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 • Bhakti Mela: Kīrtana, Drama and Family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2027-02-13.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3 review (ŚB 7.5.23–24 center)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11-weekly-program-library/first-six-months/c3-w6-bhakti-mela-kīrtana-drama-and-family-presentation/teacher/OLDER-TEACHER-GUIDE-V13.md  •  SHA-256: d421867cfa13920093a9282f53ae038369beb5a5d07408e3cc18182576ad412d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Bhakti Mela: Kīrtana, Drama and Family Presentation · </w:t>
      </w:r>
      <w:r>
        <w:rPr>
          <w:b/>
        </w:rPr>
        <w:t>Date:</w:t>
      </w:r>
      <w:r>
        <w:t xml:space="preserve"> 2027-02-13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Cycle 3 review (ŚB 7.5.23–24 center) — https://vedabase.io/en/library/sb/7/5/23-24/ </w:t>
      </w:r>
      <w:r>
        <w:rPr>
          <w:b/>
        </w:rPr>
        <w:t>Primary mechanic:</w:t>
      </w:r>
      <w:r>
        <w:t xml:space="preserve"> Drama + exhibition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our family offer Cycle 3 learning to Viṣṇu with joy — without ranking?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Cycle 3 review (ŚB 7.5.23–24 center) — https://vedabase.io/en/library/sb/7/5/23-24/</w:t>
      </w:r>
    </w:p>
    <w:p>
      <w:r>
        <w:rPr>
          <w:b/>
        </w:rPr>
        <w:t>Devanāgarī:</w:t>
      </w:r>
      <w:r>
        <w:t xml:space="preserve"> 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śravaṇaṁ kīrtanaṁ viṣṇoḥ smaraṇaṁ pāda-sevanam / arcanaṁ vandanaṁ dāsyaṁ sakhyam ātma-nivedanam // iti puṁsārpitā viṣṇau bhaktiś cen nava-lakṣaṇā / kriyeta bhagavaty addhā tan manye 'dhītam uttamam</w:t>
      </w:r>
    </w:p>
    <w:p>
      <w:r>
        <w:rPr>
          <w:b/>
        </w:rPr>
        <w:t>KUTUMBA teaching meaning (not a BBT translation):</w:t>
      </w:r>
      <w:r>
        <w:t xml:space="preserve"> Bhakti Mela integrates Cycle 3 around offering bhakti to Viṣṇu with joy — retrieval and presentation, not new doctrine. (ŚB 7.5.23–24 center.)</w:t>
      </w:r>
    </w:p>
    <w:p>
      <w:pPr>
        <w:pStyle w:val="Heading2"/>
      </w:pPr>
      <w:r>
        <w:t>Memory line</w:t>
      </w:r>
    </w:p>
    <w:p>
      <w:pPr>
        <w:pStyle w:val="Quote"/>
      </w:pPr>
      <w:r>
        <w:t>Offer it to Viṣṇu.</w:t>
      </w:r>
    </w:p>
    <w:p>
      <w:pPr>
        <w:pStyle w:val="Heading2"/>
      </w:pPr>
      <w:r>
        <w:t>V13 printable wiring (Drama + exhibition)</w:t>
      </w:r>
    </w:p>
    <w:p>
      <w:pPr>
        <w:pStyle w:val="Heading3"/>
      </w:pPr>
      <w:r>
        <w:t>V13 printable block 0–6 — Cycle 3 retrieval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activities/v13-older/O01-CYCLE3-RETRIEVAL.md</w:t>
      </w:r>
      <w:r>
        <w:t xml:space="preserve"> (</w:t>
      </w:r>
      <w:r>
        <w:rPr>
          <w:rFonts w:ascii="Consolas" w:hAnsi="Consolas"/>
          <w:color w:val="7A263A"/>
          <w:sz w:val="18"/>
        </w:rPr>
        <w:t>O01-CYCLE3-RETRIEVAL</w:t>
      </w:r>
      <w:r>
        <w:t>)</w:t>
      </w:r>
    </w:p>
    <w:p>
      <w:r>
        <w:t>Retrieve five primary themes.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6–14 — Presentation rubric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activities/v13-older/O02-PRESENTATION-RUBRIC.md</w:t>
      </w:r>
      <w:r>
        <w:t xml:space="preserve"> (</w:t>
      </w:r>
      <w:r>
        <w:rPr>
          <w:rFonts w:ascii="Consolas" w:hAnsi="Consolas"/>
          <w:color w:val="7A263A"/>
          <w:sz w:val="18"/>
        </w:rPr>
        <w:t>O02-PRESENTATION-RUBRIC</w:t>
      </w:r>
      <w:r>
        <w:t>)</w:t>
      </w:r>
    </w:p>
    <w:p>
      <w:r>
        <w:t>Clarity / source / kindness / time — not polish ranking.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14–22 — Noncompetitive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activities/v13-older/O03-NONCOMPETITIVE-SORT.md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O03-NONCOMPETITIVE-SORT</w:t>
      </w:r>
      <w:r>
        <w:t>)</w:t>
      </w:r>
    </w:p>
    <w:p>
      <w:r>
        <w:t>Sort OFFERING / RANKING.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22–30 — Drama/exhibition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activities/v13-older/O04-DRAMA-EXHIBITION-SCENARIOS.md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O04-DRAMA-EXHIBITION-SCENARIOS</w:t>
      </w:r>
      <w:r>
        <w:t>)</w:t>
      </w:r>
    </w:p>
    <w:p>
      <w:r>
        <w:t>Three coaching cases.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30–36 — Mela flow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activities/v13-older/O05-MELA-FLOW-DIAGRAM.md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O05-MELA-FLOW-DIAGRAM</w:t>
      </w:r>
      <w:r>
        <w:t>)</w:t>
      </w:r>
    </w:p>
    <w:p>
      <w:r>
        <w:t>Kīrtana → drama → present → reflect.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One offering sentence + gratitude.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Integration only; noncompetitive; presentation/retrieval focus.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Bhakti Mela: Kīrtana, Drama and Family Presentation </w:t>
      </w:r>
      <w:r>
        <w:rPr>
          <w:b/>
        </w:rPr>
        <w:t>Primary:</w:t>
      </w:r>
      <w:r>
        <w:t xml:space="preserve"> Cycle 3 review (BG 5.29 · BG 7.7 · BG 4.34 · CC Antya 20.12 · ŚB 7.5.23–24) — https://vedabase.io/en/library/sb/7/5/23-24/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match Cycle 3 review anchors, participate in non-ranked mela offerings, and design a thirty-day smallest baseline.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These processes become pure devotional service when offered to Viṣṇu with one’s life and intention.</w:t>
      </w:r>
    </w:p>
    <w:p>
      <w:r>
        <w:rPr>
          <w:b/>
        </w:rPr>
        <w:t>Short echo:</w:t>
      </w:r>
      <w:r>
        <w:t xml:space="preserve"> Offer it to Viṣṇu.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Bhakti Mela integrates Cycle 3 — celebrate hearing, śrī-kṛṣṇa-saṅkīrtana, and family presentation without ranking.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Five review verses; offering mood; baseline sizing.</w:t>
      </w:r>
    </w:p>
    <w:p>
      <w:pPr>
        <w:pStyle w:val="ListBullet"/>
      </w:pPr>
      <w:r>
        <w:rPr>
          <w:b/>
        </w:rPr>
        <w:t>Block:</w:t>
      </w:r>
      <w:r>
        <w:t xml:space="preserve"> Ranking family presentations or kīrtana.; New doctrine dump into the off week / skipping baseline.</w:t>
      </w:r>
    </w:p>
    <w:p>
      <w:pPr>
        <w:pStyle w:val="ListBullet"/>
      </w:pPr>
      <w:r>
        <w:rPr>
          <w:b/>
        </w:rPr>
        <w:t>Scope:</w:t>
      </w:r>
      <w:r>
        <w:t xml:space="preserve"> No new doctrine; no initiation; no ranking.</w:t>
      </w:r>
    </w:p>
    <w:p>
      <w:pPr>
        <w:pStyle w:val="Heading2"/>
      </w:pPr>
      <w:r>
        <w:t>Materials</w:t>
      </w:r>
    </w:p>
    <w:p>
      <w:pPr>
        <w:pStyle w:val="ListBullet"/>
      </w:pPr>
      <w:r>
        <w:t>Review match strips</w:t>
      </w:r>
    </w:p>
    <w:p>
      <w:pPr>
        <w:pStyle w:val="ListBullet"/>
      </w:pPr>
      <w:r>
        <w:t>Presentation half-sheets</w:t>
      </w:r>
    </w:p>
    <w:p>
      <w:pPr>
        <w:pStyle w:val="ListBullet"/>
      </w:pPr>
      <w:r>
        <w:t>Baseline cards</w:t>
      </w:r>
    </w:p>
    <w:p>
      <w:pPr>
        <w:pStyle w:val="ListBullet"/>
      </w:pPr>
      <w:r>
        <w:t>Worksheets</w:t>
      </w:r>
    </w:p>
    <w:p>
      <w:pPr>
        <w:pStyle w:val="ListBullet"/>
      </w:pPr>
      <w:r>
        <w:t>Answer key</w:t>
      </w:r>
    </w:p>
    <w:p>
      <w:pPr>
        <w:pStyle w:val="ListBullet"/>
      </w:pPr>
      <w:r>
        <w:t>Station map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r>
        <w:t>Trophy shelf vs offering plate — which is mela?</w:t>
      </w:r>
    </w:p>
    <w:p>
      <w:pPr>
        <w:pStyle w:val="Heading3"/>
      </w:pPr>
      <w:r>
        <w:t>5–14 min — Primary text observation</w:t>
      </w:r>
    </w:p>
    <w:p>
      <w:r>
        <w:t>Match five anchors to one-line meanings; fix any generic-only Antya label.</w:t>
      </w:r>
    </w:p>
    <w:p>
      <w:pPr>
        <w:pStyle w:val="Heading3"/>
      </w:pPr>
      <w:r>
        <w:t>14–22 min — Worksheet questions</w:t>
      </w:r>
    </w:p>
    <w:p>
      <w:r>
        <w:t xml:space="preserve">Students complete Section A of the older activity pack. 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t>A Ranking B Doctrine dump C Generic label</w:t>
      </w:r>
    </w:p>
    <w:p>
      <w:r>
        <w:t>Share one insight per group (60 seconds).</w:t>
      </w:r>
    </w:p>
    <w:p>
      <w:pPr>
        <w:pStyle w:val="Heading3"/>
      </w:pPr>
      <w:r>
        <w:t>28–33 min — Puzzle / game: Offer or Rank</w:t>
      </w:r>
    </w:p>
    <w:p>
      <w:r>
        <w:t>O vs R claims.</w:t>
      </w:r>
    </w:p>
    <w:p>
      <w:pPr>
        <w:pStyle w:val="Heading3"/>
      </w:pPr>
      <w:r>
        <w:t>33–37 min — Diagram / map task</w:t>
      </w:r>
    </w:p>
    <w:p>
      <w:r>
        <w:t>Baseline calendar: smallest practice × 30.</w:t>
      </w:r>
    </w:p>
    <w:p>
      <w:pPr>
        <w:pStyle w:val="Heading3"/>
      </w:pPr>
      <w:r>
        <w:t>37–40 min — Project sentence + handoff</w:t>
      </w:r>
    </w:p>
    <w:p>
      <w:r>
        <w:t>Baseline card to parent.</w:t>
      </w:r>
    </w:p>
    <w:p>
      <w:pPr>
        <w:pStyle w:val="Heading2"/>
      </w:pPr>
      <w:r>
        <w:t>Boundaries</w:t>
      </w:r>
    </w:p>
    <w:p>
      <w:pPr>
        <w:pStyle w:val="ListBullet"/>
      </w:pPr>
      <w:r>
        <w:t>No ranking or public scores.</w:t>
      </w:r>
    </w:p>
    <w:p>
      <w:pPr>
        <w:pStyle w:val="ListBullet"/>
      </w:pPr>
      <w:r>
        <w:t>No invented dialogue.</w:t>
      </w:r>
    </w:p>
    <w:p>
      <w:pPr>
        <w:pStyle w:val="ListBullet"/>
      </w:pPr>
      <w:r>
        <w:t>Parents onsite; snack/water only at 3:30 in the main schedule.</w:t>
      </w:r>
    </w:p>
    <w:p>
      <w:pPr>
        <w:pStyle w:val="ListBullet"/>
      </w:pPr>
      <w:r>
        <w:t>Defer off-scope topics: New curriculum tracks; initiation ceremonies.</w:t>
      </w:r>
    </w:p>
    <w:p>
      <w:r>
        <w:br w:type="page"/>
      </w:r>
    </w:p>
    <w:p>
      <w:pPr>
        <w:pStyle w:val="Heading1"/>
      </w:pPr>
      <w:r>
        <w:t>O01 — Cycle 3 retrieval</w:t>
      </w:r>
    </w:p>
    <w:p>
      <w:pPr>
        <w:jc w:val="center"/>
      </w:pPr>
      <w:r>
        <w:t>Retrieve five primary themes.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Cycle 3 review (ŚB 7.5.23–24 center)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      </w:r>
          </w:p>
          <w:p>
            <w:pPr>
              <w:pStyle w:val="KUTUMBAVerseIAST"/>
            </w:pPr>
            <w:r>
              <w:rPr>
                <w:i/>
              </w:rPr>
              <w:t>śravaṇaṁ kīrtanaṁ viṣṇoḥ smaraṇaṁ pāda-sevanam / arcanaṁ vandanaṁ dāsyaṁ sakhyam ātma-nivedanam // iti puṁsārpitā viṣṇau bhaktiś cen nava-lakṣaṇā / kriyeta bhagavaty addhā tan manye 'dhītam uttamam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Bhakti Mela integrates Cycle 3 around offering bhakti to Viṣṇu with joy — retrieval and presentation, not new doctrine. (ŚB 7.5.23–24 center.)</w:t>
            </w:r>
          </w:p>
          <w:p>
            <w:pPr>
              <w:pStyle w:val="KUTUMBARights"/>
            </w:pPr>
            <w:r>
              <w:t>Source: https://vedabase.io/en/library/sb/7/5/23-24/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Presentation rubric</w:t>
      </w:r>
    </w:p>
    <w:p>
      <w:pPr>
        <w:jc w:val="center"/>
      </w:pPr>
      <w:r>
        <w:t>Clarity / source / kindness / time — not polish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ion-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Presentation rubric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Review BG 5.29 · 7.7 · 4.34 · CC Antya 20.12 · ŚB 7.5.23–24 through kīrtana, drama, and presentation — no new doctrine.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Noncompetitive sort</w:t>
      </w:r>
    </w:p>
    <w:p>
      <w:pPr>
        <w:jc w:val="center"/>
      </w:pPr>
      <w:r>
        <w:t>Sort OFFERING /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ma-c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Noncompetitive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Review BG 5.29 · 7.7 · 4.34 · CC Antya 20.12 · ŚB 7.5.23–24 through kīrtana, drama, and presentation — no new doctrine.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Drama/exhibition scenarios</w:t>
      </w:r>
    </w:p>
    <w:p>
      <w:pPr>
        <w:jc w:val="center"/>
      </w:pPr>
      <w:r>
        <w:t>Three coaching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Drama/exhibition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Review BG 5.29 · 7.7 · 4.34 · CC Antya 20.12 · ŚB 7.5.23–24 through kīrtana, drama, and presentation — no new doctrine.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Mela flow diagram</w:t>
      </w:r>
    </w:p>
    <w:p>
      <w:pPr>
        <w:jc w:val="center"/>
      </w:pPr>
      <w:r>
        <w:t>Kīrtana → drama → present → reflect.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Mela flow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Review BG 5.29 · 7.7 · 4.34 · CC Antya 20.12 · ŚB 7.5.23–24 through kīrtana, drama, and presentation — no new doctrine.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One offering sentence + gratitude.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