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The self changes bodies like garments — teach without fear. Primary: **BG 2.22** (https://vedabase.io/en/library/bg/2/22/).</w:t>
      </w:r>
    </w:p>
    <w:p>
      <w:r>
        <w:t>How do we speak calmly about birth and death?</w:t>
      </w:r>
    </w:p>
    <w:p>
      <w:r>
        <w:t>1. Open https://vedabase.io/en/library/bg/2/22/;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Scare children with death.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2.22 — https://vedabase.io/en/library/bg/2/22/</w:t>
      </w:r>
    </w:p>
    <w:p>
      <w:r>
        <w:t>- Devanāgarī: वासांसि जीर्णानि यथा विहाय नवानि गृह्णाति नरोऽपराणि । तथा शरीराणि विहाय जीर्णान्यन्यानि संयाति नवानि देही ॥ २२ ॥</w:t>
      </w:r>
    </w:p>
    <w:p>
      <w:r>
        <w:t>- IAST: vāsāṁsi jīrṇāni yathā vihāya navāni gṛhṇāti naro ’parāṇi / tathā śarīrāṇi vihāya jīrṇāny anyāni saṁyāti navāni dehī</w:t>
      </w:r>
    </w:p>
    <w:p>
      <w:r>
        <w:t>- KUTUMBA teaching meaning: As a person puts on new garments, giving up old ones, the embodied self similarly accepts new bodies, giving up old ones — taught calmly, without fear tactics for children.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C2-W3: Birth, Death and Reincarnation.  </w:t>
      </w:r>
    </w:p>
    <w:p>
      <w:r>
        <w:t xml:space="preserve">&gt; Essential question: How do we speak calmly about birth and death?  </w:t>
      </w:r>
    </w:p>
    <w:p>
      <w:r>
        <w:t xml:space="preserve">&gt; From BG 2.22: As a person puts on new garments, giving up old ones, the embodied self similarly accepts new bodies, giving up old ones — taught calmly, without fear tactics for children.  </w:t>
      </w:r>
    </w:p>
    <w:p>
      <w:r>
        <w:t>&gt; We hear, practice in age bands, reunite, and take one small home step. We do not rank families.</w:t>
      </w:r>
    </w:p>
    <w:p>
      <w:r>
        <w:t>The self changes bodies like garments — teach without fear.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Scare children with death.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**Birth and death are changes of dress for the eternal self.**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Birth, Death and Reincarnation;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timeline_calm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https://vedabase.io/en/library/bg/2/22/. Write paraphrase of BG 2.22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