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8E8"/>
  <w:body>
    <w:p>
      <w:pPr>
        <w:spacing w:before="936"/>
        <w:jc w:val="center"/>
      </w:pPr>
      <w:r>
        <w:rPr>
          <w:rFonts w:ascii="Segoe UI" w:hAnsi="Segoe UI" w:eastAsia="Segoe UI" w:cs="Segoe UI"/>
          <w:b/>
          <w:color w:val="E59B24"/>
          <w:sz w:val="36"/>
        </w:rPr>
        <w:t>KUTUMBA</w:t>
      </w:r>
    </w:p>
    <w:tbl>
      <w:tblPr>
        <w:tblW w:type="auto" w:w="0"/>
        <w:jc w:val="center"/>
        <w:tblLayout w:type="fixed"/>
        <w:tblLook w:firstColumn="1" w:firstRow="1" w:lastColumn="0" w:lastRow="0" w:noHBand="0" w:noVBand="1" w:val="04A0"/>
      </w:tblPr>
      <w:tblGrid>
        <w:gridCol w:w="2880"/>
      </w:tblGrid>
      <w:tr>
        <w:tc>
          <w:tcPr>
            <w:tcW w:type="dxa" w:w="9936"/>
            <w:shd w:fill="5B1933"/>
          </w:tcPr>
          <w:p>
            <w:r/>
          </w:p>
        </w:tc>
      </w:tr>
    </w:tbl>
    <w:p>
      <w:pPr>
        <w:pStyle w:val="Title"/>
        <w:spacing w:before="792"/>
        <w:jc w:val="center"/>
      </w:pPr>
      <w:r>
        <w:t>Rights and Attribution</w:t>
      </w:r>
    </w:p>
    <w:p>
      <w:pPr>
        <w:pStyle w:val="Subtitle"/>
        <w:jc w:val="center"/>
      </w:pPr>
      <w:r>
        <w:t>Families Growing in Krishna Consciousness</w:t>
      </w:r>
    </w:p>
    <w:p>
      <w:pPr>
        <w:spacing w:before="360"/>
        <w:jc w:val="center"/>
      </w:pPr>
      <w:r>
        <w:rPr>
          <w:rFonts w:ascii="Cambria" w:hAnsi="Cambria" w:eastAsia="Cambria" w:cs="Cambria"/>
          <w:b/>
          <w:color w:val="7A263A"/>
          <w:sz w:val="24"/>
        </w:rPr>
        <w:t>Rights</w:t>
      </w:r>
    </w:p>
    <w:tbl>
      <w:tblPr>
        <w:tblW w:type="auto" w:w="0"/>
        <w:jc w:val="center"/>
        <w:tblLayout w:type="fixed"/>
        <w:tblLook w:firstColumn="1" w:firstRow="1" w:lastColumn="0" w:lastRow="0" w:noHBand="0" w:noVBand="1" w:val="04A0"/>
        <w:tblBorders>
          <w:top w:val="single" w:sz="5" w:color="E3CA91"/>
          <w:left w:val="single" w:sz="5" w:color="E3CA91"/>
          <w:bottom w:val="single" w:sz="5" w:color="E3CA91"/>
          <w:right w:val="single" w:sz="5" w:color="E3CA91"/>
          <w:insideH w:val="single" w:sz="5" w:color="E3CA91"/>
          <w:insideV w:val="single" w:sz="5" w:color="E3CA91"/>
        </w:tblBorders>
      </w:tblPr>
      <w:tblGrid>
        <w:gridCol w:w="8352"/>
      </w:tblGrid>
      <w:tr>
        <w:tc>
          <w:tcPr>
            <w:tcW w:type="dxa" w:w="9936"/>
            <w:tcMar>
              <w:top w:w="130" w:type="dxa"/>
              <w:start w:w="180" w:type="dxa"/>
              <w:bottom w:w="130" w:type="dxa"/>
              <w:end w:w="180" w:type="dxa"/>
            </w:tcMar>
            <w:vAlign w:val="center"/>
            <w:shd w:fill="F8E8BF"/>
          </w:tcPr>
          <w:p>
            <w:pPr>
              <w:jc w:val="center"/>
            </w:pPr>
            <w:r>
              <w:rPr>
                <w:b/>
              </w:rPr>
              <w:t>V12  •  Families Growing in Krishna Consciousness</w:t>
              <w:br/>
              <w:t>Program Director: Swapnil Patil</w:t>
            </w:r>
          </w:p>
        </w:tc>
      </w:tr>
      <w:tr>
        <w:tc>
          <w:tcPr>
            <w:tcW w:type="dxa" w:w="9936"/>
            <w:tcMar>
              <w:top w:w="130" w:type="dxa"/>
              <w:start w:w="180" w:type="dxa"/>
              <w:bottom w:w="130" w:type="dxa"/>
              <w:end w:w="180" w:type="dxa"/>
            </w:tcMar>
            <w:vAlign w:val="center"/>
            <w:shd w:fill="E4F0ED"/>
          </w:tcPr>
          <w:p>
            <w:pPr>
              <w:jc w:val="center"/>
            </w:pPr>
            <w:r>
              <w:rPr>
                <w:i/>
                <w:color w:val="5B1933"/>
              </w:rPr>
              <w:t>Internal founding-cohort teaching material — human/temple review EXTERNAL_OPEN</w:t>
            </w:r>
          </w:p>
        </w:tc>
      </w:tr>
    </w:tbl>
    <w:p>
      <w:pPr>
        <w:spacing w:before="1440"/>
        <w:jc w:val="center"/>
      </w:pPr>
      <w:r>
        <w:rPr>
          <w:rFonts w:ascii="Segoe UI" w:hAnsi="Segoe UI" w:eastAsia="Segoe UI" w:cs="Segoe UI"/>
          <w:color w:val="4F7C78"/>
          <w:sz w:val="18"/>
        </w:rPr>
        <w:t>KUTUMBA  |  Families Growing in Krishna Consciousness</w:t>
      </w:r>
    </w:p>
    <w:p>
      <w:r>
        <w:br w:type="page"/>
      </w:r>
    </w:p>
    <w:p>
      <w:pPr>
        <w:pStyle w:val="Heading1"/>
      </w:pPr>
      <w:r>
        <w:t>Rights and Attribution</w:t>
      </w:r>
    </w:p>
    <w:p>
      <w:r>
        <w:t>KUTUMBA is an original family-formation program framework prepared and directed by Swapnil Patil for the founding cohort. Original KUTUMBA lesson structures, original activities, original diagrams, original case studies and original program-design materials are identified as KUTUMBA-created material. Scriptural texts, Śrīla Prabhupāda's works, BBT text/artwork, ISKCON names/marks, third-party educational resources and externally sourced images remain the property or responsibility of their respective rights holders. KUTUMBA attribution does not transfer ownership of those materials and does not imply official ISKCON/GBC endorsement.</w:t>
      </w:r>
    </w:p>
    <w:tbl>
      <w:tblPr>
        <w:tblW w:type="auto" w:w="0"/>
        <w:jc w:val="center"/>
        <w:tblLayout w:type="fixed"/>
        <w:tblLook w:firstColumn="1" w:firstRow="1" w:lastColumn="0" w:lastRow="0" w:noHBand="0" w:noVBand="1" w:val="04A0"/>
        <w:tblBorders>
          <w:top w:val="single" w:sz="8" w:color="2E3033"/>
          <w:left w:val="single" w:sz="8" w:color="2E3033"/>
          <w:bottom w:val="single" w:sz="8" w:color="2E3033"/>
          <w:right w:val="single" w:sz="8" w:color="2E3033"/>
          <w:insideH w:val="single" w:sz="8" w:color="2E3033"/>
          <w:insideV w:val="single" w:sz="8" w:color="2E3033"/>
        </w:tblBorders>
      </w:tblPr>
      <w:tblGrid>
        <w:gridCol w:w="1944"/>
        <w:gridCol w:w="8136"/>
      </w:tblGrid>
      <w:tr>
        <w:tc>
          <w:tcPr>
            <w:tcW w:type="dxa" w:w="4968"/>
            <w:shd w:fill="2E3033"/>
            <w:tcMar>
              <w:top w:w="130" w:type="dxa"/>
              <w:start w:w="140" w:type="dxa"/>
              <w:bottom w:w="130" w:type="dxa"/>
              <w:end w:w="140" w:type="dxa"/>
            </w:tcMar>
            <w:vAlign w:val="center"/>
          </w:tcPr>
          <w:p>
            <w:pPr>
              <w:pStyle w:val="KUTUMBACalloutLabel"/>
              <w:jc w:val="center"/>
            </w:pPr>
            <w:r>
              <w:t>RIGHTS NOTE</w:t>
            </w:r>
          </w:p>
        </w:tc>
        <w:tc>
          <w:tcPr>
            <w:tcW w:type="dxa" w:w="4968"/>
            <w:shd w:fill="EFF0F1"/>
            <w:tcMar>
              <w:top w:w="130" w:type="dxa"/>
              <w:start w:w="140" w:type="dxa"/>
              <w:bottom w:w="130" w:type="dxa"/>
              <w:end w:w="140" w:type="dxa"/>
            </w:tcMar>
            <w:vAlign w:val="center"/>
          </w:tcPr>
          <w:p>
            <w:pPr>
              <w:pStyle w:val="KUTUMBACalloutBody"/>
            </w:pPr>
            <w:r>
              <w:t>Original KUTUMBA program material. Scripture/BBT/ISKCON/third-party rights remain with their holders.</w:t>
            </w:r>
          </w:p>
        </w:tc>
      </w:tr>
    </w:tbl>
    <w:p>
      <w:pPr>
        <w:spacing w:after="20"/>
      </w:pPr>
    </w:p>
    <w:sectPr w:rsidR="00FC693F" w:rsidRPr="0006063C" w:rsidSect="00034616">
      <w:headerReference w:type="default" r:id="rId9"/>
      <w:footerReference w:type="default" r:id="rId10"/>
      <w:pgSz w:w="12240" w:h="15840"/>
      <w:pgMar w:top="1008" w:right="1152" w:bottom="1037"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Segoe UI" w:cs="Segoe UI"/>
        <w:b/>
        <w:color w:val="5B1933"/>
        <w:sz w:val="15"/>
      </w:rPr>
      <w:t xml:space="preserve">KUTUMBA • Families Growing in Krishna Consciousness  |  </w:t>
    </w:r>
    <w:r>
      <w:rPr>
        <w:rFonts w:ascii="Segoe UI" w:hAnsi="Segoe UI" w:eastAsia="Segoe UI" w:cs="Segoe UI"/>
        <w:color w:val="2E3033"/>
        <w:sz w:val="15"/>
      </w:rPr>
      <w:t xml:space="preserve">KUTUMBA-original framing; cited third-party material retains its own rights.  |  Page </w:t>
    </w:r>
    <w:r>
      <w:rPr>
        <w:rFonts w:ascii="Segoe UI" w:hAnsi="Segoe UI" w:eastAsia="Segoe UI" w:cs="Segoe UI"/>
        <w:sz w:val="15"/>
      </w:rPr>
      <w:fldChar w:fldCharType="begin"/>
      <w:instrText xml:space="preserve">PAGE</w:instrText>
      <w:fldChar w:fldCharType="separate"/>
      <w:t>1</w:t>
      <w:fldChar w:fldCharType="end"/>
    </w:r>
    <w:r>
      <w:rPr>
        <w:rFonts w:ascii="Segoe UI" w:hAnsi="Segoe UI" w:eastAsia="Segoe UI" w:cs="Segoe UI"/>
        <w:sz w:val="15"/>
      </w:rPr>
      <w:t xml:space="preserve"> of </w:t>
    </w:r>
    <w:r>
      <w:rPr>
        <w:rFonts w:ascii="Segoe UI" w:hAnsi="Segoe UI" w:eastAsia="Segoe UI" w:cs="Segoe UI"/>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E59B24"/>
      </w:pBdr>
    </w:pPr>
    <w:r>
      <w:rPr>
        <w:rFonts w:ascii="Segoe UI" w:hAnsi="Segoe UI" w:eastAsia="Segoe UI" w:cs="Segoe UI"/>
        <w:b/>
        <w:color w:val="5B1933"/>
        <w:sz w:val="17"/>
      </w:rPr>
      <w:t xml:space="preserve">KUTUMBA  •  </w:t>
    </w:r>
    <w:r>
      <w:rPr>
        <w:rFonts w:ascii="Segoe UI" w:hAnsi="Segoe UI" w:eastAsia="Segoe UI" w:cs="Segoe UI"/>
        <w:color w:val="4F7C78"/>
        <w:sz w:val="17"/>
      </w:rPr>
      <w:t>Rights  |  owner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Calibri" w:hAnsi="Calibri" w:eastAsia="Calibri"/>
      <w:b w:val="0"/>
      <w:color w:val="2E3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mbria" w:hAnsi="Cambria" w:eastAsia="Cambria"/>
      <w:b/>
      <w:bCs/>
      <w:color w:val="5B1933"/>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mbria" w:hAnsi="Cambria" w:eastAsia="Cambria"/>
      <w:b/>
      <w:bCs/>
      <w:color w:val="7A263A"/>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mbria" w:hAnsi="Cambria" w:eastAsia="Cambria"/>
      <w:b/>
      <w:bCs/>
      <w:color w:val="4F7C78"/>
      <w:sz w:val="24"/>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mbria" w:hAnsi="Cambria" w:eastAsia="Cambria"/>
      <w:b/>
      <w:bCs/>
      <w:i/>
      <w:iCs/>
      <w:color w:val="5B193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mbria" w:hAnsi="Cambria" w:eastAsia="Cambria"/>
      <w:b/>
      <w:color w:val="5B193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Segoe UI" w:hAnsi="Segoe UI" w:eastAsia="Segoe UI"/>
      <w:b w:val="0"/>
      <w:i/>
      <w:iCs/>
      <w:color w:val="4F7C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eastAsia="Calibri"/>
      <w:b w:val="0"/>
      <w:color w:val="2E3033"/>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eastAsia="Calibri"/>
      <w:b w:val="0"/>
      <w:color w:val="2E3033"/>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eastAsia="Calibri"/>
      <w:b w:val="0"/>
      <w:color w:val="2E3033"/>
      <w:sz w:val="21"/>
    </w:rPr>
  </w:style>
  <w:style w:type="paragraph" w:styleId="ListNumber2">
    <w:name w:val="List Number 2"/>
    <w:basedOn w:val="Normal"/>
    <w:uiPriority w:val="99"/>
    <w:unhideWhenUsed/>
    <w:rsid w:val="0029639D"/>
    <w:pPr>
      <w:numPr>
        <w:numId w:val="6"/>
      </w:numPr>
      <w:spacing w:after="60"/>
      <w:contextualSpacing/>
    </w:pPr>
    <w:rPr>
      <w:rFonts w:ascii="Calibri" w:hAnsi="Calibri" w:eastAsia="Calibri"/>
      <w:b w:val="0"/>
      <w:color w:val="2E3033"/>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40"/>
      <w:ind w:left="360" w:right="216"/>
    </w:pPr>
    <w:rPr>
      <w:rFonts w:ascii="Cambria" w:hAnsi="Cambria" w:eastAsia="Cambria"/>
      <w:b w:val="0"/>
      <w:i/>
      <w:iCs/>
      <w:color w:val="5B1933"/>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eastAsia="Segoe UI"/>
      <w:b/>
      <w:bCs/>
      <w:color w:val="4F7C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UTUMBAEyebrow">
    <w:name w:val="KUTUMBA Eyebrow"/>
    <w:pPr>
      <w:spacing w:after="80"/>
    </w:pPr>
    <w:rPr>
      <w:rFonts w:ascii="Segoe UI" w:hAnsi="Segoe UI" w:eastAsia="Segoe UI"/>
      <w:b/>
      <w:color w:val="E59B24"/>
      <w:sz w:val="18"/>
    </w:rPr>
  </w:style>
  <w:style w:type="paragraph" w:customStyle="1" w:styleId="KUTUMBAMeta">
    <w:name w:val="KUTUMBA Meta"/>
    <w:pPr>
      <w:spacing w:after="80"/>
    </w:pPr>
    <w:rPr>
      <w:rFonts w:ascii="Segoe UI" w:hAnsi="Segoe UI" w:eastAsia="Segoe UI"/>
      <w:b w:val="0"/>
      <w:color w:val="4F7C78"/>
      <w:sz w:val="18"/>
    </w:rPr>
  </w:style>
  <w:style w:type="paragraph" w:customStyle="1" w:styleId="KUTUMBACalloutLabel">
    <w:name w:val="KUTUMBA Callout Label"/>
    <w:pPr>
      <w:spacing w:after="80"/>
    </w:pPr>
    <w:rPr>
      <w:rFonts w:ascii="Segoe UI" w:hAnsi="Segoe UI" w:eastAsia="Segoe UI"/>
      <w:b/>
      <w:color w:val="FFFFFF"/>
      <w:sz w:val="17"/>
    </w:rPr>
  </w:style>
  <w:style w:type="paragraph" w:customStyle="1" w:styleId="KUTUMBACalloutBody">
    <w:name w:val="KUTUMBA Callout Body"/>
    <w:pPr>
      <w:spacing w:after="80"/>
    </w:pPr>
    <w:rPr>
      <w:rFonts w:ascii="Calibri" w:hAnsi="Calibri" w:eastAsia="Calibri"/>
      <w:b w:val="0"/>
      <w:color w:val="2E3033"/>
      <w:sz w:val="20"/>
    </w:rPr>
  </w:style>
  <w:style w:type="paragraph" w:customStyle="1" w:styleId="KUTUMBAVerseDevanagari">
    <w:name w:val="KUTUMBA Verse Devanagari"/>
    <w:pPr>
      <w:keepLines/>
      <w:spacing w:after="80"/>
    </w:pPr>
    <w:rPr>
      <w:rFonts w:ascii="Nirmala UI" w:hAnsi="Nirmala UI" w:eastAsia="Nirmala UI"/>
      <w:b w:val="0"/>
      <w:color w:val="5B1933"/>
      <w:sz w:val="30"/>
    </w:rPr>
  </w:style>
  <w:style w:type="paragraph" w:customStyle="1" w:styleId="KUTUMBAVerseIAST">
    <w:name w:val="KUTUMBA Verse IAST"/>
    <w:pPr>
      <w:keepLines/>
      <w:spacing w:after="80"/>
    </w:pPr>
    <w:rPr>
      <w:rFonts w:ascii="Calibri" w:hAnsi="Calibri" w:eastAsia="Calibri"/>
      <w:b w:val="0"/>
      <w:color w:val="4F7C78"/>
      <w:sz w:val="21"/>
    </w:rPr>
  </w:style>
  <w:style w:type="paragraph" w:customStyle="1" w:styleId="KUTUMBARights">
    <w:name w:val="KUTUMBA Rights"/>
    <w:pPr>
      <w:spacing w:after="80"/>
    </w:pPr>
    <w:rPr>
      <w:rFonts w:ascii="Segoe UI" w:hAnsi="Segoe UI" w:eastAsia="Segoe UI"/>
      <w:b w:val="0"/>
      <w:color w:val="2E3033"/>
      <w:sz w:val="16"/>
    </w:rPr>
  </w:style>
  <w:style w:type="table" w:customStyle="1" w:styleId="KUTUMBATable">
    <w:name w:val="KUTUMBA Table"/>
    <w:rPr>
      <w:rFonts w:ascii="Calibri" w:hAnsi="Calibri"/>
      <w:color w:val="2E30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