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C3-W5 OLDER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C3-W5 Older Teacher Guide (Grades 4–5)</w:t>
      </w:r>
    </w:p>
    <w:p>
      <w:pPr>
        <w:pStyle w:val="Heading1"/>
      </w:pPr>
      <w:r>
        <w:t>Objective</w:t>
      </w:r>
    </w:p>
    <w:p>
      <w:r>
        <w:t>Explain: Nine processes map a family path of devotion. using ŚB 7.5.23–24.</w:t>
      </w:r>
    </w:p>
    <w:p>
      <w:pPr>
        <w:pStyle w:val="Heading1"/>
      </w:pPr>
      <w:r>
        <w:t>Text observation</w:t>
      </w:r>
    </w:p>
    <w:p>
      <w:r>
        <w:t>Open https://vedabase.io/en/library/sb/7/5/23-24/. Students write setting/key phrase/paraphrase/what it does not say.</w:t>
      </w:r>
    </w:p>
    <w:p>
      <w:pPr>
        <w:pStyle w:val="Heading1"/>
      </w:pPr>
      <w:r>
        <w:t>Diagram / puzzle / scenarios</w:t>
      </w:r>
    </w:p>
    <w:p>
      <w:r>
        <w:t>Use V12 visuals and `activities/OLDER-ACTIVITY-PACK.md` + answer key.</w:t>
      </w:r>
    </w:p>
    <w:p>
      <w:pPr>
        <w:pStyle w:val="Heading1"/>
      </w:pPr>
      <w:r>
        <w:t>Misconception</w:t>
      </w:r>
    </w:p>
    <w:p>
      <w:r>
        <w:t>Require mastering all nine at once.</w:t>
      </w:r>
    </w:p>
    <w:p>
      <w:pPr>
        <w:pStyle w:val="Heading1"/>
      </w:pPr>
      <w:r>
        <w:t>Project / reflection / extension</w:t>
      </w:r>
    </w:p>
    <w:p>
      <w:r>
        <w:t>Cycle contribution; reflection on analogy vs scripture; reunification sentence.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C3-W5  |  older-teacher-guide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