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retrieve the Cycle 1 chain without ranking, match each week to its locked primary (W5 = </w:t>
      </w:r>
      <w:r>
        <w:rPr>
          <w:b/>
        </w:rPr>
        <w:t>BG 8.15</w:t>
      </w:r>
      <w:r>
        <w:t xml:space="preserve">), build a coherent identity–purpose–practice map, and answer: </w:t>
      </w:r>
      <w:r>
        <w:rPr>
          <w:b/>
        </w:rPr>
        <w:t>Can our family explain and apply what we learned?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r>
        <w:rPr>
          <w:b/>
        </w:rPr>
        <w:t>Short echo:</w:t>
      </w:r>
      <w:r>
        <w:t xml:space="preserve"> One chain — hear, identity, soul, chance, shelter.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Identity, purpose, and practice must form one coherent family life — reviewing the Cycle 1 chain with W5 as BG 8.15.</w:t>
      </w:r>
    </w:p>
    <w:p>
      <w:pPr>
        <w:pStyle w:val="ListBullet"/>
      </w:pPr>
      <w:r>
        <w:rPr>
          <w:b/>
        </w:rPr>
        <w:t>Review set:</w:t>
      </w:r>
      <w:r>
        <w:t xml:space="preserve"> W1 ŚB 1.2.18 · W2 BG 2.13 · W3 BG 2.20 · W4 ŚB 11.9.29 · W5 BG 8.15.</w:t>
      </w:r>
    </w:p>
    <w:p>
      <w:pPr>
        <w:pStyle w:val="ListBullet"/>
      </w:pPr>
      <w:r>
        <w:rPr>
          <w:b/>
        </w:rPr>
        <w:t>Block:</w:t>
      </w:r>
      <w:r>
        <w:t xml:space="preserve"> Competition/ranking; loudest = wisest; speed to C2 while confused; wrong Mṛgāri sources.</w:t>
      </w:r>
    </w:p>
    <w:p>
      <w:pPr>
        <w:pStyle w:val="ListBullet"/>
      </w:pPr>
      <w:r>
        <w:rPr>
          <w:b/>
        </w:rPr>
        <w:t>Rubric lenses (never placement):</w:t>
      </w:r>
      <w:r>
        <w:t xml:space="preserve"> understanding, application, teamwork, source accuracy.</w:t>
      </w:r>
    </w:p>
    <w:p>
      <w:pPr>
        <w:pStyle w:val="Heading2"/>
      </w:pPr>
      <w:r>
        <w:t>Materials</w:t>
      </w:r>
    </w:p>
    <w:p>
      <w:pPr>
        <w:pStyle w:val="ListBullet"/>
      </w:pPr>
      <w:r>
        <w:t>Review verse strips (five references); worksheets; scenario cards (contest fear; one child dominates; rush to C2 — fictional)</w:t>
      </w:r>
    </w:p>
    <w:p>
      <w:pPr>
        <w:pStyle w:val="ListBullet"/>
      </w:pPr>
      <w:r>
        <w:t xml:space="preserve">Necklace / station-map diagram; pencils; </w:t>
      </w:r>
      <w:r>
        <w:rPr>
          <w:rFonts w:ascii="Consolas" w:hAnsi="Consolas"/>
          <w:color w:val="7A263A"/>
          <w:sz w:val="18"/>
        </w:rPr>
        <w:t>OLDER-ANSWER-KEY.md</w:t>
      </w:r>
      <w:r>
        <w:t>; project half-sheets</w:t>
      </w:r>
    </w:p>
    <w:p>
      <w:pPr>
        <w:pStyle w:val="ListBullet"/>
      </w:pPr>
      <w:r>
        <w:t>Match cards: week theme ↔ verse reference (including distractors)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Welcome. “Retrieval is mercy, not a quiz show.”</w:t>
      </w:r>
    </w:p>
    <w:p>
      <w:pPr>
        <w:pStyle w:val="ListNumber"/>
      </w:pPr>
      <w:r>
        <w:t>Hook: “Is drawing-only or one sentence enough tonight?” Yes.</w:t>
      </w:r>
    </w:p>
    <w:p>
      <w:pPr>
        <w:pStyle w:val="ListNumber"/>
      </w:pPr>
      <w:r>
        <w:t>Essential question: Can our family explain and apply what we learned?</w:t>
      </w:r>
    </w:p>
    <w:p>
      <w:pPr>
        <w:pStyle w:val="Heading3"/>
      </w:pPr>
      <w:r>
        <w:t>5–14 min — Primary text observation (review chain)</w:t>
      </w:r>
    </w:p>
    <w:p>
      <w:pPr>
        <w:pStyle w:val="ListNumber"/>
      </w:pPr>
      <w:r>
        <w:t>Display five references; students copy the chain in order.</w:t>
      </w:r>
    </w:p>
    <w:p>
      <w:pPr>
        <w:pStyle w:val="ListNumber"/>
      </w:pPr>
      <w:r>
        <w:t xml:space="preserve">Confirm W5 locked primary is </w:t>
      </w:r>
      <w:r>
        <w:rPr>
          <w:b/>
        </w:rPr>
        <w:t>BG 8.15</w:t>
      </w:r>
      <w:r>
        <w:t xml:space="preserve"> (not a substitute support verse).</w:t>
      </w:r>
    </w:p>
    <w:p>
      <w:pPr>
        <w:pStyle w:val="ListNumber"/>
      </w:pPr>
      <w:r>
        <w:t>Observation prompts: Which verse steadies hearing practice? Which separates body/self? Which blocks “I am God”? Which teaches rare opportunity without fear? Which names lasting shelter?</w:t>
      </w:r>
    </w:p>
    <w:p>
      <w:pPr>
        <w:pStyle w:val="ListNumber"/>
      </w:pPr>
      <w:r>
        <w:t>One-sentence synthesis: identity + purpose + practice = coherent family life.</w:t>
      </w:r>
    </w:p>
    <w:p>
      <w:pPr>
        <w:pStyle w:val="ListNumber"/>
      </w:pPr>
      <w:r>
        <w:t>Paraphrase only; no new ontology.</w:t>
      </w:r>
    </w:p>
    <w:p>
      <w:pPr>
        <w:pStyle w:val="Heading3"/>
      </w:pPr>
      <w:r>
        <w:t>14–22 min — Worksheet questions</w:t>
      </w:r>
    </w:p>
    <w:p>
      <w:r>
        <w:t>Section A: match week→verse; short paraphrase each; name blocked misconception per week; write one integrated family living sentence.</w:t>
      </w:r>
    </w:p>
    <w:p>
      <w:pPr>
        <w:pStyle w:val="Heading3"/>
      </w:pPr>
      <w:r>
        <w:t>22–28 min — Scenario cards</w:t>
      </w:r>
    </w:p>
    <w:p>
      <w:r>
        <w:rPr>
          <w:b/>
        </w:rPr>
        <w:t>Card A — Family fears presenting (thinks contest).</w:t>
      </w:r>
      <w:r>
        <w:t xml:space="preserve"> </w:t>
      </w:r>
      <w:r>
        <w:rPr>
          <w:b/>
        </w:rPr>
        <w:t>Card B — One child dominates every share.</w:t>
      </w:r>
      <w:r>
        <w:t xml:space="preserve"> </w:t>
      </w:r>
      <w:r>
        <w:rPr>
          <w:b/>
        </w:rPr>
        <w:t>Card C — Parents want C2 despite W2–W3 confusion.</w:t>
      </w:r>
    </w:p>
    <w:p>
      <w:r>
        <w:t>Mistaken / principle / response / action / what not to say. Share 60 sec.</w:t>
      </w:r>
    </w:p>
    <w:p>
      <w:pPr>
        <w:pStyle w:val="Heading3"/>
      </w:pPr>
      <w:r>
        <w:t>28–33 min — Puzzle / game: Chain Match Relay</w:t>
      </w:r>
    </w:p>
    <w:p>
      <w:pPr>
        <w:pStyle w:val="ListNumber"/>
      </w:pPr>
      <w:r>
        <w:t>Teams quietly match five themes to five locked primaries (plus two distractor verses to reject).</w:t>
      </w:r>
    </w:p>
    <w:p>
      <w:pPr>
        <w:pStyle w:val="ListNumber"/>
      </w:pPr>
      <w:r>
        <w:t xml:space="preserve">Bonus: mark Mṛgāri source </w:t>
      </w:r>
      <w:r>
        <w:rPr>
          <w:b/>
        </w:rPr>
        <w:t>M24</w:t>
      </w:r>
      <w:r>
        <w:t xml:space="preserve"> vs WRONG if a distractor appears.</w:t>
      </w:r>
    </w:p>
    <w:p>
      <w:pPr>
        <w:pStyle w:val="ListNumber"/>
      </w:pPr>
      <w:r>
        <w:t>One student explains the necklace in 20 seconds — no scores announced.</w:t>
      </w:r>
    </w:p>
    <w:p>
      <w:pPr>
        <w:pStyle w:val="Heading3"/>
      </w:pPr>
      <w:r>
        <w:t>33–37 min — Diagram task</w:t>
      </w:r>
    </w:p>
    <w:p>
      <w:r>
        <w:t xml:space="preserve">Fill: </w:t>
      </w:r>
      <w:r>
        <w:rPr>
          <w:rFonts w:ascii="Consolas" w:hAnsi="Consolas"/>
          <w:color w:val="7A263A"/>
          <w:sz w:val="18"/>
        </w:rPr>
        <w:t>Hearing → Body/Self clarity → Soul nature → Rare opportunity → Lasting shelter → Family living practice</w:t>
      </w:r>
    </w:p>
    <w:p>
      <w:r>
        <w:t xml:space="preserve">Circle </w:t>
      </w:r>
      <w:r>
        <w:rPr>
          <w:b/>
        </w:rPr>
        <w:t>Family living practice</w:t>
      </w:r>
      <w:r>
        <w:t>; write short echo inside.</w:t>
      </w:r>
    </w:p>
    <w:p>
      <w:pPr>
        <w:pStyle w:val="Heading3"/>
      </w:pPr>
      <w:r>
        <w:t>37–40 min — Project + reflection + handoff</w:t>
      </w:r>
    </w:p>
    <w:p>
      <w:pPr>
        <w:pStyle w:val="ListNumber"/>
      </w:pPr>
      <w:r>
        <w:t>Project: “Our family can explain Cycle 1 by _______________ and will apply _______________ this week.”</w:t>
      </w:r>
    </w:p>
    <w:p>
      <w:pPr>
        <w:pStyle w:val="ListNumber"/>
      </w:pPr>
      <w:r>
        <w:t>Reflection: Where might ranking or speed pretend to be progress?</w:t>
      </w:r>
    </w:p>
    <w:p>
      <w:pPr>
        <w:pStyle w:val="ListNumber"/>
      </w:pPr>
      <w:r>
        <w:t>Parent handoff: invitational share; extend C1 privately if unclear; no public “behind.”</w:t>
      </w:r>
    </w:p>
    <w:p>
      <w:pPr>
        <w:pStyle w:val="Heading2"/>
      </w:pPr>
      <w:r>
        <w:t>Extension</w:t>
      </w:r>
    </w:p>
    <w:p>
      <w:r>
        <w:t>Build a four-lens checklist (understanding / application / teamwork / source accuracy) for their own share — still no placement scores.</w:t>
      </w:r>
    </w:p>
    <w:p>
      <w:pPr>
        <w:pStyle w:val="Heading2"/>
      </w:pPr>
      <w:r>
        <w:t>Answer key pointer</w:t>
      </w:r>
    </w:p>
    <w:p>
      <w:r>
        <w:rPr>
          <w:rFonts w:ascii="Consolas" w:hAnsi="Consolas"/>
          <w:color w:val="7A263A"/>
          <w:sz w:val="18"/>
        </w:rPr>
        <w:t>activities/OLDER-ANSWER-KEY.md</w:t>
      </w:r>
    </w:p>
    <w:p>
      <w:pPr>
        <w:pStyle w:val="Heading2"/>
      </w:pPr>
      <w:r>
        <w:t>Behavior and privacy</w:t>
      </w:r>
    </w:p>
    <w:p>
      <w:r>
        <w:t>Rotate speakers; drawing-only OK; no ranking; snack/water on main schedule.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