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C3-W1 YOUNGER TEACHER GUIDE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C3-W1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r>
        <w:rPr>
          <w:b/>
        </w:rPr>
        <w:t>KUTUMBA •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Objective</w:t>
      </w:r>
    </w:p>
    <w:p>
      <w:r>
        <w:t>Children recognize God as owner, enjoyer of offerings, and friend — with stewardship care.</w:t>
      </w:r>
    </w:p>
    <w:p>
      <w:pPr>
        <w:pStyle w:val="Heading2"/>
      </w:pPr>
      <w:r>
        <w:t>Exact memory phrase</w:t>
      </w:r>
    </w:p>
    <w:p>
      <w:pPr>
        <w:pStyle w:val="Quote"/>
      </w:pPr>
      <w:r>
        <w:t>Kṛṣṇa owns, Kṛṣṇa enjoys, Kṛṣṇa is friend — that brings peace.</w:t>
      </w:r>
    </w:p>
    <w:p>
      <w:pPr>
        <w:pStyle w:val="Heading2"/>
      </w:pPr>
      <w:r>
        <w:t>Teacher background (enough to teach without improvising)</w:t>
      </w:r>
    </w:p>
    <w:p>
      <w:r>
        <w:t>Primary: BG 5.29 (https://vedabase.io/en/library/bg/5/29/).</w:t>
      </w:r>
    </w:p>
    <w:p>
      <w:r>
        <w:t>Teaching meaning to keep in mind: Knowing the Lord as the enjoyer of sacrifice and austerity, the proprietor of all worlds, and the friend of all beings — one attains peace.</w:t>
      </w:r>
    </w:p>
    <w:p>
      <w:r>
        <w:t>Block tonight: God is an impersonal force only (or ‘I am the real owner/enjoyer’)..</w:t>
      </w:r>
    </w:p>
    <w:p>
      <w:r>
        <w:t>Parents remain onsite. Session is Saturday 2:00–4:00 with snack/water only (no weekly meal).</w:t>
      </w:r>
    </w:p>
    <w:p>
      <w:pPr>
        <w:pStyle w:val="Heading2"/>
      </w:pPr>
      <w:r>
        <w:t>Timed run-of-show (about 40 minutes inside the track window)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Minutes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Move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Exact teacher language / action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0–5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 + wonder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“Today we learn: Kṛṣṇa owns, Kṛṣṇa enjoys, Kṛṣṇa is friend — that brings peace.. Can your hands show listening?”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5–15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Story / picture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Use only authorized paraphrase from SCRIPTURAL-EXAMPLES and the week story boundary. No invented dialogue for the Lord.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15–28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Movement / hands-on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Run YOUNGER-ACTIVITY-PACK stations in order. Offer opt-out quiet helper role.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28–35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Recall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Choral memory phrase twice; one child restates with a picture card.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35–40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Cleanup + handoff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“Tell your family one word: friend.”</w:t>
            </w:r>
          </w:p>
        </w:tc>
      </w:tr>
    </w:tbl>
    <w:p>
      <w:pPr>
        <w:spacing w:after="40"/>
      </w:pPr>
    </w:p>
    <w:p>
      <w:pPr>
        <w:pStyle w:val="Heading2"/>
      </w:pPr>
      <w:r>
        <w:t>Step-by-step story boundary</w:t>
      </w:r>
    </w:p>
    <w:p>
      <w:pPr>
        <w:pStyle w:val="ListNumber"/>
      </w:pPr>
      <w:r>
        <w:t>Open with one concrete child-scale scene connected to this week’s essential question: Who is God to our family?</w:t>
      </w:r>
    </w:p>
    <w:p>
      <w:pPr>
        <w:pStyle w:val="ListNumber"/>
      </w:pPr>
      <w:r>
        <w:t>Introduce the Lord or teacher figure only with authorized names and actions.</w:t>
      </w:r>
    </w:p>
    <w:p>
      <w:pPr>
        <w:pStyle w:val="ListNumber"/>
      </w:pPr>
      <w:r>
        <w:t>Pause for a wonder question before the craft.</w:t>
      </w:r>
    </w:p>
    <w:p>
      <w:pPr>
        <w:pStyle w:val="ListNumber"/>
      </w:pPr>
      <w:r>
        <w:t>Close by tying the craft to the memory phrase — not to fear or competition.</w:t>
      </w:r>
    </w:p>
    <w:p>
      <w:pPr>
        <w:pStyle w:val="Heading2"/>
      </w:pPr>
      <w:r>
        <w:t>Wonder questions (ask, then wait)</w:t>
      </w:r>
    </w:p>
    <w:p>
      <w:pPr>
        <w:pStyle w:val="ListNumber"/>
      </w:pPr>
      <w:r>
        <w:t>What was new for your ears today?</w:t>
      </w:r>
    </w:p>
    <w:p>
      <w:pPr>
        <w:pStyle w:val="ListNumber"/>
      </w:pPr>
      <w:r>
        <w:t>Whom can we serve with care?</w:t>
      </w:r>
    </w:p>
    <w:p>
      <w:pPr>
        <w:pStyle w:val="ListNumber"/>
      </w:pPr>
      <w:r>
        <w:t>When can our family practice five quiet minutes?</w:t>
      </w:r>
    </w:p>
    <w:p>
      <w:pPr>
        <w:pStyle w:val="Heading2"/>
      </w:pPr>
      <w:r>
        <w:t>Movement / hands-on / craft / coloring (executable)</w:t>
      </w:r>
    </w:p>
    <w:p>
      <w:pPr>
        <w:pStyle w:val="ListNumber"/>
      </w:pPr>
      <w:r>
        <w:t>Shared basket: children place toys/books in ‘Kṛṣṇa’s care basket,’ then practice returning one item clean.</w:t>
      </w:r>
    </w:p>
    <w:p>
      <w:pPr>
        <w:pStyle w:val="ListNumber"/>
      </w:pPr>
      <w:r>
        <w:t>Three-picture chant with gestures: receive (hands up), own (hands open over room), friend (hand on heart).</w:t>
      </w:r>
    </w:p>
    <w:p>
      <w:pPr>
        <w:pStyle w:val="ListNumber"/>
      </w:pPr>
      <w:r>
        <w:t>Offer a flower or drawing with love; thank the friend.</w:t>
      </w:r>
    </w:p>
    <w:p>
      <w:r>
        <w:t xml:space="preserve">Use </w:t>
      </w:r>
      <w:r>
        <w:rPr>
          <w:rFonts w:ascii="Consolas" w:hAnsi="Consolas"/>
          <w:color w:val="7A263A"/>
          <w:sz w:val="18"/>
        </w:rPr>
        <w:t>visuals/V12/line-art-younger.svg</w:t>
      </w:r>
      <w:r>
        <w:t xml:space="preserve"> if available for coloring; otherwise plain paper + three labels. If a child refuses craft, they may be card-holder or line leader.</w:t>
      </w:r>
    </w:p>
    <w:p>
      <w:pPr>
        <w:pStyle w:val="Heading2"/>
      </w:pPr>
      <w:r>
        <w:t>Inclusive participation menu</w:t>
      </w:r>
    </w:p>
    <w:p>
      <w:pPr>
        <w:pStyle w:val="ListBullet"/>
      </w:pPr>
      <w:r>
        <w:t>Full participant</w:t>
      </w:r>
    </w:p>
    <w:p>
      <w:pPr>
        <w:pStyle w:val="ListBullet"/>
      </w:pPr>
      <w:r>
        <w:t>Listener with gesture</w:t>
      </w:r>
    </w:p>
    <w:p>
      <w:pPr>
        <w:pStyle w:val="ListBullet"/>
      </w:pPr>
      <w:r>
        <w:t>Materials helper</w:t>
      </w:r>
    </w:p>
    <w:p>
      <w:pPr>
        <w:pStyle w:val="ListBullet"/>
      </w:pPr>
      <w:r>
        <w:t>Door/line helper beside an adult</w:t>
      </w:r>
    </w:p>
    <w:p>
      <w:r>
        <w:t>Never require performance singing or public speaking.</w:t>
      </w:r>
    </w:p>
    <w:p>
      <w:pPr>
        <w:pStyle w:val="Heading2"/>
      </w:pPr>
      <w:r>
        <w:t>Behavior redirects (short)</w:t>
      </w:r>
    </w:p>
    <w:p>
      <w:pPr>
        <w:pStyle w:val="ListBullet"/>
      </w:pPr>
      <w:r>
        <w:t>Feet on floor · kind words · toy rests · quiet reset corner with a picture card.</w:t>
      </w:r>
    </w:p>
    <w:p>
      <w:pPr>
        <w:pStyle w:val="ListBullet"/>
      </w:pPr>
      <w:r>
        <w:t>Never use chanting, verse, or seating as punishment.</w:t>
      </w:r>
    </w:p>
    <w:p>
      <w:pPr>
        <w:pStyle w:val="ListBullet"/>
      </w:pPr>
      <w:r>
        <w:t>If a child is overwhelmed, offer helper role (card holder / line leader) with adult nearby.</w:t>
      </w:r>
    </w:p>
    <w:p>
      <w:pPr>
        <w:pStyle w:val="ListBullet"/>
      </w:pPr>
      <w:r>
        <w:t>If two children conflict, separate gently, name the stewardship/friend rule for this week, and reset materials together.</w:t>
      </w:r>
    </w:p>
    <w:p>
      <w:pPr>
        <w:pStyle w:val="Heading2"/>
      </w:pPr>
      <w:r>
        <w:t>Backup if energy crashes (5 minutes)</w:t>
      </w:r>
    </w:p>
    <w:p>
      <w:r>
        <w:t>Circle: whisper memory phrase → stretch → place one sticker on “we tried” chart (no scores). If still flooded, quiet picture walk of three cards only.</w:t>
      </w:r>
    </w:p>
    <w:p>
      <w:pPr>
        <w:pStyle w:val="Heading2"/>
      </w:pPr>
      <w:r>
        <w:t>Materials checklist</w:t>
      </w:r>
    </w:p>
    <w:p>
      <w:pPr>
        <w:pStyle w:val="ListBullet"/>
      </w:pPr>
      <w:r>
        <w:t>basket</w:t>
      </w:r>
    </w:p>
    <w:p>
      <w:pPr>
        <w:pStyle w:val="ListBullet"/>
      </w:pPr>
      <w:r>
        <w:t>picture cards</w:t>
      </w:r>
    </w:p>
    <w:p>
      <w:pPr>
        <w:pStyle w:val="ListBullet"/>
      </w:pPr>
      <w:r>
        <w:t>flowers/paper</w:t>
      </w:r>
    </w:p>
    <w:p>
      <w:pPr>
        <w:pStyle w:val="ListBullet"/>
      </w:pPr>
      <w:r>
        <w:t>stickers for effort (not scores)</w:t>
      </w:r>
    </w:p>
    <w:p>
      <w:pPr>
        <w:pStyle w:val="ListBullet"/>
      </w:pPr>
      <w:r>
        <w:t>Tissues, wipes, spare pencils</w:t>
      </w:r>
    </w:p>
    <w:p>
      <w:pPr>
        <w:pStyle w:val="ListBullet"/>
      </w:pPr>
      <w:r>
        <w:t>Parent handoff cards pre-written with memory phrase</w:t>
      </w:r>
    </w:p>
    <w:p>
      <w:pPr>
        <w:pStyle w:val="Heading2"/>
      </w:pPr>
      <w:r>
        <w:t>Parent handoff line</w:t>
      </w:r>
    </w:p>
    <w:p>
      <w:pPr>
        <w:pStyle w:val="Quote"/>
      </w:pPr>
      <w:r>
        <w:t>Tonight’s phrase is: “Kṛṣṇa owns, Kṛṣṇa enjoys, Kṛṣṇa is friend — that brings peace..” Home cue: Before one daily duty, remember: Kṛṣṇa owns, Kṛṣṇa enjoys, Kṛṣṇa is friend..</w:t>
      </w:r>
    </w:p>
    <w:p>
      <w:pPr>
        <w:pStyle w:val="Heading1"/>
      </w:pPr>
      <w:r>
        <w:t>Instructional visuals</w:t>
      </w:r>
    </w:p>
    <w:p>
      <w:r>
        <w:drawing>
          <wp:inline xmlns:a="http://schemas.openxmlformats.org/drawingml/2006/main" xmlns:pic="http://schemas.openxmlformats.org/drawingml/2006/picture">
            <wp:extent cx="5303520" cy="68633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se-c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6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Original KUTUMBA visual: verse-card.png</w:t>
      </w:r>
    </w:p>
    <w:p>
      <w:r>
        <w:drawing>
          <wp:inline xmlns:a="http://schemas.openxmlformats.org/drawingml/2006/main" xmlns:pic="http://schemas.openxmlformats.org/drawingml/2006/picture">
            <wp:extent cx="5303520" cy="27843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ept-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Original KUTUMBA visual: concept-diagram.png</w:t>
      </w:r>
    </w:p>
    <w:p>
      <w:r>
        <w:drawing>
          <wp:inline xmlns:a="http://schemas.openxmlformats.org/drawingml/2006/main" xmlns:pic="http://schemas.openxmlformats.org/drawingml/2006/picture">
            <wp:extent cx="5303520" cy="68633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-art-young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6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Original KUTUMBA visual: line-art-younger.png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C3-W1  |  younger-teacher-guide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