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meet nine process icons with gestures and Prahlāda as a rememberer/speaker about Kṛṣṇa.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Nine ways to love Viṣṇu — and that dedicated bhakti is the highest learning.</w:t>
      </w:r>
    </w:p>
    <w:p>
      <w:pPr>
        <w:pStyle w:val="Heading2"/>
      </w:pPr>
      <w:r>
        <w:t>Teacher background (enough to teach without improvising)</w:t>
      </w:r>
    </w:p>
    <w:p>
      <w:r>
        <w:t>Primary: ŚB 7.5.23–24 (https://vedabase.io/en/library/sb/7/5/23-24/).</w:t>
      </w:r>
    </w:p>
    <w:p>
      <w:r>
        <w:t>Teaching meaning to keep in mind: Hearing, chanting, remembering, serving the Lord's feet, worship, offering prayers, becoming a servant, friendship, and full self-surrender — these nine processes of bhakti, when offered to Viṣṇu, are the topmost learning.</w:t>
      </w:r>
    </w:p>
    <w:p>
      <w:r>
        <w:t>Block tonight: Bhakti = only attending class / pride in a single process while scorning others..</w:t>
      </w:r>
    </w:p>
    <w:p>
      <w:r>
        <w:t>Parents remain onsite. Session is Saturday 2:00–4:00 with snack/water only (no weekly meal).</w:t>
      </w:r>
    </w:p>
    <w:p>
      <w:pPr>
        <w:pStyle w:val="Heading2"/>
      </w:pPr>
      <w:r>
        <w:t>Timed run-of-show (about 40 minutes inside the track window)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Exact teacher language /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+ wonder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“Today we learn: Nine ways to love Viṣṇu — and that dedicated bhakti is the highest learning.. Can your hands show listening?”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/ picture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only authorized paraphrase from SCRIPTURAL-EXAMPLES and the week story boundary. No invented dialogue for the Lord.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Movement / hands-on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YOUNGER-ACTIVITY-PACK stations in order. Offer opt-out quiet helper role.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28–35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Recall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Choral memory phrase twice; one child restates with a picture card.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35–40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+ 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“Tell your family one word: nine.”</w:t>
            </w:r>
          </w:p>
        </w:tc>
      </w:tr>
    </w:tbl>
    <w:p>
      <w:pPr>
        <w:spacing w:after="40"/>
      </w:pPr>
    </w:p>
    <w:p>
      <w:pPr>
        <w:pStyle w:val="Heading2"/>
      </w:pPr>
      <w:r>
        <w:t>Step-by-step story boundary</w:t>
      </w:r>
    </w:p>
    <w:p>
      <w:pPr>
        <w:pStyle w:val="ListNumber"/>
      </w:pPr>
      <w:r>
        <w:t>Open with one concrete child-scale scene connected to this week’s essential question: How does bhakti fill a whole family life — not only Friday class?</w:t>
      </w:r>
    </w:p>
    <w:p>
      <w:pPr>
        <w:pStyle w:val="ListNumber"/>
      </w:pPr>
      <w:r>
        <w:t>Introduce the Lord or teacher figure only with authorized names and actions.</w:t>
      </w:r>
    </w:p>
    <w:p>
      <w:pPr>
        <w:pStyle w:val="ListNumber"/>
      </w:pPr>
      <w:r>
        <w:t>Pause for a wonder question before the craft.</w:t>
      </w:r>
    </w:p>
    <w:p>
      <w:pPr>
        <w:pStyle w:val="ListNumber"/>
      </w:pPr>
      <w:r>
        <w:t>Close by tying the craft to the memory phrase — not to fear or competition.</w:t>
      </w:r>
    </w:p>
    <w:p>
      <w:pPr>
        <w:pStyle w:val="Heading2"/>
      </w:pPr>
      <w:r>
        <w:t>Wonder questions (ask, then wait)</w:t>
      </w:r>
    </w:p>
    <w:p>
      <w:pPr>
        <w:pStyle w:val="ListNumber"/>
      </w:pPr>
      <w:r>
        <w:t>What was new for your ears today?</w:t>
      </w:r>
    </w:p>
    <w:p>
      <w:pPr>
        <w:pStyle w:val="ListNumber"/>
      </w:pPr>
      <w:r>
        <w:t>Whom can we serve with care?</w:t>
      </w:r>
    </w:p>
    <w:p>
      <w:pPr>
        <w:pStyle w:val="ListNumber"/>
      </w:pPr>
      <w:r>
        <w:t>When can our family practice five quiet minutes?</w:t>
      </w:r>
    </w:p>
    <w:p>
      <w:pPr>
        <w:pStyle w:val="Heading2"/>
      </w:pPr>
      <w:r>
        <w:t>Movement / hands-on / craft / coloring (executable)</w:t>
      </w:r>
    </w:p>
    <w:p>
      <w:pPr>
        <w:pStyle w:val="ListNumber"/>
      </w:pPr>
      <w:r>
        <w:t>Nine-process action circle with picture icons and simple gestures.</w:t>
      </w:r>
    </w:p>
    <w:p>
      <w:pPr>
        <w:pStyle w:val="ListNumber"/>
      </w:pPr>
      <w:r>
        <w:t>Prahlāda focus: he remembers and speaks about Kṛṣṇa (gentle).</w:t>
      </w:r>
    </w:p>
    <w:p>
      <w:pPr>
        <w:pStyle w:val="ListNumber"/>
      </w:pPr>
      <w:r>
        <w:t>Nine-petal flower craft; child chooses one petal to ‘try at home.’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if available for coloring; otherwise plain paper + three labels. If a child refuses craft, they may be card-holder or line leader.</w:t>
      </w:r>
    </w:p>
    <w:p>
      <w:pPr>
        <w:pStyle w:val="Heading2"/>
      </w:pPr>
      <w:r>
        <w:t>Inclusive participation menu</w:t>
      </w:r>
    </w:p>
    <w:p>
      <w:pPr>
        <w:pStyle w:val="ListBullet"/>
      </w:pPr>
      <w:r>
        <w:t>Full participant</w:t>
      </w:r>
    </w:p>
    <w:p>
      <w:pPr>
        <w:pStyle w:val="ListBullet"/>
      </w:pPr>
      <w:r>
        <w:t>Listener with gesture</w:t>
      </w:r>
    </w:p>
    <w:p>
      <w:pPr>
        <w:pStyle w:val="ListBullet"/>
      </w:pPr>
      <w:r>
        <w:t>Materials helper</w:t>
      </w:r>
    </w:p>
    <w:p>
      <w:pPr>
        <w:pStyle w:val="ListBullet"/>
      </w:pPr>
      <w:r>
        <w:t>Door/line helper beside an adult</w:t>
      </w:r>
    </w:p>
    <w:p>
      <w:r>
        <w:t>Never require performance singing or public speaking.</w:t>
      </w:r>
    </w:p>
    <w:p>
      <w:pPr>
        <w:pStyle w:val="Heading2"/>
      </w:pPr>
      <w:r>
        <w:t>Behavior redirects (short)</w:t>
      </w:r>
    </w:p>
    <w:p>
      <w:pPr>
        <w:pStyle w:val="ListBullet"/>
      </w:pPr>
      <w:r>
        <w:t>Feet on floor · kind words · toy rests · quiet reset corner with a picture card.</w:t>
      </w:r>
    </w:p>
    <w:p>
      <w:pPr>
        <w:pStyle w:val="ListBullet"/>
      </w:pPr>
      <w:r>
        <w:t>Never use chanting, verse, or seating as punishment.</w:t>
      </w:r>
    </w:p>
    <w:p>
      <w:pPr>
        <w:pStyle w:val="ListBullet"/>
      </w:pPr>
      <w:r>
        <w:t>If a child is overwhelmed, offer helper role (card holder / line leader) with adult nearby.</w:t>
      </w:r>
    </w:p>
    <w:p>
      <w:pPr>
        <w:pStyle w:val="ListBullet"/>
      </w:pPr>
      <w:r>
        <w:t>If two children conflict, separate gently, name the stewardship/friend rule for this week, and reset materials together.</w:t>
      </w:r>
    </w:p>
    <w:p>
      <w:pPr>
        <w:pStyle w:val="Heading2"/>
      </w:pPr>
      <w:r>
        <w:t>Backup if energy crashes (5 minutes)</w:t>
      </w:r>
    </w:p>
    <w:p>
      <w:r>
        <w:t>Circle: whisper memory phrase → stretch → place one sticker on “we tried” chart (no scores). If still flooded, quiet picture walk of three cards only.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icons</w:t>
      </w:r>
    </w:p>
    <w:p>
      <w:pPr>
        <w:pStyle w:val="ListBullet"/>
      </w:pPr>
      <w:r>
        <w:t>petal craft</w:t>
      </w:r>
    </w:p>
    <w:p>
      <w:pPr>
        <w:pStyle w:val="ListBullet"/>
      </w:pPr>
      <w:r>
        <w:t>glue sticks</w:t>
      </w:r>
    </w:p>
    <w:p>
      <w:pPr>
        <w:pStyle w:val="ListBullet"/>
      </w:pPr>
      <w:r>
        <w:t>crayons</w:t>
      </w:r>
    </w:p>
    <w:p>
      <w:pPr>
        <w:pStyle w:val="ListBullet"/>
      </w:pPr>
      <w:r>
        <w:t>Tissues, wipes, spare pencils</w:t>
      </w:r>
    </w:p>
    <w:p>
      <w:pPr>
        <w:pStyle w:val="ListBullet"/>
      </w:pPr>
      <w:r>
        <w:t>Parent handoff cards pre-written with memory phrase</w:t>
      </w:r>
    </w:p>
    <w:p>
      <w:pPr>
        <w:pStyle w:val="Heading2"/>
      </w:pPr>
      <w:r>
        <w:t>Parent handoff line</w:t>
      </w:r>
    </w:p>
    <w:p>
      <w:pPr>
        <w:pStyle w:val="Quote"/>
      </w:pPr>
      <w:r>
        <w:t>Tonight’s phrase is: “Nine ways to love Viṣṇu — and that dedicated bhakti is the highest learning..” Home cue: Continue the family's core practice and add one underused process once..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