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B9B7688" w:rsidR="0074445B" w:rsidRDefault="31E13DD6" w:rsidP="27B87216">
      <w:pPr>
        <w:rPr>
          <w:b/>
          <w:bCs/>
          <w:u w:val="single"/>
        </w:rPr>
      </w:pPr>
      <w:r w:rsidRPr="27B87216">
        <w:rPr>
          <w:b/>
          <w:bCs/>
          <w:u w:val="single"/>
        </w:rPr>
        <w:t>Research Papers</w:t>
      </w:r>
    </w:p>
    <w:p w14:paraId="5CC0CB55" w14:textId="5E7AC951" w:rsidR="31E13DD6" w:rsidRDefault="00E5743F" w:rsidP="27B87216">
      <w:hyperlink r:id="rId4">
        <w:r w:rsidR="31E13DD6" w:rsidRPr="27B87216">
          <w:rPr>
            <w:rStyle w:val="Hyperlink"/>
            <w:rFonts w:ascii="Calibri" w:eastAsia="Calibri" w:hAnsi="Calibri" w:cs="Calibri"/>
          </w:rPr>
          <w:t>https://journals.plos.org/plosone/article?id=10.1371/journal.pone.0231236</w:t>
        </w:r>
      </w:hyperlink>
    </w:p>
    <w:p w14:paraId="2B07B75B" w14:textId="39184D71" w:rsidR="5FE0CA40" w:rsidRDefault="00E5743F" w:rsidP="27B87216">
      <w:pPr>
        <w:rPr>
          <w:rStyle w:val="Hyperlink"/>
          <w:rFonts w:ascii="Calibri" w:eastAsia="Calibri" w:hAnsi="Calibri" w:cs="Calibri"/>
        </w:rPr>
      </w:pPr>
      <w:hyperlink r:id="rId5">
        <w:r w:rsidR="5FE0CA40" w:rsidRPr="27B87216">
          <w:rPr>
            <w:rStyle w:val="Hyperlink"/>
            <w:rFonts w:ascii="Calibri" w:eastAsia="Calibri" w:hAnsi="Calibri" w:cs="Calibri"/>
          </w:rPr>
          <w:t>https://www.sciencedirect.com/science/article/pii/S2468042720300087</w:t>
        </w:r>
      </w:hyperlink>
    </w:p>
    <w:p w14:paraId="745FB034" w14:textId="67306979" w:rsidR="008C5C51" w:rsidRDefault="00E5743F" w:rsidP="27B87216">
      <w:hyperlink r:id="rId6" w:history="1">
        <w:r w:rsidR="008C5C51">
          <w:rPr>
            <w:rStyle w:val="Hyperlink"/>
          </w:rPr>
          <w:t>https://www.bmj.com/content/369/bmj.m1328</w:t>
        </w:r>
      </w:hyperlink>
    </w:p>
    <w:p w14:paraId="474B3ED8" w14:textId="73075105" w:rsidR="008961F6" w:rsidRDefault="00E5743F" w:rsidP="27B87216">
      <w:hyperlink r:id="rId7" w:history="1">
        <w:r w:rsidR="008961F6">
          <w:rPr>
            <w:rStyle w:val="Hyperlink"/>
          </w:rPr>
          <w:t>https://www.who.int/bulletin/online_first/20-255695.pdf</w:t>
        </w:r>
      </w:hyperlink>
    </w:p>
    <w:p w14:paraId="7ABC1154" w14:textId="30EF3ECE" w:rsidR="008961F6" w:rsidRDefault="00E5743F" w:rsidP="27B87216">
      <w:hyperlink r:id="rId8" w:history="1">
        <w:r w:rsidR="003552BF">
          <w:rPr>
            <w:rStyle w:val="Hyperlink"/>
          </w:rPr>
          <w:t>https://www.nature.com/articles/s41597-020-0448-0</w:t>
        </w:r>
      </w:hyperlink>
    </w:p>
    <w:p w14:paraId="38B720FF" w14:textId="344E96D1" w:rsidR="3253C0D5" w:rsidRDefault="00975392" w:rsidP="27B87216">
      <w:pPr>
        <w:rPr>
          <w:rFonts w:ascii="Calibri" w:eastAsia="Calibri" w:hAnsi="Calibri" w:cs="Calibri"/>
        </w:rPr>
      </w:pPr>
      <w:r>
        <w:rPr>
          <w:rFonts w:ascii="Calibri" w:eastAsia="Calibri" w:hAnsi="Calibri" w:cs="Calibri"/>
        </w:rPr>
        <w:t xml:space="preserve">Search : </w:t>
      </w:r>
      <w:r w:rsidR="3253C0D5" w:rsidRPr="27B87216">
        <w:rPr>
          <w:rFonts w:ascii="Calibri" w:eastAsia="Calibri" w:hAnsi="Calibri" w:cs="Calibri"/>
        </w:rPr>
        <w:t>covid-19 predictive research papers</w:t>
      </w:r>
    </w:p>
    <w:p w14:paraId="08C46030" w14:textId="749AE90E" w:rsidR="00E1137F" w:rsidRDefault="00975392" w:rsidP="27B87216">
      <w:pPr>
        <w:rPr>
          <w:rFonts w:ascii="Calibri" w:eastAsia="Calibri" w:hAnsi="Calibri" w:cs="Calibri"/>
        </w:rPr>
      </w:pPr>
      <w:r>
        <w:rPr>
          <w:rFonts w:ascii="Calibri" w:eastAsia="Calibri" w:hAnsi="Calibri" w:cs="Calibri"/>
        </w:rPr>
        <w:t xml:space="preserve">Search : </w:t>
      </w:r>
      <w:r w:rsidRPr="00975392">
        <w:rPr>
          <w:rFonts w:ascii="Calibri" w:eastAsia="Calibri" w:hAnsi="Calibri" w:cs="Calibri"/>
        </w:rPr>
        <w:t>pre exisiting diseases of COVID-19 patients</w:t>
      </w:r>
    </w:p>
    <w:p w14:paraId="620C19C8" w14:textId="6FD6ACCC" w:rsidR="00E1137F" w:rsidRDefault="00E5743F" w:rsidP="27B87216">
      <w:pPr>
        <w:rPr>
          <w:rStyle w:val="Hyperlink"/>
        </w:rPr>
      </w:pPr>
      <w:hyperlink r:id="rId9" w:history="1">
        <w:r w:rsidR="00E1137F">
          <w:rPr>
            <w:rStyle w:val="Hyperlink"/>
          </w:rPr>
          <w:t>https://www.sciencealert.com/more-than-70-of-americans-hospitalised-with-covid-19-had-at-least-1-underlying-health-condition-the-cdc-says</w:t>
        </w:r>
      </w:hyperlink>
    </w:p>
    <w:p w14:paraId="19B007F2" w14:textId="112D8FE1" w:rsidR="006B6BD5" w:rsidRDefault="006B6BD5" w:rsidP="27B87216">
      <w:pPr>
        <w:rPr>
          <w:rStyle w:val="Hyperlink"/>
        </w:rPr>
      </w:pPr>
    </w:p>
    <w:p w14:paraId="1BF570B9" w14:textId="7380DA3F" w:rsidR="006B6BD5" w:rsidRDefault="006B6BD5" w:rsidP="27B87216">
      <w:hyperlink r:id="rId10" w:history="1">
        <w:r>
          <w:rPr>
            <w:rStyle w:val="Hyperlink"/>
          </w:rPr>
          <w:t>https://www.cdc.gov/coronavirus/2019-ncov/covid-data/forecasting-us.html</w:t>
        </w:r>
      </w:hyperlink>
    </w:p>
    <w:p w14:paraId="3141A351" w14:textId="3E231ACA" w:rsidR="00F51501" w:rsidRDefault="00F51501" w:rsidP="27B87216"/>
    <w:p w14:paraId="63C79258" w14:textId="7A462770" w:rsidR="00F51501" w:rsidRDefault="00F51501" w:rsidP="27B87216"/>
    <w:p w14:paraId="2044538C" w14:textId="77777777" w:rsidR="00F51501" w:rsidRDefault="00F51501" w:rsidP="00F51501">
      <w:pPr>
        <w:pStyle w:val="NormalWeb"/>
        <w:rPr>
          <w:rFonts w:ascii="Helvetica" w:hAnsi="Helvetica" w:cs="Helvetica"/>
          <w:color w:val="000000"/>
          <w:sz w:val="27"/>
          <w:szCs w:val="27"/>
        </w:rPr>
      </w:pPr>
      <w:r>
        <w:rPr>
          <w:rFonts w:ascii="Helvetica" w:hAnsi="Helvetica" w:cs="Helvetica"/>
          <w:color w:val="000000"/>
          <w:sz w:val="27"/>
          <w:szCs w:val="27"/>
        </w:rPr>
        <w:t>In this first of a series, we are keeping an updated record of demographic, socio-economic, personal health, and environmental factors that are perceived to be correlated with heightened risk of mortality, using known country and subnational datasets that can help us identify regions at risk. Information from the earliest confirmed COVID-19 cases indicates that some groups of people are at a higher risk for infection and more severe reactions to infection than others. Public health organizations such as the World Health Organization, the Centers for Disease Control and Prevention, and Public Health England have </w:t>
      </w:r>
      <w:hyperlink r:id="rId11" w:history="1">
        <w:r>
          <w:rPr>
            <w:rStyle w:val="Hyperlink"/>
            <w:rFonts w:ascii="Helvetica" w:hAnsi="Helvetica" w:cs="Helvetica"/>
            <w:color w:val="177AA6"/>
            <w:sz w:val="27"/>
            <w:szCs w:val="27"/>
          </w:rPr>
          <w:t>released warnings</w:t>
        </w:r>
      </w:hyperlink>
      <w:r>
        <w:rPr>
          <w:rFonts w:ascii="Helvetica" w:hAnsi="Helvetica" w:cs="Helvetica"/>
          <w:color w:val="000000"/>
          <w:sz w:val="27"/>
          <w:szCs w:val="27"/>
        </w:rPr>
        <w:t> for those at higher risk to take extra precautionary measures.</w:t>
      </w:r>
    </w:p>
    <w:p w14:paraId="7063DBFC" w14:textId="6204D929" w:rsidR="00F51501" w:rsidRDefault="00026405" w:rsidP="27B87216">
      <w:hyperlink r:id="rId12" w:history="1">
        <w:r>
          <w:rPr>
            <w:rStyle w:val="Hyperlink"/>
          </w:rPr>
          <w:t>https://dai-global-digital.com/covid-19-data-analysis-part-1-demography-behavior-and-environment.html</w:t>
        </w:r>
      </w:hyperlink>
      <w:r w:rsidR="00F5597A">
        <w:t xml:space="preserve"> (best one till now)</w:t>
      </w:r>
    </w:p>
    <w:p w14:paraId="6F0BE39E" w14:textId="3628098D" w:rsidR="00E5743F" w:rsidRDefault="00E5743F" w:rsidP="27B87216"/>
    <w:p w14:paraId="39034874" w14:textId="651E4FDE" w:rsidR="00E5743F" w:rsidRDefault="00E5743F" w:rsidP="27B87216">
      <w:hyperlink r:id="rId13" w:history="1">
        <w:r>
          <w:rPr>
            <w:rStyle w:val="Hyperlink"/>
          </w:rPr>
          <w:t>https://github.blog/2020-03-23-open-collaboration-on-covid-19/</w:t>
        </w:r>
      </w:hyperlink>
    </w:p>
    <w:p w14:paraId="6F0FB8B7" w14:textId="77777777" w:rsidR="00975392" w:rsidRDefault="00975392" w:rsidP="27B87216"/>
    <w:p w14:paraId="1153865B" w14:textId="4C55FD91" w:rsidR="00E1137F" w:rsidRDefault="00E1137F" w:rsidP="27B87216">
      <w:r>
        <w:tab/>
      </w:r>
    </w:p>
    <w:sectPr w:rsidR="00E11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CF4F19"/>
    <w:rsid w:val="00026405"/>
    <w:rsid w:val="0014152A"/>
    <w:rsid w:val="003552BF"/>
    <w:rsid w:val="006B6BD5"/>
    <w:rsid w:val="0074445B"/>
    <w:rsid w:val="008961F6"/>
    <w:rsid w:val="008C5C51"/>
    <w:rsid w:val="00975392"/>
    <w:rsid w:val="00B3663C"/>
    <w:rsid w:val="00E1137F"/>
    <w:rsid w:val="00E5743F"/>
    <w:rsid w:val="00F51501"/>
    <w:rsid w:val="00F5597A"/>
    <w:rsid w:val="17B8672B"/>
    <w:rsid w:val="27B87216"/>
    <w:rsid w:val="31E13DD6"/>
    <w:rsid w:val="3253C0D5"/>
    <w:rsid w:val="4CAD3797"/>
    <w:rsid w:val="4CCF4F19"/>
    <w:rsid w:val="511029A2"/>
    <w:rsid w:val="5FE0CA40"/>
    <w:rsid w:val="7DC9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4F19"/>
  <w15:chartTrackingRefBased/>
  <w15:docId w15:val="{1B112474-6552-45F0-A7D5-6DA91AB2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F5150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7-020-0448-0" TargetMode="External"/><Relationship Id="rId13" Type="http://schemas.openxmlformats.org/officeDocument/2006/relationships/hyperlink" Target="https://github.blog/2020-03-23-open-collaboration-on-covid-19/" TargetMode="External"/><Relationship Id="rId3" Type="http://schemas.openxmlformats.org/officeDocument/2006/relationships/webSettings" Target="webSettings.xml"/><Relationship Id="rId7" Type="http://schemas.openxmlformats.org/officeDocument/2006/relationships/hyperlink" Target="https://www.who.int/bulletin/online_first/20-255695.pdf" TargetMode="External"/><Relationship Id="rId12" Type="http://schemas.openxmlformats.org/officeDocument/2006/relationships/hyperlink" Target="https://dai-global-digital.com/covid-19-data-analysis-part-1-demography-behavior-and-environ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mj.com/content/369/bmj.m1328" TargetMode="External"/><Relationship Id="rId11" Type="http://schemas.openxmlformats.org/officeDocument/2006/relationships/hyperlink" Target="https://www.cdc.gov/coronavirus/2019-ncov/specific-groups/high-risk-complications.html" TargetMode="External"/><Relationship Id="rId5" Type="http://schemas.openxmlformats.org/officeDocument/2006/relationships/hyperlink" Target="https://www.sciencedirect.com/science/article/pii/S2468042720300087" TargetMode="External"/><Relationship Id="rId15" Type="http://schemas.openxmlformats.org/officeDocument/2006/relationships/theme" Target="theme/theme1.xml"/><Relationship Id="rId10" Type="http://schemas.openxmlformats.org/officeDocument/2006/relationships/hyperlink" Target="https://www.cdc.gov/coronavirus/2019-ncov/covid-data/forecasting-us.html" TargetMode="External"/><Relationship Id="rId4" Type="http://schemas.openxmlformats.org/officeDocument/2006/relationships/hyperlink" Target="https://journals.plos.org/plosone/article?id=10.1371/journal.pone.0231236" TargetMode="External"/><Relationship Id="rId9" Type="http://schemas.openxmlformats.org/officeDocument/2006/relationships/hyperlink" Target="https://www.sciencealert.com/more-than-70-of-americans-hospitalised-with-covid-19-had-at-least-1-underlying-health-condition-the-cdc-say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Savalgi, Ms. Swapna</dc:creator>
  <cp:keywords/>
  <dc:description/>
  <cp:lastModifiedBy>swapnasavalgi24@gmail.com</cp:lastModifiedBy>
  <cp:revision>10</cp:revision>
  <dcterms:created xsi:type="dcterms:W3CDTF">2020-04-08T19:01:00Z</dcterms:created>
  <dcterms:modified xsi:type="dcterms:W3CDTF">2020-06-08T17:10:00Z</dcterms:modified>
</cp:coreProperties>
</file>