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338" w:rsidRPr="00AF7D69" w:rsidRDefault="00A43338" w:rsidP="00A43338">
      <w:pPr>
        <w:jc w:val="both"/>
        <w:rPr>
          <w:rFonts w:ascii="Times New Roman" w:hAnsi="Times New Roman"/>
          <w:b/>
          <w:i/>
          <w:sz w:val="18"/>
          <w:szCs w:val="18"/>
        </w:rPr>
      </w:pPr>
      <w:r>
        <w:rPr>
          <w:rStyle w:val="Heading1Char"/>
          <w:rFonts w:ascii="Times New Roman" w:eastAsia="Calibri" w:hAnsi="Times New Roman"/>
          <w:i/>
          <w:color w:val="auto"/>
          <w:sz w:val="18"/>
          <w:szCs w:val="18"/>
        </w:rPr>
        <w:t xml:space="preserve">Abstract -- </w:t>
      </w:r>
      <w:r w:rsidRPr="00AF7D69">
        <w:rPr>
          <w:rFonts w:ascii="Times New Roman" w:hAnsi="Times New Roman"/>
          <w:b/>
          <w:i/>
          <w:sz w:val="18"/>
          <w:szCs w:val="18"/>
        </w:rPr>
        <w:t xml:space="preserve">Price of currency/stocks/commodities and other financial assets change rapidly because of economic factors. These prices when captured for each moment give rise to huge set of data which is not only difficult to do analysis but also to store and manage. The data generated each second is stored with the help of Big Data and visualization techniques like bar charts, line graph, curves, </w:t>
      </w:r>
      <w:proofErr w:type="gramStart"/>
      <w:r w:rsidRPr="00AF7D69">
        <w:rPr>
          <w:rFonts w:ascii="Times New Roman" w:hAnsi="Times New Roman"/>
          <w:b/>
          <w:i/>
          <w:sz w:val="18"/>
          <w:szCs w:val="18"/>
        </w:rPr>
        <w:t>candlesticks</w:t>
      </w:r>
      <w:proofErr w:type="gramEnd"/>
      <w:r w:rsidRPr="00AF7D69">
        <w:rPr>
          <w:rFonts w:ascii="Times New Roman" w:hAnsi="Times New Roman"/>
          <w:b/>
          <w:i/>
          <w:sz w:val="18"/>
          <w:szCs w:val="18"/>
        </w:rPr>
        <w:t xml:space="preserve"> help us in performing analysis. One can take help of tools like RStudio, SASminer, etc. to apply analysis techniq</w:t>
      </w:r>
      <w:r>
        <w:rPr>
          <w:rFonts w:ascii="Times New Roman" w:hAnsi="Times New Roman"/>
          <w:b/>
          <w:i/>
          <w:sz w:val="18"/>
          <w:szCs w:val="18"/>
        </w:rPr>
        <w:t>ues on such data</w:t>
      </w:r>
      <w:r w:rsidRPr="00AF7D69">
        <w:rPr>
          <w:rFonts w:ascii="Times New Roman" w:hAnsi="Times New Roman"/>
          <w:b/>
          <w:i/>
          <w:sz w:val="18"/>
          <w:szCs w:val="18"/>
        </w:rPr>
        <w:t xml:space="preserve">set and come up with a predictive model to know about the </w:t>
      </w:r>
      <w:bookmarkStart w:id="0" w:name="_GoBack"/>
      <w:bookmarkEnd w:id="0"/>
      <w:r w:rsidRPr="00AF7D69">
        <w:rPr>
          <w:rFonts w:ascii="Times New Roman" w:hAnsi="Times New Roman"/>
          <w:b/>
          <w:i/>
          <w:sz w:val="18"/>
          <w:szCs w:val="18"/>
        </w:rPr>
        <w:t xml:space="preserve">pattern/trend of fluctuations happening. Analysis techniques which are popular now days are regression, clustering, decision trees, association rule mining, text mining etc. </w:t>
      </w:r>
    </w:p>
    <w:p w:rsidR="00A43338" w:rsidRPr="001B4BF3" w:rsidRDefault="00A43338" w:rsidP="00A43338">
      <w:pPr>
        <w:autoSpaceDE w:val="0"/>
        <w:autoSpaceDN w:val="0"/>
        <w:adjustRightInd w:val="0"/>
        <w:spacing w:after="0" w:line="240" w:lineRule="auto"/>
        <w:jc w:val="both"/>
        <w:rPr>
          <w:rFonts w:ascii="TimesNewRoman" w:hAnsi="TimesNewRoman" w:cs="TimesNewRoman"/>
          <w:b/>
          <w:i/>
          <w:sz w:val="18"/>
          <w:szCs w:val="18"/>
        </w:rPr>
      </w:pPr>
      <w:r w:rsidRPr="001F2101">
        <w:rPr>
          <w:rStyle w:val="Heading1Char"/>
          <w:rFonts w:ascii="Times New Roman" w:eastAsia="Calibri" w:hAnsi="Times New Roman"/>
          <w:i/>
          <w:color w:val="auto"/>
          <w:sz w:val="18"/>
          <w:szCs w:val="18"/>
        </w:rPr>
        <w:t>Keywords</w:t>
      </w:r>
      <w:r>
        <w:rPr>
          <w:rStyle w:val="Heading1Char"/>
          <w:rFonts w:ascii="Times New Roman" w:eastAsia="Calibri" w:hAnsi="Times New Roman"/>
          <w:color w:val="auto"/>
          <w:sz w:val="18"/>
          <w:szCs w:val="18"/>
        </w:rPr>
        <w:t xml:space="preserve"> </w:t>
      </w:r>
      <w:r>
        <w:rPr>
          <w:rStyle w:val="Heading1Char"/>
          <w:rFonts w:ascii="Times New Roman" w:eastAsia="Calibri" w:hAnsi="Times New Roman"/>
          <w:b w:val="0"/>
          <w:color w:val="auto"/>
          <w:sz w:val="18"/>
          <w:szCs w:val="18"/>
        </w:rPr>
        <w:t>–</w:t>
      </w:r>
      <w:r w:rsidRPr="001F2101">
        <w:rPr>
          <w:rStyle w:val="Heading1Char"/>
          <w:rFonts w:ascii="Times New Roman" w:eastAsia="Calibri" w:hAnsi="Times New Roman"/>
          <w:b w:val="0"/>
          <w:color w:val="auto"/>
          <w:sz w:val="18"/>
          <w:szCs w:val="18"/>
        </w:rPr>
        <w:t xml:space="preserve"> </w:t>
      </w:r>
      <w:r>
        <w:rPr>
          <w:rFonts w:ascii="TimesNewRoman" w:hAnsi="TimesNewRoman" w:cs="TimesNewRoman"/>
          <w:b/>
          <w:i/>
          <w:sz w:val="18"/>
          <w:szCs w:val="18"/>
        </w:rPr>
        <w:t>Analysis, Data, Metadata, Time series, Data mining</w:t>
      </w:r>
      <w:r w:rsidRPr="001B4BF3">
        <w:rPr>
          <w:rFonts w:ascii="TimesNewRoman" w:hAnsi="TimesNewRoman" w:cs="TimesNewRoman"/>
          <w:b/>
          <w:i/>
          <w:sz w:val="18"/>
          <w:szCs w:val="18"/>
        </w:rPr>
        <w:t xml:space="preserve">, </w:t>
      </w:r>
      <w:r>
        <w:rPr>
          <w:rFonts w:ascii="TimesNewRoman" w:hAnsi="TimesNewRoman" w:cs="TimesNewRoman"/>
          <w:b/>
          <w:i/>
          <w:sz w:val="18"/>
          <w:szCs w:val="18"/>
        </w:rPr>
        <w:t>R</w:t>
      </w:r>
      <w:r w:rsidRPr="001B4BF3">
        <w:rPr>
          <w:rFonts w:ascii="TimesNewRoman" w:hAnsi="TimesNewRoman" w:cs="TimesNewRoman"/>
          <w:b/>
          <w:i/>
          <w:sz w:val="18"/>
          <w:szCs w:val="18"/>
        </w:rPr>
        <w:t>,</w:t>
      </w:r>
      <w:r>
        <w:rPr>
          <w:rFonts w:ascii="TimesNewRoman" w:hAnsi="TimesNewRoman" w:cs="TimesNewRoman"/>
          <w:b/>
          <w:i/>
          <w:sz w:val="18"/>
          <w:szCs w:val="18"/>
        </w:rPr>
        <w:t xml:space="preserve"> Currency</w:t>
      </w:r>
      <w:r w:rsidRPr="001B4BF3">
        <w:rPr>
          <w:rFonts w:ascii="TimesNewRoman,Bold" w:hAnsi="TimesNewRoman,Bold" w:cs="TimesNewRoman,Bold"/>
          <w:b/>
          <w:bCs/>
          <w:i/>
          <w:sz w:val="18"/>
          <w:szCs w:val="18"/>
        </w:rPr>
        <w:t xml:space="preserve">, </w:t>
      </w:r>
      <w:r>
        <w:rPr>
          <w:rFonts w:ascii="TimesNewRoman" w:hAnsi="TimesNewRoman" w:cs="TimesNewRoman"/>
          <w:b/>
          <w:i/>
          <w:sz w:val="18"/>
          <w:szCs w:val="18"/>
        </w:rPr>
        <w:t>ARIMA</w:t>
      </w:r>
      <w:r w:rsidRPr="001B4BF3">
        <w:rPr>
          <w:rFonts w:ascii="TimesNewRoman" w:hAnsi="TimesNewRoman" w:cs="TimesNewRoman"/>
          <w:b/>
          <w:i/>
          <w:sz w:val="18"/>
          <w:szCs w:val="18"/>
        </w:rPr>
        <w:t>,</w:t>
      </w:r>
      <w:r>
        <w:rPr>
          <w:rFonts w:ascii="TimesNewRoman" w:hAnsi="TimesNewRoman" w:cs="TimesNewRoman"/>
          <w:b/>
          <w:i/>
          <w:sz w:val="18"/>
          <w:szCs w:val="18"/>
        </w:rPr>
        <w:t xml:space="preserve"> STL, Regression, USD, INR, EUR, Forwarder, Forecast, Trend, Prediction, Visualization, Perception, Detect, Market, Model, Graph</w:t>
      </w:r>
      <w:r w:rsidRPr="001B4BF3">
        <w:rPr>
          <w:rFonts w:ascii="TimesNewRoman" w:hAnsi="TimesNewRoman" w:cs="TimesNewRoman"/>
          <w:b/>
          <w:i/>
          <w:sz w:val="18"/>
          <w:szCs w:val="18"/>
        </w:rPr>
        <w:t>.</w:t>
      </w:r>
    </w:p>
    <w:p w:rsidR="00A43338" w:rsidRDefault="00A43338" w:rsidP="00A43338">
      <w:pPr>
        <w:jc w:val="both"/>
        <w:rPr>
          <w:rStyle w:val="Heading1Char"/>
          <w:rFonts w:ascii="Times New Roman" w:eastAsia="Calibri" w:hAnsi="Times New Roman"/>
          <w:i/>
          <w:color w:val="auto"/>
          <w:sz w:val="18"/>
          <w:szCs w:val="18"/>
        </w:rPr>
      </w:pPr>
    </w:p>
    <w:p w:rsidR="00A43338" w:rsidRDefault="00A43338" w:rsidP="00A43338">
      <w:pPr>
        <w:pStyle w:val="IEEEHeading1"/>
      </w:pPr>
      <w:r>
        <w:t>Introduction</w:t>
      </w:r>
    </w:p>
    <w:p w:rsidR="00A43338" w:rsidRDefault="00A43338" w:rsidP="00A43338">
      <w:pPr>
        <w:jc w:val="both"/>
      </w:pPr>
      <w:r>
        <w:rPr>
          <w:rFonts w:ascii="Times New Roman" w:hAnsi="Times New Roman"/>
          <w:sz w:val="20"/>
          <w:szCs w:val="20"/>
        </w:rPr>
        <w:t xml:space="preserve">     </w:t>
      </w:r>
      <w:r w:rsidRPr="008F234B">
        <w:rPr>
          <w:rFonts w:ascii="Times New Roman" w:hAnsi="Times New Roman"/>
          <w:sz w:val="20"/>
          <w:szCs w:val="20"/>
        </w:rPr>
        <w:t xml:space="preserve">Currency is an essential part in today’s world through which you are able to do purchase/sell/trade stuff. Now </w:t>
      </w:r>
      <w:proofErr w:type="gramStart"/>
      <w:r w:rsidRPr="008F234B">
        <w:rPr>
          <w:rFonts w:ascii="Times New Roman" w:hAnsi="Times New Roman"/>
          <w:sz w:val="20"/>
          <w:szCs w:val="20"/>
        </w:rPr>
        <w:t>days</w:t>
      </w:r>
      <w:proofErr w:type="gramEnd"/>
      <w:r w:rsidRPr="008F234B">
        <w:rPr>
          <w:rFonts w:ascii="Times New Roman" w:hAnsi="Times New Roman"/>
          <w:sz w:val="20"/>
          <w:szCs w:val="20"/>
        </w:rPr>
        <w:t xml:space="preserve"> currency price is tracked and fluctuated daily depending on the various factors of a particular country. US being one of the strongest economy and popular currency, so we would be keeping US dollars ($) as base currency to compare with Indian (INR) and European currency (EUR). We would also be comparing EUR with INR to visualize the difference in the fluctuations happening between these currencies with time. Analyzing the scenario and historical data through data analytics, data visualization can be very efficient to an investment organization or an individual as it gives you the idea and the knowledge to invest at right time in right place. We have provided efficient decisions based on our analysis and perception after visualizing the data in order to predict values of currency for next months. Also we have rectified upper and lower bounds for these currencies to avoid huge losses in case of some </w:t>
      </w:r>
      <w:proofErr w:type="spellStart"/>
      <w:r w:rsidRPr="008F234B">
        <w:rPr>
          <w:rFonts w:ascii="Times New Roman" w:hAnsi="Times New Roman"/>
          <w:sz w:val="20"/>
          <w:szCs w:val="20"/>
        </w:rPr>
        <w:t>mishappening</w:t>
      </w:r>
      <w:proofErr w:type="spellEnd"/>
      <w:r w:rsidRPr="008F234B">
        <w:rPr>
          <w:rFonts w:ascii="Times New Roman" w:hAnsi="Times New Roman"/>
          <w:sz w:val="20"/>
          <w:szCs w:val="20"/>
        </w:rPr>
        <w:t xml:space="preserve">. Comparing currencies with each other provides factor on which 1 can make the decision, which is most beneficial currency to invest in? We have achieved this goal by identifying </w:t>
      </w:r>
      <w:r w:rsidRPr="008F234B">
        <w:rPr>
          <w:rFonts w:ascii="Times New Roman" w:hAnsi="Times New Roman"/>
          <w:sz w:val="20"/>
          <w:szCs w:val="20"/>
        </w:rPr>
        <w:t>attributes, different models and choosing R Studio (based on R language) to perform analysis and visualize the given data.</w:t>
      </w:r>
    </w:p>
    <w:p w:rsidR="00A43338" w:rsidRDefault="00A43338" w:rsidP="00A43338">
      <w:pPr>
        <w:pStyle w:val="IEEEHeading1"/>
      </w:pPr>
      <w:r>
        <w:t>BACKGROUND</w:t>
      </w:r>
    </w:p>
    <w:p w:rsidR="00A43338" w:rsidRDefault="00A43338" w:rsidP="00A43338">
      <w:pPr>
        <w:jc w:val="both"/>
        <w:rPr>
          <w:rFonts w:ascii="Times New Roman" w:hAnsi="Times New Roman"/>
          <w:sz w:val="20"/>
          <w:szCs w:val="20"/>
        </w:rPr>
      </w:pPr>
      <w:r>
        <w:rPr>
          <w:rFonts w:ascii="Times New Roman" w:hAnsi="Times New Roman"/>
          <w:sz w:val="20"/>
          <w:szCs w:val="20"/>
        </w:rPr>
        <w:t xml:space="preserve">     </w:t>
      </w:r>
      <w:r w:rsidRPr="00221B06">
        <w:rPr>
          <w:rFonts w:ascii="Times New Roman" w:hAnsi="Times New Roman"/>
          <w:sz w:val="20"/>
          <w:szCs w:val="20"/>
        </w:rPr>
        <w:t>Fluctuations in exchange rates are usually caused by actual monetary flows as well as by expectations of changes in monetary flows caused by changes in gross domestic product (GDP) growth, inflation (purchasing power parity theory), interest rates (interest rate parity, Domestic Fisher effect, International Fisher effect), budget and trade deficits or surpluses, large cross-border M&amp;A deals and other macroeconomic conditions. Crisis in United States in 2008 and crisis in European currency in 2014 impacted a lot of currency traders.</w:t>
      </w:r>
    </w:p>
    <w:p w:rsidR="00A43338" w:rsidRPr="00221B06" w:rsidRDefault="00A43338" w:rsidP="00A43338">
      <w:pPr>
        <w:jc w:val="both"/>
        <w:rPr>
          <w:rFonts w:ascii="Times New Roman" w:hAnsi="Times New Roman"/>
          <w:sz w:val="20"/>
          <w:szCs w:val="20"/>
        </w:rPr>
      </w:pPr>
    </w:p>
    <w:p w:rsidR="00A43338" w:rsidRDefault="00A43338" w:rsidP="00A43338">
      <w:pPr>
        <w:pStyle w:val="IEEEHeading1"/>
      </w:pPr>
      <w:r>
        <w:t>PROPOSED SYSTEM</w:t>
      </w:r>
    </w:p>
    <w:p w:rsidR="00A43338" w:rsidRDefault="00A43338" w:rsidP="00A43338">
      <w:pPr>
        <w:jc w:val="both"/>
        <w:rPr>
          <w:rFonts w:ascii="Times New Roman" w:hAnsi="Times New Roman"/>
          <w:sz w:val="20"/>
          <w:szCs w:val="20"/>
        </w:rPr>
      </w:pPr>
      <w:r>
        <w:rPr>
          <w:rFonts w:ascii="Times New Roman" w:hAnsi="Times New Roman"/>
          <w:sz w:val="20"/>
          <w:szCs w:val="20"/>
        </w:rPr>
        <w:t xml:space="preserve">    </w:t>
      </w:r>
      <w:r w:rsidRPr="00FF753E">
        <w:rPr>
          <w:rFonts w:ascii="Times New Roman" w:hAnsi="Times New Roman"/>
          <w:sz w:val="20"/>
          <w:szCs w:val="20"/>
        </w:rPr>
        <w:t xml:space="preserve">R is a highly flexible language that helps in performing not only data analysis </w:t>
      </w:r>
      <w:r>
        <w:rPr>
          <w:rFonts w:ascii="Times New Roman" w:hAnsi="Times New Roman"/>
          <w:sz w:val="20"/>
          <w:szCs w:val="20"/>
        </w:rPr>
        <w:t>but also visualizing these data</w:t>
      </w:r>
      <w:r w:rsidRPr="00FF753E">
        <w:rPr>
          <w:rFonts w:ascii="Times New Roman" w:hAnsi="Times New Roman"/>
          <w:sz w:val="20"/>
          <w:szCs w:val="20"/>
        </w:rPr>
        <w:t>sets through different plots and packages available. R is known for performi</w:t>
      </w:r>
      <w:r>
        <w:rPr>
          <w:rFonts w:ascii="Times New Roman" w:hAnsi="Times New Roman"/>
          <w:sz w:val="20"/>
          <w:szCs w:val="20"/>
        </w:rPr>
        <w:t>ng time series analysis on data</w:t>
      </w:r>
      <w:r w:rsidRPr="00FF753E">
        <w:rPr>
          <w:rFonts w:ascii="Times New Roman" w:hAnsi="Times New Roman"/>
          <w:sz w:val="20"/>
          <w:szCs w:val="20"/>
        </w:rPr>
        <w:t xml:space="preserve">sets that deal with variation in data according to time and has different models built by renowned programmers and researcher. </w:t>
      </w:r>
    </w:p>
    <w:p w:rsidR="00A43338" w:rsidRPr="005F01AC" w:rsidRDefault="00A43338" w:rsidP="00A43338">
      <w:pPr>
        <w:jc w:val="both"/>
        <w:rPr>
          <w:rFonts w:ascii="Times New Roman" w:hAnsi="Times New Roman"/>
          <w:sz w:val="20"/>
          <w:szCs w:val="20"/>
        </w:rPr>
      </w:pPr>
      <w:r w:rsidRPr="00FF753E">
        <w:rPr>
          <w:rFonts w:ascii="Times New Roman" w:hAnsi="Times New Roman"/>
          <w:sz w:val="20"/>
          <w:szCs w:val="20"/>
        </w:rPr>
        <w:t>Some popular time series models are GARCH, ARFIMA, ARIMA, STL, ARMA, AR</w:t>
      </w:r>
      <w:r>
        <w:rPr>
          <w:rFonts w:ascii="Times New Roman" w:hAnsi="Times New Roman"/>
          <w:sz w:val="20"/>
          <w:szCs w:val="20"/>
        </w:rPr>
        <w:t xml:space="preserve"> </w:t>
      </w:r>
      <w:r w:rsidRPr="00FF753E">
        <w:rPr>
          <w:rFonts w:ascii="Times New Roman" w:hAnsi="Times New Roman"/>
          <w:sz w:val="20"/>
          <w:szCs w:val="20"/>
        </w:rPr>
        <w:t>(auto regress</w:t>
      </w:r>
      <w:r>
        <w:rPr>
          <w:rFonts w:ascii="Times New Roman" w:hAnsi="Times New Roman"/>
          <w:sz w:val="20"/>
          <w:szCs w:val="20"/>
        </w:rPr>
        <w:t>ive), Structure Model, KFKSDS (KALMAN</w:t>
      </w:r>
      <w:r w:rsidRPr="00FF753E">
        <w:rPr>
          <w:rFonts w:ascii="Times New Roman" w:hAnsi="Times New Roman"/>
          <w:sz w:val="20"/>
          <w:szCs w:val="20"/>
        </w:rPr>
        <w:t xml:space="preserve"> filter model), ZIN (Zero Inflated Model), SETAR, L</w:t>
      </w:r>
      <w:r>
        <w:rPr>
          <w:rFonts w:ascii="Times New Roman" w:hAnsi="Times New Roman"/>
          <w:sz w:val="20"/>
          <w:szCs w:val="20"/>
        </w:rPr>
        <w:t xml:space="preserve">STAR and various other models. </w:t>
      </w:r>
      <w:r w:rsidRPr="00FF753E">
        <w:rPr>
          <w:rFonts w:ascii="Times New Roman" w:hAnsi="Times New Roman"/>
          <w:sz w:val="20"/>
          <w:szCs w:val="20"/>
        </w:rPr>
        <w:t>In our system, we have recognized the trend in behavior of currency conversion rate and used performed time series analysis by using ARIMA and STL models for USD:EUR, EUR:INR, and USD:INR currency datasets.</w:t>
      </w:r>
    </w:p>
    <w:p w:rsidR="00A43338" w:rsidRPr="005F01AC" w:rsidRDefault="00A43338" w:rsidP="00A43338">
      <w:pPr>
        <w:spacing w:after="0" w:line="300" w:lineRule="auto"/>
        <w:jc w:val="both"/>
        <w:rPr>
          <w:rFonts w:ascii="Times New Roman" w:hAnsi="Times New Roman"/>
          <w:sz w:val="20"/>
          <w:szCs w:val="20"/>
        </w:rPr>
      </w:pPr>
      <w:r w:rsidRPr="005F01AC">
        <w:rPr>
          <w:rFonts w:ascii="Times New Roman" w:hAnsi="Times New Roman"/>
          <w:sz w:val="20"/>
          <w:szCs w:val="20"/>
        </w:rPr>
        <w:t xml:space="preserve">1. </w:t>
      </w:r>
      <w:r>
        <w:rPr>
          <w:rFonts w:ascii="Times New Roman" w:hAnsi="Times New Roman"/>
          <w:sz w:val="20"/>
          <w:szCs w:val="20"/>
        </w:rPr>
        <w:t>Data Collection</w:t>
      </w:r>
    </w:p>
    <w:p w:rsidR="00A43338" w:rsidRPr="005F01AC" w:rsidRDefault="00A43338" w:rsidP="00A43338">
      <w:pPr>
        <w:spacing w:after="0" w:line="300" w:lineRule="auto"/>
        <w:jc w:val="both"/>
        <w:rPr>
          <w:rFonts w:ascii="Times New Roman" w:hAnsi="Times New Roman"/>
          <w:sz w:val="20"/>
          <w:szCs w:val="20"/>
        </w:rPr>
      </w:pPr>
      <w:r w:rsidRPr="005F01AC">
        <w:rPr>
          <w:rFonts w:ascii="Times New Roman" w:hAnsi="Times New Roman"/>
          <w:sz w:val="20"/>
          <w:szCs w:val="20"/>
        </w:rPr>
        <w:t xml:space="preserve">2. </w:t>
      </w:r>
      <w:r>
        <w:rPr>
          <w:rFonts w:ascii="Times New Roman" w:hAnsi="Times New Roman"/>
          <w:sz w:val="20"/>
          <w:szCs w:val="20"/>
        </w:rPr>
        <w:t>Identifying Attributes</w:t>
      </w:r>
    </w:p>
    <w:p w:rsidR="00A43338" w:rsidRDefault="00A43338" w:rsidP="00A43338">
      <w:pPr>
        <w:spacing w:after="0" w:line="300" w:lineRule="auto"/>
        <w:jc w:val="both"/>
        <w:rPr>
          <w:rFonts w:ascii="Times New Roman" w:hAnsi="Times New Roman"/>
          <w:sz w:val="20"/>
          <w:szCs w:val="20"/>
        </w:rPr>
      </w:pPr>
      <w:r>
        <w:rPr>
          <w:rFonts w:ascii="Times New Roman" w:hAnsi="Times New Roman"/>
          <w:sz w:val="20"/>
          <w:szCs w:val="20"/>
        </w:rPr>
        <w:t>3. Model Selection</w:t>
      </w:r>
    </w:p>
    <w:p w:rsidR="00A43338" w:rsidRPr="005F01AC" w:rsidRDefault="00A43338" w:rsidP="00A43338">
      <w:pPr>
        <w:spacing w:after="0" w:line="300" w:lineRule="auto"/>
        <w:jc w:val="both"/>
        <w:rPr>
          <w:rFonts w:ascii="Times New Roman" w:hAnsi="Times New Roman"/>
          <w:sz w:val="20"/>
          <w:szCs w:val="20"/>
        </w:rPr>
      </w:pPr>
      <w:r>
        <w:rPr>
          <w:rFonts w:ascii="Times New Roman" w:hAnsi="Times New Roman"/>
          <w:sz w:val="20"/>
          <w:szCs w:val="20"/>
        </w:rPr>
        <w:t>4. Data Visualization</w:t>
      </w:r>
    </w:p>
    <w:p w:rsidR="00A43338" w:rsidRPr="005F01AC" w:rsidRDefault="00A43338" w:rsidP="00A43338">
      <w:pPr>
        <w:spacing w:line="300" w:lineRule="auto"/>
        <w:jc w:val="both"/>
        <w:rPr>
          <w:rFonts w:ascii="Times New Roman" w:hAnsi="Times New Roman"/>
          <w:sz w:val="20"/>
          <w:szCs w:val="20"/>
        </w:rPr>
      </w:pPr>
      <w:r>
        <w:rPr>
          <w:rFonts w:ascii="Times New Roman" w:hAnsi="Times New Roman"/>
          <w:sz w:val="20"/>
          <w:szCs w:val="20"/>
        </w:rPr>
        <w:t>5</w:t>
      </w:r>
      <w:r w:rsidRPr="005F01AC">
        <w:rPr>
          <w:rFonts w:ascii="Times New Roman" w:hAnsi="Times New Roman"/>
          <w:sz w:val="20"/>
          <w:szCs w:val="20"/>
        </w:rPr>
        <w:t xml:space="preserve">. </w:t>
      </w:r>
      <w:r>
        <w:rPr>
          <w:rFonts w:ascii="Times New Roman" w:hAnsi="Times New Roman"/>
          <w:sz w:val="20"/>
          <w:szCs w:val="20"/>
        </w:rPr>
        <w:t>Currency Comparison</w:t>
      </w:r>
    </w:p>
    <w:p w:rsidR="00A43338" w:rsidRDefault="00A43338" w:rsidP="00A43338">
      <w:pPr>
        <w:spacing w:after="60"/>
        <w:jc w:val="both"/>
        <w:rPr>
          <w:rFonts w:ascii="Times New Roman" w:hAnsi="Times New Roman"/>
          <w:sz w:val="20"/>
          <w:szCs w:val="20"/>
        </w:rPr>
      </w:pPr>
      <w:r w:rsidRPr="005F01AC">
        <w:rPr>
          <w:rFonts w:ascii="Times New Roman" w:hAnsi="Times New Roman"/>
          <w:i/>
          <w:iCs/>
          <w:sz w:val="20"/>
          <w:szCs w:val="20"/>
        </w:rPr>
        <w:lastRenderedPageBreak/>
        <w:t xml:space="preserve">1. </w:t>
      </w:r>
      <w:r>
        <w:rPr>
          <w:rFonts w:ascii="Times New Roman" w:hAnsi="Times New Roman"/>
          <w:i/>
          <w:iCs/>
          <w:sz w:val="20"/>
          <w:szCs w:val="20"/>
        </w:rPr>
        <w:t>Data Collection</w:t>
      </w:r>
      <w:r w:rsidRPr="005F01AC">
        <w:rPr>
          <w:rFonts w:ascii="Times New Roman" w:hAnsi="Times New Roman"/>
          <w:i/>
          <w:iCs/>
          <w:sz w:val="20"/>
          <w:szCs w:val="20"/>
        </w:rPr>
        <w:t xml:space="preserve">: </w:t>
      </w:r>
      <w:r>
        <w:rPr>
          <w:rFonts w:ascii="Times New Roman" w:hAnsi="Times New Roman"/>
          <w:sz w:val="20"/>
          <w:szCs w:val="20"/>
        </w:rPr>
        <w:t>Data collection was divided into two parts.</w:t>
      </w:r>
    </w:p>
    <w:p w:rsidR="00A43338" w:rsidRDefault="00A43338" w:rsidP="00A43338">
      <w:pPr>
        <w:spacing w:after="60"/>
        <w:jc w:val="both"/>
        <w:rPr>
          <w:rFonts w:ascii="Times New Roman" w:hAnsi="Times New Roman"/>
          <w:sz w:val="20"/>
          <w:szCs w:val="20"/>
        </w:rPr>
      </w:pPr>
      <w:r>
        <w:rPr>
          <w:rFonts w:ascii="Times New Roman" w:hAnsi="Times New Roman"/>
          <w:sz w:val="20"/>
          <w:szCs w:val="20"/>
        </w:rPr>
        <w:t xml:space="preserve">1.1 Collection of old dataset. </w:t>
      </w:r>
    </w:p>
    <w:p w:rsidR="00A43338" w:rsidRPr="00FD7214" w:rsidRDefault="00A43338" w:rsidP="00A43338">
      <w:pPr>
        <w:spacing w:after="60"/>
        <w:jc w:val="both"/>
        <w:rPr>
          <w:rFonts w:ascii="Times New Roman" w:hAnsi="Times New Roman"/>
          <w:sz w:val="20"/>
          <w:szCs w:val="20"/>
        </w:rPr>
      </w:pPr>
      <w:r>
        <w:rPr>
          <w:rFonts w:ascii="Times New Roman" w:hAnsi="Times New Roman"/>
          <w:sz w:val="20"/>
          <w:szCs w:val="20"/>
        </w:rPr>
        <w:t xml:space="preserve">     </w:t>
      </w:r>
      <w:r w:rsidRPr="00FD7214">
        <w:rPr>
          <w:rFonts w:ascii="Times New Roman" w:hAnsi="Times New Roman"/>
          <w:sz w:val="20"/>
          <w:szCs w:val="20"/>
        </w:rPr>
        <w:t xml:space="preserve">The velocity at which the data for currency fluctuation gets generated it would have been extremely expensive to store these datasets without Big Data (Cloud Technology). Evolvement in the technology has given rise to a large number of websites and organizations that are providing forex services and storing this data. Few of the services are open source while others involve cost to get </w:t>
      </w:r>
      <w:r>
        <w:rPr>
          <w:rFonts w:ascii="Times New Roman" w:hAnsi="Times New Roman"/>
          <w:sz w:val="20"/>
          <w:szCs w:val="20"/>
        </w:rPr>
        <w:t xml:space="preserve">these type of </w:t>
      </w:r>
      <w:r w:rsidRPr="00FD7214">
        <w:rPr>
          <w:rFonts w:ascii="Times New Roman" w:hAnsi="Times New Roman"/>
          <w:sz w:val="20"/>
          <w:szCs w:val="20"/>
        </w:rPr>
        <w:t>data. We have collected historical daily trade datasets from one of the open source websites available</w:t>
      </w:r>
      <w:r>
        <w:rPr>
          <w:rFonts w:ascii="Times New Roman" w:hAnsi="Times New Roman"/>
          <w:sz w:val="20"/>
          <w:szCs w:val="20"/>
        </w:rPr>
        <w:t>, ranging</w:t>
      </w:r>
      <w:r w:rsidRPr="00FD7214">
        <w:rPr>
          <w:rFonts w:ascii="Times New Roman" w:hAnsi="Times New Roman"/>
          <w:sz w:val="20"/>
          <w:szCs w:val="20"/>
        </w:rPr>
        <w:t xml:space="preserve"> as: - </w:t>
      </w:r>
    </w:p>
    <w:p w:rsidR="00A43338" w:rsidRPr="00FD7214" w:rsidRDefault="00A43338" w:rsidP="00A43338">
      <w:pPr>
        <w:numPr>
          <w:ilvl w:val="0"/>
          <w:numId w:val="4"/>
        </w:numPr>
        <w:spacing w:after="60" w:line="240" w:lineRule="auto"/>
        <w:jc w:val="both"/>
        <w:rPr>
          <w:rFonts w:ascii="Times New Roman" w:hAnsi="Times New Roman"/>
          <w:sz w:val="20"/>
          <w:szCs w:val="20"/>
        </w:rPr>
      </w:pPr>
      <w:r w:rsidRPr="00FD7214">
        <w:rPr>
          <w:rFonts w:ascii="Times New Roman" w:hAnsi="Times New Roman"/>
          <w:sz w:val="20"/>
          <w:szCs w:val="20"/>
        </w:rPr>
        <w:t>USD:EUR -  01-03-2005 to 06-20-2016</w:t>
      </w:r>
    </w:p>
    <w:p w:rsidR="00A43338" w:rsidRPr="00FD7214" w:rsidRDefault="00A43338" w:rsidP="00A43338">
      <w:pPr>
        <w:numPr>
          <w:ilvl w:val="0"/>
          <w:numId w:val="4"/>
        </w:numPr>
        <w:spacing w:after="60" w:line="240" w:lineRule="auto"/>
        <w:jc w:val="both"/>
        <w:rPr>
          <w:rFonts w:ascii="Times New Roman" w:hAnsi="Times New Roman"/>
          <w:sz w:val="20"/>
          <w:szCs w:val="20"/>
        </w:rPr>
      </w:pPr>
      <w:r w:rsidRPr="00FD7214">
        <w:rPr>
          <w:rFonts w:ascii="Times New Roman" w:hAnsi="Times New Roman"/>
          <w:sz w:val="20"/>
          <w:szCs w:val="20"/>
        </w:rPr>
        <w:t>USD:INR - 01-03-2005 to 06-19-2016</w:t>
      </w:r>
    </w:p>
    <w:p w:rsidR="00A43338" w:rsidRDefault="00A43338" w:rsidP="00A43338">
      <w:pPr>
        <w:numPr>
          <w:ilvl w:val="0"/>
          <w:numId w:val="4"/>
        </w:numPr>
        <w:spacing w:after="60" w:line="240" w:lineRule="auto"/>
        <w:jc w:val="both"/>
        <w:rPr>
          <w:rFonts w:ascii="Times New Roman" w:hAnsi="Times New Roman"/>
          <w:sz w:val="20"/>
          <w:szCs w:val="20"/>
        </w:rPr>
      </w:pPr>
      <w:r w:rsidRPr="00FD7214">
        <w:rPr>
          <w:rFonts w:ascii="Times New Roman" w:hAnsi="Times New Roman"/>
          <w:sz w:val="20"/>
          <w:szCs w:val="20"/>
        </w:rPr>
        <w:t>EUR:INR - 05-12-2009 to 06-20-2016</w:t>
      </w:r>
    </w:p>
    <w:p w:rsidR="00A43338" w:rsidRDefault="00A43338" w:rsidP="00A43338">
      <w:pPr>
        <w:spacing w:after="60"/>
        <w:jc w:val="both"/>
        <w:rPr>
          <w:rFonts w:ascii="Times New Roman" w:hAnsi="Times New Roman"/>
          <w:sz w:val="20"/>
          <w:szCs w:val="20"/>
        </w:rPr>
      </w:pPr>
    </w:p>
    <w:p w:rsidR="00A43338" w:rsidRDefault="00A43338" w:rsidP="00A43338">
      <w:pPr>
        <w:spacing w:after="60"/>
        <w:jc w:val="both"/>
        <w:rPr>
          <w:rFonts w:ascii="Times New Roman" w:hAnsi="Times New Roman"/>
          <w:sz w:val="20"/>
          <w:szCs w:val="20"/>
        </w:rPr>
      </w:pPr>
      <w:r>
        <w:rPr>
          <w:rFonts w:ascii="Times New Roman" w:hAnsi="Times New Roman"/>
          <w:sz w:val="20"/>
          <w:szCs w:val="20"/>
        </w:rPr>
        <w:t>1.2 Collecting real time data.</w:t>
      </w:r>
    </w:p>
    <w:p w:rsidR="00A43338" w:rsidRDefault="00A43338" w:rsidP="00A43338">
      <w:pPr>
        <w:spacing w:after="60"/>
        <w:jc w:val="both"/>
        <w:rPr>
          <w:rFonts w:ascii="Times New Roman" w:hAnsi="Times New Roman"/>
          <w:sz w:val="20"/>
          <w:szCs w:val="20"/>
        </w:rPr>
      </w:pPr>
      <w:r>
        <w:rPr>
          <w:rFonts w:ascii="Times New Roman" w:hAnsi="Times New Roman"/>
          <w:sz w:val="20"/>
          <w:szCs w:val="20"/>
        </w:rPr>
        <w:t xml:space="preserve">     For collecting real time data we developed a forwarder in the form of windows service. The forwarder was running on the server machine and it was collecting real time data after every 2 minutes and saving it into a relational database. For collecting real time data we used an open source, YAHOO FINANCE API. </w:t>
      </w:r>
    </w:p>
    <w:p w:rsidR="00A43338" w:rsidRDefault="00A43338" w:rsidP="00A43338">
      <w:pPr>
        <w:spacing w:after="0"/>
        <w:jc w:val="both"/>
        <w:rPr>
          <w:rFonts w:ascii="Times New Roman" w:hAnsi="Times New Roman"/>
          <w:sz w:val="20"/>
          <w:szCs w:val="20"/>
        </w:rPr>
      </w:pPr>
    </w:p>
    <w:p w:rsidR="00A43338" w:rsidRDefault="00A43338" w:rsidP="00A43338">
      <w:pPr>
        <w:spacing w:after="60"/>
        <w:jc w:val="both"/>
        <w:rPr>
          <w:rFonts w:ascii="Times New Roman" w:hAnsi="Times New Roman"/>
          <w:sz w:val="20"/>
          <w:szCs w:val="20"/>
        </w:rPr>
      </w:pPr>
      <w:r w:rsidRPr="005F01AC">
        <w:rPr>
          <w:rFonts w:ascii="Times New Roman" w:hAnsi="Times New Roman"/>
          <w:i/>
          <w:iCs/>
          <w:sz w:val="20"/>
          <w:szCs w:val="20"/>
        </w:rPr>
        <w:t xml:space="preserve">2. </w:t>
      </w:r>
      <w:r>
        <w:rPr>
          <w:rFonts w:ascii="Times New Roman" w:hAnsi="Times New Roman"/>
          <w:i/>
          <w:iCs/>
          <w:sz w:val="20"/>
          <w:szCs w:val="20"/>
        </w:rPr>
        <w:t>Identifying Attributes</w:t>
      </w:r>
      <w:r w:rsidRPr="005F01AC">
        <w:rPr>
          <w:rFonts w:ascii="Times New Roman" w:hAnsi="Times New Roman"/>
          <w:i/>
          <w:iCs/>
          <w:sz w:val="20"/>
          <w:szCs w:val="20"/>
        </w:rPr>
        <w:t xml:space="preserve">: </w:t>
      </w:r>
      <w:r>
        <w:rPr>
          <w:rFonts w:ascii="Times New Roman" w:hAnsi="Times New Roman"/>
          <w:sz w:val="20"/>
          <w:szCs w:val="20"/>
        </w:rPr>
        <w:t>On every trade day, market opens and closes with an opening and closing amount</w:t>
      </w:r>
      <w:r w:rsidRPr="005F01AC">
        <w:rPr>
          <w:rFonts w:ascii="Times New Roman" w:hAnsi="Times New Roman"/>
          <w:sz w:val="20"/>
          <w:szCs w:val="20"/>
        </w:rPr>
        <w:t>.</w:t>
      </w:r>
      <w:r>
        <w:rPr>
          <w:rFonts w:ascii="Times New Roman" w:hAnsi="Times New Roman"/>
          <w:sz w:val="20"/>
          <w:szCs w:val="20"/>
        </w:rPr>
        <w:t xml:space="preserve"> Other than opening and closing amount market also has higher and lower limit and different fluctuating rates.</w:t>
      </w:r>
    </w:p>
    <w:p w:rsidR="00A43338" w:rsidRDefault="00A43338" w:rsidP="00A43338">
      <w:pPr>
        <w:spacing w:after="60"/>
        <w:jc w:val="both"/>
        <w:rPr>
          <w:rFonts w:ascii="Times New Roman" w:hAnsi="Times New Roman"/>
          <w:sz w:val="20"/>
          <w:szCs w:val="20"/>
        </w:rPr>
      </w:pPr>
      <w:r>
        <w:rPr>
          <w:rFonts w:ascii="Times New Roman" w:hAnsi="Times New Roman"/>
          <w:sz w:val="20"/>
          <w:szCs w:val="20"/>
        </w:rPr>
        <w:t>We have performed our analysis on closing price of every trade day. Since there is a new instance of closing price on each day, so we are considering date as an independent variable and closing price becomes the dependent variable.</w:t>
      </w:r>
    </w:p>
    <w:p w:rsidR="00A43338" w:rsidRPr="00FD7214" w:rsidRDefault="00A43338" w:rsidP="00A43338">
      <w:pPr>
        <w:spacing w:after="60"/>
        <w:jc w:val="both"/>
        <w:rPr>
          <w:rFonts w:ascii="Times New Roman" w:hAnsi="Times New Roman"/>
          <w:sz w:val="8"/>
          <w:szCs w:val="20"/>
        </w:rPr>
      </w:pPr>
    </w:p>
    <w:p w:rsidR="00A43338" w:rsidRPr="005F01AC" w:rsidRDefault="00A43338" w:rsidP="00A43338">
      <w:pPr>
        <w:spacing w:after="60"/>
        <w:jc w:val="both"/>
        <w:rPr>
          <w:rFonts w:ascii="Times New Roman" w:hAnsi="Times New Roman"/>
          <w:sz w:val="20"/>
          <w:szCs w:val="20"/>
        </w:rPr>
      </w:pPr>
      <w:r w:rsidRPr="00B355AE">
        <w:rPr>
          <w:rFonts w:ascii="Times New Roman" w:hAnsi="Times New Roman"/>
          <w:noProof/>
          <w:sz w:val="20"/>
          <w:szCs w:val="20"/>
        </w:rPr>
        <w:drawing>
          <wp:inline distT="0" distB="0" distL="0" distR="0">
            <wp:extent cx="2964180" cy="1805940"/>
            <wp:effectExtent l="0" t="0" r="7620" b="3810"/>
            <wp:docPr id="18" name="Picture 18" descr="E:\ITCS 5122 - Visual Analytics\research paper\EUR VS USD Plots\Summary Of 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ITCS 5122 - Visual Analytics\research paper\EUR VS USD Plots\Summary Of Analysi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4180" cy="1805940"/>
                    </a:xfrm>
                    <a:prstGeom prst="rect">
                      <a:avLst/>
                    </a:prstGeom>
                    <a:noFill/>
                    <a:ln>
                      <a:noFill/>
                    </a:ln>
                  </pic:spPr>
                </pic:pic>
              </a:graphicData>
            </a:graphic>
          </wp:inline>
        </w:drawing>
      </w:r>
    </w:p>
    <w:p w:rsidR="00A43338" w:rsidRDefault="00B41EF1" w:rsidP="00B41EF1">
      <w:pPr>
        <w:spacing w:after="60"/>
        <w:ind w:left="720"/>
        <w:jc w:val="center"/>
        <w:rPr>
          <w:rFonts w:ascii="TimesNewRoman" w:hAnsi="TimesNewRoman" w:cs="TimesNewRoman"/>
          <w:sz w:val="20"/>
          <w:szCs w:val="20"/>
        </w:rPr>
      </w:pPr>
      <w:r>
        <w:rPr>
          <w:rFonts w:ascii="TimesNewRoman" w:hAnsi="TimesNewRoman" w:cs="TimesNewRoman"/>
          <w:sz w:val="20"/>
          <w:szCs w:val="20"/>
        </w:rPr>
        <w:t xml:space="preserve">Figure 3.2(a) </w:t>
      </w:r>
      <w:r w:rsidR="00A43338">
        <w:rPr>
          <w:rFonts w:ascii="TimesNewRoman" w:hAnsi="TimesNewRoman" w:cs="TimesNewRoman"/>
          <w:sz w:val="20"/>
          <w:szCs w:val="20"/>
        </w:rPr>
        <w:t>USD</w:t>
      </w:r>
      <w:proofErr w:type="gramStart"/>
      <w:r w:rsidR="00A43338">
        <w:rPr>
          <w:rFonts w:ascii="TimesNewRoman" w:hAnsi="TimesNewRoman" w:cs="TimesNewRoman"/>
          <w:sz w:val="20"/>
          <w:szCs w:val="20"/>
        </w:rPr>
        <w:t>:EUR</w:t>
      </w:r>
      <w:proofErr w:type="gramEnd"/>
    </w:p>
    <w:p w:rsidR="00A43338" w:rsidRDefault="00A43338" w:rsidP="00A43338">
      <w:pPr>
        <w:spacing w:after="60"/>
        <w:jc w:val="both"/>
        <w:rPr>
          <w:rFonts w:ascii="Times New Roman" w:hAnsi="Times New Roman"/>
          <w:sz w:val="20"/>
          <w:szCs w:val="20"/>
        </w:rPr>
      </w:pPr>
      <w:r w:rsidRPr="00B355AE">
        <w:rPr>
          <w:rFonts w:ascii="Times New Roman" w:hAnsi="Times New Roman"/>
          <w:noProof/>
          <w:sz w:val="20"/>
          <w:szCs w:val="20"/>
        </w:rPr>
        <w:drawing>
          <wp:inline distT="0" distB="0" distL="0" distR="0">
            <wp:extent cx="2964180" cy="1668780"/>
            <wp:effectExtent l="0" t="0" r="7620" b="7620"/>
            <wp:docPr id="17" name="Picture 17" descr="E:\ITCS 5122 - Visual Analytics\research paper\EUR vs INR\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TCS 5122 - Visual Analytics\research paper\EUR vs INR\summa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4180" cy="1668780"/>
                    </a:xfrm>
                    <a:prstGeom prst="rect">
                      <a:avLst/>
                    </a:prstGeom>
                    <a:noFill/>
                    <a:ln>
                      <a:noFill/>
                    </a:ln>
                  </pic:spPr>
                </pic:pic>
              </a:graphicData>
            </a:graphic>
          </wp:inline>
        </w:drawing>
      </w:r>
    </w:p>
    <w:p w:rsidR="00A43338" w:rsidRDefault="00B41EF1" w:rsidP="00B41EF1">
      <w:pPr>
        <w:spacing w:after="60"/>
        <w:ind w:left="360"/>
        <w:jc w:val="center"/>
        <w:rPr>
          <w:rFonts w:ascii="TimesNewRoman" w:hAnsi="TimesNewRoman" w:cs="TimesNewRoman"/>
          <w:sz w:val="20"/>
          <w:szCs w:val="20"/>
        </w:rPr>
      </w:pPr>
      <w:r>
        <w:rPr>
          <w:rFonts w:ascii="TimesNewRoman" w:hAnsi="TimesNewRoman" w:cs="TimesNewRoman"/>
          <w:sz w:val="20"/>
          <w:szCs w:val="20"/>
        </w:rPr>
        <w:t xml:space="preserve">Figure 3.2(b) </w:t>
      </w:r>
      <w:r w:rsidR="00A43338">
        <w:rPr>
          <w:rFonts w:ascii="TimesNewRoman" w:hAnsi="TimesNewRoman" w:cs="TimesNewRoman"/>
          <w:sz w:val="20"/>
          <w:szCs w:val="20"/>
        </w:rPr>
        <w:t>EUR</w:t>
      </w:r>
      <w:proofErr w:type="gramStart"/>
      <w:r w:rsidR="00A43338">
        <w:rPr>
          <w:rFonts w:ascii="TimesNewRoman" w:hAnsi="TimesNewRoman" w:cs="TimesNewRoman"/>
          <w:sz w:val="20"/>
          <w:szCs w:val="20"/>
        </w:rPr>
        <w:t>:INR</w:t>
      </w:r>
      <w:proofErr w:type="gramEnd"/>
    </w:p>
    <w:p w:rsidR="00A43338" w:rsidRDefault="00A43338" w:rsidP="00A43338">
      <w:pPr>
        <w:spacing w:after="60"/>
        <w:jc w:val="both"/>
        <w:rPr>
          <w:rFonts w:ascii="Times New Roman" w:hAnsi="Times New Roman"/>
          <w:sz w:val="20"/>
          <w:szCs w:val="20"/>
        </w:rPr>
      </w:pPr>
      <w:r w:rsidRPr="00B355AE">
        <w:rPr>
          <w:rFonts w:ascii="Times New Roman" w:hAnsi="Times New Roman"/>
          <w:noProof/>
          <w:sz w:val="20"/>
          <w:szCs w:val="20"/>
        </w:rPr>
        <w:drawing>
          <wp:inline distT="0" distB="0" distL="0" distR="0">
            <wp:extent cx="3055620" cy="1981200"/>
            <wp:effectExtent l="0" t="0" r="0" b="0"/>
            <wp:docPr id="16" name="Picture 16" descr="E:\ITCS 5122 - Visual Analytics\research paper\USD vs INR PLOTS\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TCS 5122 - Visual Analytics\research paper\USD vs INR PLOTS\summa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5620" cy="1981200"/>
                    </a:xfrm>
                    <a:prstGeom prst="rect">
                      <a:avLst/>
                    </a:prstGeom>
                    <a:noFill/>
                    <a:ln>
                      <a:noFill/>
                    </a:ln>
                  </pic:spPr>
                </pic:pic>
              </a:graphicData>
            </a:graphic>
          </wp:inline>
        </w:drawing>
      </w:r>
    </w:p>
    <w:p w:rsidR="00A43338" w:rsidRDefault="00B41EF1" w:rsidP="00B41EF1">
      <w:pPr>
        <w:spacing w:after="60"/>
        <w:ind w:left="720"/>
        <w:jc w:val="center"/>
        <w:rPr>
          <w:rFonts w:ascii="TimesNewRoman" w:hAnsi="TimesNewRoman" w:cs="TimesNewRoman"/>
          <w:sz w:val="20"/>
          <w:szCs w:val="20"/>
        </w:rPr>
      </w:pPr>
      <w:r>
        <w:rPr>
          <w:rFonts w:ascii="TimesNewRoman" w:hAnsi="TimesNewRoman" w:cs="TimesNewRoman"/>
          <w:sz w:val="20"/>
          <w:szCs w:val="20"/>
        </w:rPr>
        <w:t xml:space="preserve">Figure 3.2(c) </w:t>
      </w:r>
      <w:r w:rsidR="00A43338">
        <w:rPr>
          <w:rFonts w:ascii="TimesNewRoman" w:hAnsi="TimesNewRoman" w:cs="TimesNewRoman"/>
          <w:sz w:val="20"/>
          <w:szCs w:val="20"/>
        </w:rPr>
        <w:t>USD</w:t>
      </w:r>
      <w:proofErr w:type="gramStart"/>
      <w:r w:rsidR="00A43338">
        <w:rPr>
          <w:rFonts w:ascii="TimesNewRoman" w:hAnsi="TimesNewRoman" w:cs="TimesNewRoman"/>
          <w:sz w:val="20"/>
          <w:szCs w:val="20"/>
        </w:rPr>
        <w:t>:INR</w:t>
      </w:r>
      <w:proofErr w:type="gramEnd"/>
    </w:p>
    <w:p w:rsidR="00A43338" w:rsidRDefault="00A43338" w:rsidP="00A43338">
      <w:pPr>
        <w:spacing w:after="60"/>
        <w:jc w:val="both"/>
        <w:rPr>
          <w:rFonts w:ascii="Times New Roman" w:hAnsi="Times New Roman"/>
          <w:sz w:val="20"/>
          <w:szCs w:val="20"/>
        </w:rPr>
      </w:pPr>
      <w:r>
        <w:rPr>
          <w:rFonts w:ascii="Times New Roman" w:hAnsi="Times New Roman"/>
          <w:sz w:val="20"/>
          <w:szCs w:val="20"/>
        </w:rPr>
        <w:t>Summary of dataset for different currency comparisons.</w:t>
      </w:r>
    </w:p>
    <w:p w:rsidR="00A43338" w:rsidRDefault="00A43338" w:rsidP="00A43338">
      <w:pPr>
        <w:spacing w:after="60"/>
        <w:jc w:val="both"/>
        <w:rPr>
          <w:rFonts w:ascii="Times New Roman" w:hAnsi="Times New Roman"/>
          <w:sz w:val="20"/>
          <w:szCs w:val="20"/>
        </w:rPr>
      </w:pPr>
    </w:p>
    <w:p w:rsidR="00A43338" w:rsidRPr="009242A6" w:rsidRDefault="00A43338" w:rsidP="00A43338">
      <w:pPr>
        <w:spacing w:after="60"/>
        <w:jc w:val="both"/>
        <w:rPr>
          <w:rFonts w:ascii="Times New Roman" w:hAnsi="Times New Roman"/>
          <w:sz w:val="20"/>
          <w:szCs w:val="20"/>
        </w:rPr>
      </w:pPr>
      <w:r w:rsidRPr="007D545D">
        <w:rPr>
          <w:rFonts w:ascii="Times New Roman" w:hAnsi="Times New Roman"/>
          <w:i/>
          <w:iCs/>
          <w:sz w:val="20"/>
          <w:szCs w:val="20"/>
        </w:rPr>
        <w:t xml:space="preserve">3. </w:t>
      </w:r>
      <w:r>
        <w:rPr>
          <w:rFonts w:ascii="Times New Roman" w:hAnsi="Times New Roman"/>
          <w:i/>
          <w:iCs/>
          <w:sz w:val="20"/>
          <w:szCs w:val="20"/>
        </w:rPr>
        <w:t>Model Selection</w:t>
      </w:r>
      <w:r w:rsidRPr="007D545D">
        <w:rPr>
          <w:rFonts w:ascii="Times New Roman" w:hAnsi="Times New Roman"/>
          <w:i/>
          <w:iCs/>
          <w:sz w:val="20"/>
          <w:szCs w:val="20"/>
        </w:rPr>
        <w:t xml:space="preserve">: </w:t>
      </w:r>
      <w:r w:rsidRPr="009242A6">
        <w:rPr>
          <w:rFonts w:ascii="Times New Roman" w:hAnsi="Times New Roman"/>
          <w:sz w:val="20"/>
          <w:szCs w:val="20"/>
        </w:rPr>
        <w:t>Currency has tendency to change every second, every minute, day, month, year so we have modeled the historical data on the basis of closing price of each working day. We researched/studied the pattern of currency on various websites and forex platforms thereby recognized that there is a trend being generated according to each date by the currency conversion rate.</w:t>
      </w:r>
    </w:p>
    <w:p w:rsidR="00A43338" w:rsidRPr="009242A6" w:rsidRDefault="00A43338" w:rsidP="00A43338">
      <w:pPr>
        <w:spacing w:after="60"/>
        <w:jc w:val="both"/>
        <w:rPr>
          <w:rFonts w:ascii="Times New Roman" w:hAnsi="Times New Roman"/>
          <w:sz w:val="20"/>
          <w:szCs w:val="20"/>
        </w:rPr>
      </w:pPr>
      <w:r w:rsidRPr="009242A6">
        <w:rPr>
          <w:rFonts w:ascii="Times New Roman" w:hAnsi="Times New Roman"/>
          <w:sz w:val="20"/>
          <w:szCs w:val="20"/>
        </w:rPr>
        <w:t>We started with basic linear regression analysis in R by generating plot with the least square estimate (</w:t>
      </w:r>
      <w:proofErr w:type="spellStart"/>
      <w:r w:rsidRPr="005E2B19">
        <w:rPr>
          <w:rFonts w:ascii="Times New Roman" w:hAnsi="Times New Roman"/>
          <w:b/>
          <w:sz w:val="20"/>
          <w:szCs w:val="20"/>
        </w:rPr>
        <w:t>lsfit</w:t>
      </w:r>
      <w:proofErr w:type="spellEnd"/>
      <w:r w:rsidRPr="005E2B19">
        <w:rPr>
          <w:rFonts w:ascii="Times New Roman" w:hAnsi="Times New Roman"/>
          <w:b/>
          <w:sz w:val="20"/>
          <w:szCs w:val="20"/>
        </w:rPr>
        <w:t xml:space="preserve"> Model</w:t>
      </w:r>
      <w:r w:rsidRPr="009242A6">
        <w:rPr>
          <w:rFonts w:ascii="Times New Roman" w:hAnsi="Times New Roman"/>
          <w:sz w:val="20"/>
          <w:szCs w:val="20"/>
        </w:rPr>
        <w:t xml:space="preserve">), of exchange rate relation with date. We selected conversion rate as dependent variable and date as independent variable, </w:t>
      </w:r>
    </w:p>
    <w:p w:rsidR="00A43338" w:rsidRPr="005E2B19" w:rsidRDefault="00A43338" w:rsidP="00A43338">
      <w:pPr>
        <w:spacing w:after="60"/>
        <w:jc w:val="center"/>
        <w:rPr>
          <w:rFonts w:ascii="Times New Roman" w:hAnsi="Times New Roman"/>
          <w:b/>
          <w:sz w:val="20"/>
          <w:szCs w:val="20"/>
        </w:rPr>
      </w:pPr>
      <w:r>
        <w:rPr>
          <w:rFonts w:ascii="Times New Roman" w:hAnsi="Times New Roman"/>
          <w:b/>
          <w:sz w:val="20"/>
          <w:szCs w:val="20"/>
        </w:rPr>
        <w:t xml:space="preserve">Conversion Rate = </w:t>
      </w:r>
      <w:proofErr w:type="spellStart"/>
      <w:r>
        <w:rPr>
          <w:rFonts w:ascii="Times New Roman" w:hAnsi="Times New Roman"/>
          <w:b/>
          <w:sz w:val="20"/>
          <w:szCs w:val="20"/>
        </w:rPr>
        <w:t>a.</w:t>
      </w:r>
      <w:r w:rsidRPr="005E2B19">
        <w:rPr>
          <w:rFonts w:ascii="Times New Roman" w:hAnsi="Times New Roman"/>
          <w:b/>
          <w:sz w:val="20"/>
          <w:szCs w:val="20"/>
        </w:rPr>
        <w:t>Date</w:t>
      </w:r>
      <w:proofErr w:type="spellEnd"/>
      <w:r w:rsidRPr="005E2B19">
        <w:rPr>
          <w:rFonts w:ascii="Times New Roman" w:hAnsi="Times New Roman"/>
          <w:b/>
          <w:sz w:val="20"/>
          <w:szCs w:val="20"/>
        </w:rPr>
        <w:t xml:space="preserve"> + b</w:t>
      </w:r>
    </w:p>
    <w:p w:rsidR="00A43338" w:rsidRDefault="00A43338" w:rsidP="00A43338">
      <w:pPr>
        <w:spacing w:after="60"/>
        <w:jc w:val="both"/>
        <w:rPr>
          <w:rFonts w:ascii="Times New Roman" w:hAnsi="Times New Roman"/>
          <w:sz w:val="20"/>
          <w:szCs w:val="20"/>
        </w:rPr>
      </w:pPr>
      <w:r w:rsidRPr="009242A6">
        <w:rPr>
          <w:rFonts w:ascii="Times New Roman" w:hAnsi="Times New Roman"/>
          <w:sz w:val="20"/>
          <w:szCs w:val="20"/>
        </w:rPr>
        <w:t>(Follows</w:t>
      </w:r>
      <w:r>
        <w:rPr>
          <w:rFonts w:ascii="Times New Roman" w:hAnsi="Times New Roman"/>
          <w:sz w:val="20"/>
          <w:szCs w:val="20"/>
        </w:rPr>
        <w:t xml:space="preserve"> the relation </w:t>
      </w:r>
      <w:r w:rsidRPr="005E2B19">
        <w:rPr>
          <w:rFonts w:ascii="Times New Roman" w:hAnsi="Times New Roman"/>
          <w:b/>
          <w:sz w:val="20"/>
          <w:szCs w:val="20"/>
        </w:rPr>
        <w:t xml:space="preserve">Y = </w:t>
      </w:r>
      <w:proofErr w:type="spellStart"/>
      <w:r w:rsidRPr="005E2B19">
        <w:rPr>
          <w:rFonts w:ascii="Times New Roman" w:hAnsi="Times New Roman"/>
          <w:b/>
          <w:sz w:val="20"/>
          <w:szCs w:val="20"/>
        </w:rPr>
        <w:t>a.X</w:t>
      </w:r>
      <w:proofErr w:type="spellEnd"/>
      <w:r w:rsidRPr="005E2B19">
        <w:rPr>
          <w:rFonts w:ascii="Times New Roman" w:hAnsi="Times New Roman"/>
          <w:b/>
          <w:sz w:val="20"/>
          <w:szCs w:val="20"/>
        </w:rPr>
        <w:t xml:space="preserve"> + b</w:t>
      </w:r>
      <w:r w:rsidRPr="009242A6">
        <w:rPr>
          <w:rFonts w:ascii="Times New Roman" w:hAnsi="Times New Roman"/>
          <w:sz w:val="20"/>
          <w:szCs w:val="20"/>
        </w:rPr>
        <w:t>, where a and b are the coefficients)</w:t>
      </w:r>
    </w:p>
    <w:p w:rsidR="00A43338" w:rsidRPr="002D1CD4" w:rsidRDefault="00A43338" w:rsidP="00A43338">
      <w:pPr>
        <w:jc w:val="both"/>
        <w:rPr>
          <w:rFonts w:ascii="Times New Roman" w:hAnsi="Times New Roman"/>
          <w:sz w:val="20"/>
          <w:szCs w:val="20"/>
        </w:rPr>
      </w:pPr>
      <w:r w:rsidRPr="00C43806">
        <w:rPr>
          <w:rFonts w:ascii="Times New Roman" w:hAnsi="Times New Roman"/>
          <w:sz w:val="20"/>
          <w:szCs w:val="20"/>
        </w:rPr>
        <w:t xml:space="preserve">R having </w:t>
      </w:r>
      <w:r w:rsidRPr="005E2B19">
        <w:rPr>
          <w:rFonts w:ascii="Times New Roman" w:hAnsi="Times New Roman"/>
          <w:b/>
          <w:sz w:val="20"/>
          <w:szCs w:val="20"/>
        </w:rPr>
        <w:t>ARIMA</w:t>
      </w:r>
      <w:r w:rsidRPr="00C43806">
        <w:rPr>
          <w:rFonts w:ascii="Times New Roman" w:hAnsi="Times New Roman"/>
          <w:sz w:val="20"/>
          <w:szCs w:val="20"/>
        </w:rPr>
        <w:t xml:space="preserve"> as one of the best Auto</w:t>
      </w:r>
      <w:r>
        <w:rPr>
          <w:rFonts w:ascii="Times New Roman" w:hAnsi="Times New Roman"/>
          <w:sz w:val="20"/>
          <w:szCs w:val="20"/>
        </w:rPr>
        <w:t>-</w:t>
      </w:r>
      <w:r w:rsidRPr="00C43806">
        <w:rPr>
          <w:rFonts w:ascii="Times New Roman" w:hAnsi="Times New Roman"/>
          <w:sz w:val="20"/>
          <w:szCs w:val="20"/>
        </w:rPr>
        <w:t>Regressive Integrated Moving Average Model</w:t>
      </w:r>
      <w:r>
        <w:rPr>
          <w:rFonts w:ascii="Times New Roman" w:hAnsi="Times New Roman"/>
          <w:sz w:val="20"/>
          <w:szCs w:val="20"/>
        </w:rPr>
        <w:t xml:space="preserve"> being a better option for forecasting than linear regression, became next selection criteria for our analysis. </w:t>
      </w:r>
      <w:r w:rsidRPr="00C43806">
        <w:rPr>
          <w:rFonts w:ascii="Times New Roman" w:hAnsi="Times New Roman"/>
          <w:sz w:val="20"/>
          <w:szCs w:val="20"/>
        </w:rPr>
        <w:t>ARIMA was first written in FOR</w:t>
      </w:r>
      <w:r>
        <w:rPr>
          <w:rFonts w:ascii="Times New Roman" w:hAnsi="Times New Roman"/>
          <w:sz w:val="20"/>
          <w:szCs w:val="20"/>
        </w:rPr>
        <w:t>TRAN programming language and it</w:t>
      </w:r>
      <w:r w:rsidRPr="00C43806">
        <w:rPr>
          <w:rFonts w:ascii="Times New Roman" w:hAnsi="Times New Roman"/>
          <w:sz w:val="20"/>
          <w:szCs w:val="20"/>
        </w:rPr>
        <w:t xml:space="preserve"> is used to find </w:t>
      </w:r>
      <w:r w:rsidRPr="00C43806">
        <w:rPr>
          <w:rFonts w:ascii="Times New Roman" w:hAnsi="Times New Roman"/>
          <w:sz w:val="20"/>
          <w:szCs w:val="20"/>
        </w:rPr>
        <w:lastRenderedPageBreak/>
        <w:t>the best fit for past values of a time series.</w:t>
      </w:r>
      <w:r>
        <w:rPr>
          <w:rFonts w:ascii="Times New Roman" w:hAnsi="Times New Roman"/>
          <w:sz w:val="20"/>
          <w:szCs w:val="20"/>
        </w:rPr>
        <w:t xml:space="preserve"> </w:t>
      </w:r>
      <w:r w:rsidRPr="00160AF4">
        <w:rPr>
          <w:rFonts w:ascii="Times New Roman" w:hAnsi="Times New Roman"/>
          <w:sz w:val="20"/>
          <w:szCs w:val="20"/>
        </w:rPr>
        <w:t>We worked on historical</w:t>
      </w:r>
      <w:r>
        <w:rPr>
          <w:rFonts w:ascii="Times New Roman" w:hAnsi="Times New Roman"/>
          <w:sz w:val="20"/>
          <w:szCs w:val="20"/>
        </w:rPr>
        <w:t xml:space="preserve"> data sets so ARIMA proved to </w:t>
      </w:r>
      <w:r w:rsidRPr="00160AF4">
        <w:rPr>
          <w:rFonts w:ascii="Times New Roman" w:hAnsi="Times New Roman"/>
          <w:sz w:val="20"/>
          <w:szCs w:val="20"/>
        </w:rPr>
        <w:t>be</w:t>
      </w:r>
      <w:r>
        <w:rPr>
          <w:rFonts w:ascii="Times New Roman" w:hAnsi="Times New Roman"/>
          <w:sz w:val="20"/>
          <w:szCs w:val="20"/>
        </w:rPr>
        <w:t xml:space="preserve"> a</w:t>
      </w:r>
      <w:r w:rsidRPr="00160AF4">
        <w:rPr>
          <w:rFonts w:ascii="Times New Roman" w:hAnsi="Times New Roman"/>
          <w:sz w:val="20"/>
          <w:szCs w:val="20"/>
        </w:rPr>
        <w:t xml:space="preserve"> valuable choice for performing analysis and formulating moving average along with Upper and Lower Bound range.</w:t>
      </w:r>
    </w:p>
    <w:p w:rsidR="00A43338" w:rsidRPr="002D1CD4" w:rsidRDefault="00A43338" w:rsidP="00A43338">
      <w:pPr>
        <w:jc w:val="both"/>
        <w:rPr>
          <w:rFonts w:ascii="Times New Roman" w:hAnsi="Times New Roman"/>
          <w:sz w:val="20"/>
          <w:szCs w:val="20"/>
        </w:rPr>
      </w:pPr>
      <w:r w:rsidRPr="00160AF4">
        <w:rPr>
          <w:rFonts w:ascii="Times New Roman" w:hAnsi="Times New Roman"/>
          <w:sz w:val="20"/>
          <w:szCs w:val="20"/>
        </w:rPr>
        <w:t xml:space="preserve">Although, </w:t>
      </w:r>
      <w:r w:rsidRPr="005E2B19">
        <w:rPr>
          <w:rFonts w:ascii="Times New Roman" w:hAnsi="Times New Roman"/>
          <w:b/>
          <w:sz w:val="20"/>
          <w:szCs w:val="20"/>
        </w:rPr>
        <w:t>STL</w:t>
      </w:r>
      <w:r w:rsidRPr="00160AF4">
        <w:rPr>
          <w:rFonts w:ascii="Times New Roman" w:hAnsi="Times New Roman"/>
          <w:sz w:val="20"/>
          <w:szCs w:val="20"/>
        </w:rPr>
        <w:t xml:space="preserve"> model (seasonal, trend and irregular components using Loess Model) designed by St. Louis was far better tha</w:t>
      </w:r>
      <w:r>
        <w:rPr>
          <w:rFonts w:ascii="Times New Roman" w:hAnsi="Times New Roman"/>
          <w:sz w:val="20"/>
          <w:szCs w:val="20"/>
        </w:rPr>
        <w:t>n</w:t>
      </w:r>
      <w:r w:rsidRPr="00160AF4">
        <w:rPr>
          <w:rFonts w:ascii="Times New Roman" w:hAnsi="Times New Roman"/>
          <w:sz w:val="20"/>
          <w:szCs w:val="20"/>
        </w:rPr>
        <w:t xml:space="preserve"> ARIMA in terms of currency com</w:t>
      </w:r>
      <w:r>
        <w:rPr>
          <w:rFonts w:ascii="Times New Roman" w:hAnsi="Times New Roman"/>
          <w:sz w:val="20"/>
          <w:szCs w:val="20"/>
        </w:rPr>
        <w:t>parison but we modeled our datas</w:t>
      </w:r>
      <w:r w:rsidRPr="00160AF4">
        <w:rPr>
          <w:rFonts w:ascii="Times New Roman" w:hAnsi="Times New Roman"/>
          <w:sz w:val="20"/>
          <w:szCs w:val="20"/>
        </w:rPr>
        <w:t xml:space="preserve">et </w:t>
      </w:r>
      <w:r>
        <w:rPr>
          <w:rFonts w:ascii="Times New Roman" w:hAnsi="Times New Roman"/>
          <w:sz w:val="20"/>
          <w:szCs w:val="20"/>
        </w:rPr>
        <w:t>on both, since we worked on</w:t>
      </w:r>
      <w:r w:rsidRPr="00160AF4">
        <w:rPr>
          <w:rFonts w:ascii="Times New Roman" w:hAnsi="Times New Roman"/>
          <w:sz w:val="20"/>
          <w:szCs w:val="20"/>
        </w:rPr>
        <w:t xml:space="preserve"> historical data </w:t>
      </w:r>
      <w:r>
        <w:rPr>
          <w:rFonts w:ascii="Times New Roman" w:hAnsi="Times New Roman"/>
          <w:sz w:val="20"/>
          <w:szCs w:val="20"/>
        </w:rPr>
        <w:t xml:space="preserve">analysis </w:t>
      </w:r>
      <w:r w:rsidRPr="00160AF4">
        <w:rPr>
          <w:rFonts w:ascii="Times New Roman" w:hAnsi="Times New Roman"/>
          <w:sz w:val="20"/>
          <w:szCs w:val="20"/>
        </w:rPr>
        <w:t>and forecasting future currency conversion rates.</w:t>
      </w:r>
    </w:p>
    <w:p w:rsidR="00A43338" w:rsidRPr="005E2B19" w:rsidRDefault="00A43338" w:rsidP="00A43338">
      <w:pPr>
        <w:jc w:val="both"/>
        <w:rPr>
          <w:rFonts w:ascii="Times New Roman" w:hAnsi="Times New Roman"/>
          <w:iCs/>
          <w:sz w:val="20"/>
          <w:szCs w:val="20"/>
        </w:rPr>
      </w:pPr>
    </w:p>
    <w:p w:rsidR="00A43338" w:rsidRDefault="00A43338" w:rsidP="00A43338">
      <w:pPr>
        <w:jc w:val="both"/>
        <w:rPr>
          <w:rFonts w:ascii="Times New Roman" w:hAnsi="Times New Roman"/>
          <w:iCs/>
          <w:sz w:val="20"/>
          <w:szCs w:val="20"/>
        </w:rPr>
      </w:pPr>
      <w:r>
        <w:rPr>
          <w:rFonts w:ascii="Times New Roman" w:hAnsi="Times New Roman"/>
          <w:i/>
          <w:iCs/>
          <w:sz w:val="20"/>
          <w:szCs w:val="20"/>
        </w:rPr>
        <w:t xml:space="preserve">4. Data Visualization: </w:t>
      </w:r>
      <w:r>
        <w:rPr>
          <w:rFonts w:ascii="Times New Roman" w:hAnsi="Times New Roman"/>
          <w:iCs/>
          <w:sz w:val="20"/>
          <w:szCs w:val="20"/>
        </w:rPr>
        <w:t xml:space="preserve">Scatter plot for different currencies, along with linear regression, has been plotted to see the linear relationship and differences between rates for various instances. </w:t>
      </w:r>
    </w:p>
    <w:p w:rsidR="00A43338" w:rsidRDefault="00A43338" w:rsidP="00A43338">
      <w:pPr>
        <w:spacing w:after="60"/>
        <w:jc w:val="both"/>
        <w:rPr>
          <w:rFonts w:ascii="TimesNewRoman" w:hAnsi="TimesNewRoman" w:cs="TimesNewRoman"/>
          <w:sz w:val="20"/>
          <w:szCs w:val="20"/>
        </w:rPr>
      </w:pPr>
      <w:r>
        <w:rPr>
          <w:rFonts w:ascii="TimesNewRoman" w:hAnsi="TimesNewRoman" w:cs="TimesNewRoman"/>
          <w:sz w:val="20"/>
          <w:szCs w:val="20"/>
        </w:rPr>
        <w:t>From the below graph it can be observed that there is a drastic decrease in USD value from year 2006 to 2008 and decrease in EUR value from year 2014 to mid-2015 thereby proving the fact that crisis occurred in United States and Europe.</w:t>
      </w:r>
    </w:p>
    <w:p w:rsidR="00A43338" w:rsidRDefault="00A43338" w:rsidP="00A43338">
      <w:pPr>
        <w:jc w:val="both"/>
        <w:rPr>
          <w:rFonts w:ascii="Times New Roman" w:hAnsi="Times New Roman"/>
          <w:iCs/>
          <w:sz w:val="20"/>
          <w:szCs w:val="20"/>
        </w:rPr>
      </w:pPr>
      <w:r w:rsidRPr="005A3B6E">
        <w:rPr>
          <w:rFonts w:ascii="Times New Roman" w:hAnsi="Times New Roman"/>
          <w:iCs/>
          <w:noProof/>
          <w:sz w:val="20"/>
          <w:szCs w:val="20"/>
        </w:rPr>
        <w:drawing>
          <wp:inline distT="0" distB="0" distL="0" distR="0">
            <wp:extent cx="3063240" cy="2491740"/>
            <wp:effectExtent l="0" t="0" r="3810" b="3810"/>
            <wp:docPr id="15" name="Picture 15" descr="E:\ITCS 5122 - Visual Analytics\research paper\EUR VS USD Plots\Trendline for 12 y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TCS 5122 - Visual Analytics\research paper\EUR VS USD Plots\Trendline for 12 year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3240" cy="2491740"/>
                    </a:xfrm>
                    <a:prstGeom prst="rect">
                      <a:avLst/>
                    </a:prstGeom>
                    <a:noFill/>
                    <a:ln>
                      <a:noFill/>
                    </a:ln>
                  </pic:spPr>
                </pic:pic>
              </a:graphicData>
            </a:graphic>
          </wp:inline>
        </w:drawing>
      </w:r>
    </w:p>
    <w:p w:rsidR="00A43338" w:rsidRDefault="00893431" w:rsidP="00893431">
      <w:pPr>
        <w:spacing w:after="60"/>
        <w:ind w:left="720"/>
        <w:jc w:val="center"/>
        <w:rPr>
          <w:rFonts w:ascii="TimesNewRoman" w:hAnsi="TimesNewRoman" w:cs="TimesNewRoman"/>
          <w:sz w:val="20"/>
          <w:szCs w:val="20"/>
        </w:rPr>
      </w:pPr>
      <w:r>
        <w:rPr>
          <w:rFonts w:ascii="TimesNewRoman" w:hAnsi="TimesNewRoman" w:cs="TimesNewRoman"/>
          <w:sz w:val="20"/>
          <w:szCs w:val="20"/>
        </w:rPr>
        <w:t xml:space="preserve">Figure 3.4(a) </w:t>
      </w:r>
      <w:r w:rsidR="00A43338">
        <w:rPr>
          <w:rFonts w:ascii="TimesNewRoman" w:hAnsi="TimesNewRoman" w:cs="TimesNewRoman"/>
          <w:sz w:val="20"/>
          <w:szCs w:val="20"/>
        </w:rPr>
        <w:t>USD</w:t>
      </w:r>
      <w:proofErr w:type="gramStart"/>
      <w:r w:rsidR="00A43338">
        <w:rPr>
          <w:rFonts w:ascii="TimesNewRoman" w:hAnsi="TimesNewRoman" w:cs="TimesNewRoman"/>
          <w:sz w:val="20"/>
          <w:szCs w:val="20"/>
        </w:rPr>
        <w:t>:EUR</w:t>
      </w:r>
      <w:proofErr w:type="gramEnd"/>
    </w:p>
    <w:p w:rsidR="00A43338" w:rsidRPr="009B0701" w:rsidRDefault="00A43338" w:rsidP="00A43338">
      <w:pPr>
        <w:spacing w:after="60"/>
        <w:jc w:val="both"/>
        <w:rPr>
          <w:rFonts w:ascii="TimesNewRoman" w:hAnsi="TimesNewRoman" w:cs="TimesNewRoman"/>
          <w:sz w:val="20"/>
          <w:szCs w:val="20"/>
        </w:rPr>
      </w:pPr>
    </w:p>
    <w:p w:rsidR="00A43338" w:rsidRDefault="00A43338" w:rsidP="00A43338">
      <w:pPr>
        <w:spacing w:after="60"/>
        <w:jc w:val="both"/>
        <w:rPr>
          <w:rFonts w:ascii="TimesNewRoman" w:hAnsi="TimesNewRoman" w:cs="TimesNewRoman"/>
          <w:sz w:val="20"/>
          <w:szCs w:val="20"/>
        </w:rPr>
      </w:pPr>
      <w:r>
        <w:rPr>
          <w:rFonts w:ascii="TimesNewRoman" w:hAnsi="TimesNewRoman" w:cs="TimesNewRoman"/>
          <w:sz w:val="20"/>
          <w:szCs w:val="20"/>
        </w:rPr>
        <w:t xml:space="preserve">In Figure </w:t>
      </w:r>
      <w:r w:rsidR="00292E32">
        <w:rPr>
          <w:rFonts w:ascii="TimesNewRoman" w:hAnsi="TimesNewRoman" w:cs="TimesNewRoman"/>
          <w:sz w:val="20"/>
          <w:szCs w:val="20"/>
        </w:rPr>
        <w:t>3.4</w:t>
      </w:r>
      <w:r>
        <w:rPr>
          <w:rFonts w:ascii="TimesNewRoman" w:hAnsi="TimesNewRoman" w:cs="TimesNewRoman"/>
          <w:sz w:val="20"/>
          <w:szCs w:val="20"/>
        </w:rPr>
        <w:t>(b), also weakness in European currency can be observed decrease in EUR value from year 2014 to mid-2015 thereby proving the fact that crisis occurred in United States and Europe.</w:t>
      </w:r>
    </w:p>
    <w:p w:rsidR="00A43338" w:rsidRDefault="00A43338" w:rsidP="00A43338">
      <w:pPr>
        <w:jc w:val="both"/>
        <w:rPr>
          <w:rFonts w:ascii="Times New Roman" w:hAnsi="Times New Roman"/>
          <w:iCs/>
          <w:sz w:val="20"/>
          <w:szCs w:val="20"/>
        </w:rPr>
      </w:pPr>
      <w:r w:rsidRPr="005A3B6E">
        <w:rPr>
          <w:rFonts w:ascii="Times New Roman" w:hAnsi="Times New Roman"/>
          <w:iCs/>
          <w:noProof/>
          <w:sz w:val="20"/>
          <w:szCs w:val="20"/>
        </w:rPr>
        <w:drawing>
          <wp:inline distT="0" distB="0" distL="0" distR="0">
            <wp:extent cx="3093720" cy="2148840"/>
            <wp:effectExtent l="0" t="0" r="0" b="3810"/>
            <wp:docPr id="14" name="Picture 14" descr="E:\ITCS 5122 - Visual Analytics\research paper\EUR vs INR\trend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ITCS 5122 - Visual Analytics\research paper\EUR vs INR\trend plo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3720" cy="2148840"/>
                    </a:xfrm>
                    <a:prstGeom prst="rect">
                      <a:avLst/>
                    </a:prstGeom>
                    <a:noFill/>
                    <a:ln>
                      <a:noFill/>
                    </a:ln>
                  </pic:spPr>
                </pic:pic>
              </a:graphicData>
            </a:graphic>
          </wp:inline>
        </w:drawing>
      </w:r>
    </w:p>
    <w:p w:rsidR="00A43338" w:rsidRDefault="00893431" w:rsidP="00893431">
      <w:pPr>
        <w:spacing w:after="60"/>
        <w:ind w:left="720"/>
        <w:jc w:val="center"/>
        <w:rPr>
          <w:rFonts w:ascii="TimesNewRoman" w:hAnsi="TimesNewRoman" w:cs="TimesNewRoman"/>
          <w:sz w:val="20"/>
          <w:szCs w:val="20"/>
        </w:rPr>
      </w:pPr>
      <w:r>
        <w:rPr>
          <w:rFonts w:ascii="TimesNewRoman" w:hAnsi="TimesNewRoman" w:cs="TimesNewRoman"/>
          <w:sz w:val="20"/>
          <w:szCs w:val="20"/>
        </w:rPr>
        <w:t xml:space="preserve">Figure 3.4(b) </w:t>
      </w:r>
      <w:r w:rsidR="00A43338">
        <w:rPr>
          <w:rFonts w:ascii="TimesNewRoman" w:hAnsi="TimesNewRoman" w:cs="TimesNewRoman"/>
          <w:sz w:val="20"/>
          <w:szCs w:val="20"/>
        </w:rPr>
        <w:t>EUR</w:t>
      </w:r>
      <w:proofErr w:type="gramStart"/>
      <w:r w:rsidR="00A43338">
        <w:rPr>
          <w:rFonts w:ascii="TimesNewRoman" w:hAnsi="TimesNewRoman" w:cs="TimesNewRoman"/>
          <w:sz w:val="20"/>
          <w:szCs w:val="20"/>
        </w:rPr>
        <w:t>:INR</w:t>
      </w:r>
      <w:proofErr w:type="gramEnd"/>
    </w:p>
    <w:p w:rsidR="00A43338" w:rsidRPr="009B0701" w:rsidRDefault="00A43338" w:rsidP="00A43338">
      <w:pPr>
        <w:spacing w:after="60"/>
        <w:ind w:left="720"/>
        <w:rPr>
          <w:rFonts w:ascii="TimesNewRoman" w:hAnsi="TimesNewRoman" w:cs="TimesNewRoman"/>
          <w:sz w:val="12"/>
          <w:szCs w:val="20"/>
        </w:rPr>
      </w:pPr>
    </w:p>
    <w:p w:rsidR="00A43338" w:rsidRPr="00D70572" w:rsidRDefault="00A43338" w:rsidP="00A43338">
      <w:pPr>
        <w:jc w:val="both"/>
        <w:rPr>
          <w:rFonts w:ascii="Times New Roman" w:hAnsi="Times New Roman"/>
          <w:iCs/>
          <w:sz w:val="20"/>
          <w:szCs w:val="20"/>
        </w:rPr>
      </w:pPr>
      <w:r w:rsidRPr="00D70572">
        <w:rPr>
          <w:rFonts w:ascii="Times New Roman" w:hAnsi="Times New Roman"/>
          <w:iCs/>
          <w:sz w:val="20"/>
          <w:szCs w:val="20"/>
        </w:rPr>
        <w:t xml:space="preserve">US crisis can be seen here also during the 2006-2008 but the proportion of decline/weakness in USD is less compared to that in Figure </w:t>
      </w:r>
      <w:r w:rsidR="00292E32">
        <w:rPr>
          <w:rFonts w:ascii="Times New Roman" w:hAnsi="Times New Roman"/>
          <w:iCs/>
          <w:sz w:val="20"/>
          <w:szCs w:val="20"/>
        </w:rPr>
        <w:t>3.4</w:t>
      </w:r>
      <w:r w:rsidRPr="00D70572">
        <w:rPr>
          <w:rFonts w:ascii="Times New Roman" w:hAnsi="Times New Roman"/>
          <w:iCs/>
          <w:sz w:val="20"/>
          <w:szCs w:val="20"/>
        </w:rPr>
        <w:t xml:space="preserve">(a). </w:t>
      </w:r>
    </w:p>
    <w:p w:rsidR="00A43338" w:rsidRDefault="00A43338" w:rsidP="00A43338">
      <w:pPr>
        <w:spacing w:after="60"/>
        <w:ind w:left="360"/>
        <w:rPr>
          <w:rFonts w:ascii="TimesNewRoman" w:hAnsi="TimesNewRoman" w:cs="TimesNewRoman"/>
          <w:sz w:val="20"/>
          <w:szCs w:val="20"/>
        </w:rPr>
      </w:pPr>
    </w:p>
    <w:p w:rsidR="00A43338" w:rsidRDefault="00A43338" w:rsidP="00A43338">
      <w:pPr>
        <w:jc w:val="both"/>
        <w:rPr>
          <w:rFonts w:ascii="Times New Roman" w:hAnsi="Times New Roman"/>
          <w:iCs/>
          <w:sz w:val="20"/>
          <w:szCs w:val="20"/>
        </w:rPr>
      </w:pPr>
      <w:r w:rsidRPr="00627583">
        <w:rPr>
          <w:rFonts w:ascii="Times New Roman" w:hAnsi="Times New Roman"/>
          <w:iCs/>
          <w:noProof/>
          <w:sz w:val="20"/>
          <w:szCs w:val="20"/>
        </w:rPr>
        <w:drawing>
          <wp:inline distT="0" distB="0" distL="0" distR="0">
            <wp:extent cx="3101340" cy="2331720"/>
            <wp:effectExtent l="0" t="0" r="3810" b="0"/>
            <wp:docPr id="13" name="Picture 13" descr="E:\ITCS 5122 - Visual Analytics\research paper\USD vs INR PLOTS\usd to i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ITCS 5122 - Visual Analytics\research paper\USD vs INR PLOTS\usd to in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1340" cy="2331720"/>
                    </a:xfrm>
                    <a:prstGeom prst="rect">
                      <a:avLst/>
                    </a:prstGeom>
                    <a:noFill/>
                    <a:ln>
                      <a:noFill/>
                    </a:ln>
                  </pic:spPr>
                </pic:pic>
              </a:graphicData>
            </a:graphic>
          </wp:inline>
        </w:drawing>
      </w:r>
    </w:p>
    <w:p w:rsidR="00A43338" w:rsidRDefault="00893431" w:rsidP="00893431">
      <w:pPr>
        <w:spacing w:after="60"/>
        <w:ind w:left="720"/>
        <w:jc w:val="center"/>
        <w:rPr>
          <w:rFonts w:ascii="TimesNewRoman" w:hAnsi="TimesNewRoman" w:cs="TimesNewRoman"/>
          <w:sz w:val="20"/>
          <w:szCs w:val="20"/>
        </w:rPr>
      </w:pPr>
      <w:r>
        <w:rPr>
          <w:rFonts w:ascii="TimesNewRoman" w:hAnsi="TimesNewRoman" w:cs="TimesNewRoman"/>
          <w:sz w:val="20"/>
          <w:szCs w:val="20"/>
        </w:rPr>
        <w:t xml:space="preserve">Figure 3.4(c) </w:t>
      </w:r>
      <w:r w:rsidR="00A43338">
        <w:rPr>
          <w:rFonts w:ascii="TimesNewRoman" w:hAnsi="TimesNewRoman" w:cs="TimesNewRoman"/>
          <w:sz w:val="20"/>
          <w:szCs w:val="20"/>
        </w:rPr>
        <w:t>USD</w:t>
      </w:r>
      <w:proofErr w:type="gramStart"/>
      <w:r w:rsidR="00A43338">
        <w:rPr>
          <w:rFonts w:ascii="TimesNewRoman" w:hAnsi="TimesNewRoman" w:cs="TimesNewRoman"/>
          <w:sz w:val="20"/>
          <w:szCs w:val="20"/>
        </w:rPr>
        <w:t>:INR</w:t>
      </w:r>
      <w:proofErr w:type="gramEnd"/>
    </w:p>
    <w:p w:rsidR="00A43338" w:rsidRPr="009B0701" w:rsidRDefault="00A43338" w:rsidP="00A43338">
      <w:pPr>
        <w:spacing w:after="60"/>
        <w:ind w:left="720"/>
        <w:rPr>
          <w:rFonts w:ascii="TimesNewRoman" w:hAnsi="TimesNewRoman" w:cs="TimesNewRoman"/>
          <w:sz w:val="20"/>
          <w:szCs w:val="20"/>
        </w:rPr>
      </w:pPr>
    </w:p>
    <w:p w:rsidR="00A43338" w:rsidRDefault="00A43338" w:rsidP="00A43338">
      <w:pPr>
        <w:jc w:val="both"/>
        <w:rPr>
          <w:rFonts w:ascii="Times New Roman" w:hAnsi="Times New Roman"/>
          <w:iCs/>
          <w:sz w:val="20"/>
          <w:szCs w:val="20"/>
        </w:rPr>
      </w:pPr>
      <w:r w:rsidRPr="00D70572">
        <w:rPr>
          <w:rFonts w:ascii="Times New Roman" w:hAnsi="Times New Roman"/>
          <w:iCs/>
          <w:sz w:val="20"/>
          <w:szCs w:val="20"/>
        </w:rPr>
        <w:t xml:space="preserve">Also we can observe that the conversion rate in case of comparison with INR in figure </w:t>
      </w:r>
      <w:r w:rsidR="00292E32">
        <w:rPr>
          <w:rFonts w:ascii="Times New Roman" w:hAnsi="Times New Roman"/>
          <w:iCs/>
          <w:sz w:val="20"/>
          <w:szCs w:val="20"/>
        </w:rPr>
        <w:t>3.4</w:t>
      </w:r>
      <w:r w:rsidRPr="00D70572">
        <w:rPr>
          <w:rFonts w:ascii="Times New Roman" w:hAnsi="Times New Roman"/>
          <w:iCs/>
          <w:sz w:val="20"/>
          <w:szCs w:val="20"/>
        </w:rPr>
        <w:t xml:space="preserve">(b) and </w:t>
      </w:r>
      <w:r w:rsidR="00292E32">
        <w:rPr>
          <w:rFonts w:ascii="Times New Roman" w:hAnsi="Times New Roman"/>
          <w:iCs/>
          <w:sz w:val="20"/>
          <w:szCs w:val="20"/>
        </w:rPr>
        <w:t>3.4</w:t>
      </w:r>
      <w:r w:rsidRPr="00D70572">
        <w:rPr>
          <w:rFonts w:ascii="Times New Roman" w:hAnsi="Times New Roman"/>
          <w:iCs/>
          <w:sz w:val="20"/>
          <w:szCs w:val="20"/>
        </w:rPr>
        <w:t xml:space="preserve">(c) are close to regression line or the relation drawn with the help of linear regression. According to visual analysis one can recognize that in case of USD vs EUR there were 2 </w:t>
      </w:r>
      <w:proofErr w:type="spellStart"/>
      <w:r w:rsidRPr="00D70572">
        <w:rPr>
          <w:rFonts w:ascii="Times New Roman" w:hAnsi="Times New Roman"/>
          <w:iCs/>
          <w:sz w:val="20"/>
          <w:szCs w:val="20"/>
        </w:rPr>
        <w:t>mishappening</w:t>
      </w:r>
      <w:proofErr w:type="spellEnd"/>
      <w:r w:rsidRPr="00D70572">
        <w:rPr>
          <w:rFonts w:ascii="Times New Roman" w:hAnsi="Times New Roman"/>
          <w:iCs/>
          <w:sz w:val="20"/>
          <w:szCs w:val="20"/>
        </w:rPr>
        <w:t xml:space="preserve"> i.e. crisis in Europe and United States but in other 2 cases there was only 1 i.e. either in Europe and US. One can term this </w:t>
      </w:r>
      <w:proofErr w:type="spellStart"/>
      <w:r w:rsidRPr="00D70572">
        <w:rPr>
          <w:rFonts w:ascii="Times New Roman" w:hAnsi="Times New Roman"/>
          <w:iCs/>
          <w:sz w:val="20"/>
          <w:szCs w:val="20"/>
        </w:rPr>
        <w:t>mishappening</w:t>
      </w:r>
      <w:proofErr w:type="spellEnd"/>
      <w:r w:rsidRPr="00D70572">
        <w:rPr>
          <w:rFonts w:ascii="Times New Roman" w:hAnsi="Times New Roman"/>
          <w:iCs/>
          <w:sz w:val="20"/>
          <w:szCs w:val="20"/>
        </w:rPr>
        <w:t xml:space="preserve"> as an error which is resulting in high deviation from the plotted linear model.</w:t>
      </w:r>
    </w:p>
    <w:p w:rsidR="00A43338" w:rsidRDefault="00A43338" w:rsidP="00A43338">
      <w:pPr>
        <w:jc w:val="both"/>
        <w:rPr>
          <w:rFonts w:ascii="Times New Roman" w:hAnsi="Times New Roman"/>
          <w:iCs/>
          <w:sz w:val="20"/>
          <w:szCs w:val="20"/>
        </w:rPr>
      </w:pPr>
    </w:p>
    <w:p w:rsidR="00A43338" w:rsidRDefault="00A43338" w:rsidP="00A43338">
      <w:pPr>
        <w:jc w:val="both"/>
        <w:rPr>
          <w:rFonts w:ascii="Times New Roman" w:hAnsi="Times New Roman"/>
          <w:iCs/>
          <w:sz w:val="20"/>
          <w:szCs w:val="20"/>
        </w:rPr>
      </w:pPr>
      <w:r>
        <w:rPr>
          <w:rFonts w:ascii="Times New Roman" w:hAnsi="Times New Roman"/>
          <w:iCs/>
          <w:sz w:val="20"/>
          <w:szCs w:val="20"/>
        </w:rPr>
        <w:lastRenderedPageBreak/>
        <w:t>We have also plotted graphs with the help of STL and ARIMA models to get the trend lines for currency conversion rate for different time periods.</w:t>
      </w:r>
    </w:p>
    <w:p w:rsidR="00A43338" w:rsidRPr="00834D4A" w:rsidRDefault="00A43338" w:rsidP="00A43338">
      <w:pPr>
        <w:jc w:val="both"/>
        <w:rPr>
          <w:rFonts w:ascii="Times New Roman" w:hAnsi="Times New Roman"/>
          <w:b/>
          <w:iCs/>
          <w:sz w:val="20"/>
          <w:szCs w:val="20"/>
        </w:rPr>
      </w:pPr>
      <w:r w:rsidRPr="00834D4A">
        <w:rPr>
          <w:rFonts w:ascii="Times New Roman" w:hAnsi="Times New Roman"/>
          <w:b/>
          <w:sz w:val="20"/>
          <w:szCs w:val="20"/>
          <w:lang w:val="en-GB"/>
        </w:rPr>
        <w:t>Historical Currency Analysis Using ARIMA Model:</w:t>
      </w:r>
    </w:p>
    <w:p w:rsidR="00A43338" w:rsidRDefault="00A43338" w:rsidP="00A43338">
      <w:pPr>
        <w:jc w:val="both"/>
        <w:rPr>
          <w:rFonts w:ascii="Times New Roman" w:hAnsi="Times New Roman"/>
          <w:sz w:val="20"/>
          <w:szCs w:val="20"/>
          <w:lang w:val="en-GB"/>
        </w:rPr>
      </w:pPr>
      <w:r w:rsidRPr="007A46D2">
        <w:rPr>
          <w:rFonts w:ascii="Times New Roman" w:hAnsi="Times New Roman"/>
          <w:noProof/>
          <w:sz w:val="20"/>
          <w:szCs w:val="20"/>
        </w:rPr>
        <w:drawing>
          <wp:inline distT="0" distB="0" distL="0" distR="0">
            <wp:extent cx="2956560" cy="2171700"/>
            <wp:effectExtent l="0" t="0" r="0" b="0"/>
            <wp:docPr id="12" name="Picture 12" descr="E:\ITCS 5122 - Visual Analytics\research paper\EUR VS USD Plots\complete ar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TCS 5122 - Visual Analytics\research paper\EUR VS USD Plots\complete ari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6560" cy="2171700"/>
                    </a:xfrm>
                    <a:prstGeom prst="rect">
                      <a:avLst/>
                    </a:prstGeom>
                    <a:noFill/>
                    <a:ln>
                      <a:noFill/>
                    </a:ln>
                  </pic:spPr>
                </pic:pic>
              </a:graphicData>
            </a:graphic>
          </wp:inline>
        </w:drawing>
      </w:r>
    </w:p>
    <w:p w:rsidR="00A43338" w:rsidRDefault="00A43338" w:rsidP="00A43338">
      <w:pPr>
        <w:jc w:val="both"/>
        <w:rPr>
          <w:rFonts w:ascii="Times New Roman" w:hAnsi="Times New Roman"/>
          <w:sz w:val="20"/>
          <w:szCs w:val="20"/>
          <w:lang w:val="en-GB"/>
        </w:rPr>
      </w:pPr>
      <w:r w:rsidRPr="007A46D2">
        <w:rPr>
          <w:rFonts w:ascii="Times New Roman" w:hAnsi="Times New Roman"/>
          <w:noProof/>
          <w:sz w:val="20"/>
          <w:szCs w:val="20"/>
        </w:rPr>
        <w:drawing>
          <wp:inline distT="0" distB="0" distL="0" distR="0">
            <wp:extent cx="3017520" cy="2362200"/>
            <wp:effectExtent l="0" t="0" r="0" b="0"/>
            <wp:docPr id="11" name="Picture 11" descr="E:\ITCS 5122 - Visual Analytics\research paper\EUR vs INR\ar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TCS 5122 - Visual Analytics\research paper\EUR vs INR\ari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7520" cy="2362200"/>
                    </a:xfrm>
                    <a:prstGeom prst="rect">
                      <a:avLst/>
                    </a:prstGeom>
                    <a:noFill/>
                    <a:ln>
                      <a:noFill/>
                    </a:ln>
                  </pic:spPr>
                </pic:pic>
              </a:graphicData>
            </a:graphic>
          </wp:inline>
        </w:drawing>
      </w:r>
    </w:p>
    <w:p w:rsidR="00A43338" w:rsidRDefault="00A43338" w:rsidP="00A43338">
      <w:pPr>
        <w:jc w:val="both"/>
        <w:rPr>
          <w:rFonts w:ascii="Times New Roman" w:hAnsi="Times New Roman"/>
          <w:sz w:val="20"/>
          <w:szCs w:val="20"/>
          <w:lang w:val="en-GB"/>
        </w:rPr>
      </w:pPr>
      <w:r w:rsidRPr="007A46D2">
        <w:rPr>
          <w:rFonts w:ascii="Times New Roman" w:hAnsi="Times New Roman"/>
          <w:noProof/>
          <w:sz w:val="20"/>
          <w:szCs w:val="20"/>
        </w:rPr>
        <w:drawing>
          <wp:inline distT="0" distB="0" distL="0" distR="0">
            <wp:extent cx="3048000" cy="2286000"/>
            <wp:effectExtent l="0" t="0" r="0" b="0"/>
            <wp:docPr id="10" name="Picture 10" descr="E:\ITCS 5122 - Visual Analytics\research paper\USD vs INR PLOTS\arima for 12 y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TCS 5122 - Visual Analytics\research paper\USD vs INR PLOTS\arima for 12 year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A43338" w:rsidRPr="00834D4A" w:rsidRDefault="00A43338" w:rsidP="00A43338">
      <w:pPr>
        <w:jc w:val="both"/>
        <w:rPr>
          <w:rFonts w:ascii="Times New Roman" w:hAnsi="Times New Roman"/>
          <w:sz w:val="20"/>
          <w:szCs w:val="20"/>
          <w:lang w:val="en-GB"/>
        </w:rPr>
      </w:pPr>
      <w:r>
        <w:rPr>
          <w:rFonts w:ascii="Times New Roman" w:hAnsi="Times New Roman"/>
          <w:sz w:val="20"/>
          <w:szCs w:val="20"/>
          <w:lang w:val="en-GB"/>
        </w:rPr>
        <w:t>After plotting, both the models we can see that there is a significant difference in upper/lower bound range, along with the plotted trend line for the given time period.</w:t>
      </w:r>
    </w:p>
    <w:p w:rsidR="00A43338" w:rsidRPr="00834D4A" w:rsidRDefault="00A43338" w:rsidP="00A43338">
      <w:pPr>
        <w:jc w:val="both"/>
        <w:rPr>
          <w:rFonts w:ascii="Times New Roman" w:hAnsi="Times New Roman"/>
          <w:b/>
          <w:sz w:val="20"/>
          <w:szCs w:val="20"/>
          <w:lang w:val="en-GB"/>
        </w:rPr>
      </w:pPr>
      <w:r w:rsidRPr="00834D4A">
        <w:rPr>
          <w:rFonts w:ascii="Times New Roman" w:hAnsi="Times New Roman"/>
          <w:b/>
          <w:sz w:val="20"/>
          <w:szCs w:val="20"/>
          <w:lang w:val="en-GB"/>
        </w:rPr>
        <w:t>Historical Currency Analysis Using STL Model:</w:t>
      </w:r>
    </w:p>
    <w:p w:rsidR="00A43338" w:rsidRDefault="00A43338" w:rsidP="00A43338">
      <w:pPr>
        <w:jc w:val="both"/>
        <w:rPr>
          <w:rFonts w:ascii="Times New Roman" w:hAnsi="Times New Roman"/>
          <w:sz w:val="20"/>
          <w:szCs w:val="20"/>
          <w:lang w:val="en-GB"/>
        </w:rPr>
      </w:pPr>
      <w:r w:rsidRPr="007A46D2">
        <w:rPr>
          <w:rFonts w:ascii="Times New Roman" w:hAnsi="Times New Roman"/>
          <w:noProof/>
          <w:sz w:val="20"/>
          <w:szCs w:val="20"/>
        </w:rPr>
        <w:drawing>
          <wp:inline distT="0" distB="0" distL="0" distR="0">
            <wp:extent cx="3169920" cy="2255520"/>
            <wp:effectExtent l="0" t="0" r="0" b="0"/>
            <wp:docPr id="9" name="Picture 9" descr="E:\ITCS 5122 - Visual Analytics\research paper\EUR VS USD Plots\complete s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ITCS 5122 - Visual Analytics\research paper\EUR VS USD Plots\complete st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9920" cy="2255520"/>
                    </a:xfrm>
                    <a:prstGeom prst="rect">
                      <a:avLst/>
                    </a:prstGeom>
                    <a:noFill/>
                    <a:ln>
                      <a:noFill/>
                    </a:ln>
                  </pic:spPr>
                </pic:pic>
              </a:graphicData>
            </a:graphic>
          </wp:inline>
        </w:drawing>
      </w:r>
    </w:p>
    <w:p w:rsidR="00A43338" w:rsidRDefault="00A43338" w:rsidP="00A43338">
      <w:pPr>
        <w:jc w:val="both"/>
        <w:rPr>
          <w:rFonts w:ascii="Times New Roman" w:hAnsi="Times New Roman"/>
          <w:sz w:val="20"/>
          <w:szCs w:val="20"/>
          <w:lang w:val="en-GB"/>
        </w:rPr>
      </w:pPr>
      <w:r w:rsidRPr="007A46D2">
        <w:rPr>
          <w:rFonts w:ascii="Times New Roman" w:hAnsi="Times New Roman"/>
          <w:noProof/>
          <w:sz w:val="20"/>
          <w:szCs w:val="20"/>
        </w:rPr>
        <w:drawing>
          <wp:inline distT="0" distB="0" distL="0" distR="0">
            <wp:extent cx="3238500" cy="2263140"/>
            <wp:effectExtent l="0" t="0" r="0" b="3810"/>
            <wp:docPr id="8" name="Picture 8" descr="E:\ITCS 5122 - Visual Analytics\research paper\EUR vs INR\s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TCS 5122 - Visual Analytics\research paper\EUR vs INR\st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0" cy="2263140"/>
                    </a:xfrm>
                    <a:prstGeom prst="rect">
                      <a:avLst/>
                    </a:prstGeom>
                    <a:noFill/>
                    <a:ln>
                      <a:noFill/>
                    </a:ln>
                  </pic:spPr>
                </pic:pic>
              </a:graphicData>
            </a:graphic>
          </wp:inline>
        </w:drawing>
      </w:r>
    </w:p>
    <w:p w:rsidR="00A43338" w:rsidRDefault="00A43338" w:rsidP="00A43338">
      <w:pPr>
        <w:jc w:val="both"/>
        <w:rPr>
          <w:rFonts w:ascii="Times New Roman" w:hAnsi="Times New Roman"/>
          <w:sz w:val="20"/>
          <w:szCs w:val="20"/>
          <w:lang w:val="en-GB"/>
        </w:rPr>
      </w:pPr>
      <w:r w:rsidRPr="007A46D2">
        <w:rPr>
          <w:rFonts w:ascii="Times New Roman" w:hAnsi="Times New Roman"/>
          <w:noProof/>
          <w:sz w:val="20"/>
          <w:szCs w:val="20"/>
        </w:rPr>
        <w:drawing>
          <wp:inline distT="0" distB="0" distL="0" distR="0">
            <wp:extent cx="3238500" cy="2293620"/>
            <wp:effectExtent l="0" t="0" r="0" b="0"/>
            <wp:docPr id="7" name="Picture 7" descr="E:\ITCS 5122 - Visual Analytics\research paper\USD vs INR PLOTS\stl for 12 y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ITCS 5122 - Visual Analytics\research paper\USD vs INR PLOTS\stl for 12 year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500" cy="2293620"/>
                    </a:xfrm>
                    <a:prstGeom prst="rect">
                      <a:avLst/>
                    </a:prstGeom>
                    <a:noFill/>
                    <a:ln>
                      <a:noFill/>
                    </a:ln>
                  </pic:spPr>
                </pic:pic>
              </a:graphicData>
            </a:graphic>
          </wp:inline>
        </w:drawing>
      </w:r>
    </w:p>
    <w:p w:rsidR="00A43338" w:rsidRPr="002D7568" w:rsidRDefault="00A43338" w:rsidP="00A43338">
      <w:pPr>
        <w:jc w:val="both"/>
        <w:rPr>
          <w:rFonts w:ascii="Times New Roman" w:hAnsi="Times New Roman"/>
          <w:b/>
          <w:sz w:val="20"/>
          <w:szCs w:val="20"/>
          <w:lang w:val="en-GB"/>
        </w:rPr>
      </w:pPr>
      <w:r w:rsidRPr="002D7568">
        <w:rPr>
          <w:rFonts w:ascii="Times New Roman" w:hAnsi="Times New Roman"/>
          <w:b/>
          <w:sz w:val="20"/>
          <w:szCs w:val="20"/>
          <w:lang w:val="en-GB"/>
        </w:rPr>
        <w:lastRenderedPageBreak/>
        <w:t>Current Currency Analysis Using ARIMA Model:</w:t>
      </w:r>
    </w:p>
    <w:p w:rsidR="00A43338" w:rsidRDefault="00A43338" w:rsidP="00A43338">
      <w:pPr>
        <w:jc w:val="both"/>
        <w:rPr>
          <w:rFonts w:ascii="Times New Roman" w:hAnsi="Times New Roman"/>
          <w:sz w:val="20"/>
          <w:szCs w:val="20"/>
          <w:lang w:val="en-GB"/>
        </w:rPr>
      </w:pPr>
      <w:r w:rsidRPr="007A46D2">
        <w:rPr>
          <w:rFonts w:ascii="Times New Roman" w:hAnsi="Times New Roman"/>
          <w:noProof/>
          <w:sz w:val="20"/>
          <w:szCs w:val="20"/>
        </w:rPr>
        <w:drawing>
          <wp:inline distT="0" distB="0" distL="0" distR="0">
            <wp:extent cx="3162300" cy="1973580"/>
            <wp:effectExtent l="0" t="0" r="0" b="7620"/>
            <wp:docPr id="6" name="Picture 6" descr="E:\ITCS 5122 - Visual Analytics\research paper\EUR VS USD Plots\Current Ar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ITCS 5122 - Visual Analytics\research paper\EUR VS USD Plots\Current Arim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300" cy="1973580"/>
                    </a:xfrm>
                    <a:prstGeom prst="rect">
                      <a:avLst/>
                    </a:prstGeom>
                    <a:noFill/>
                    <a:ln>
                      <a:noFill/>
                    </a:ln>
                  </pic:spPr>
                </pic:pic>
              </a:graphicData>
            </a:graphic>
          </wp:inline>
        </w:drawing>
      </w:r>
    </w:p>
    <w:p w:rsidR="00A43338" w:rsidRDefault="00A43338" w:rsidP="00A43338">
      <w:pPr>
        <w:jc w:val="both"/>
        <w:rPr>
          <w:rFonts w:ascii="Times New Roman" w:hAnsi="Times New Roman"/>
          <w:sz w:val="20"/>
          <w:szCs w:val="20"/>
          <w:lang w:val="en-GB"/>
        </w:rPr>
      </w:pPr>
      <w:r w:rsidRPr="00560907">
        <w:rPr>
          <w:rFonts w:ascii="Times New Roman" w:hAnsi="Times New Roman"/>
          <w:noProof/>
          <w:sz w:val="20"/>
          <w:szCs w:val="20"/>
        </w:rPr>
        <w:drawing>
          <wp:inline distT="0" distB="0" distL="0" distR="0">
            <wp:extent cx="3223260" cy="2026920"/>
            <wp:effectExtent l="0" t="0" r="0" b="0"/>
            <wp:docPr id="5" name="Picture 5" descr="E:\ITCS 5122 - Visual Analytics\research paper\EUR vs INR\current ar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ITCS 5122 - Visual Analytics\research paper\EUR vs INR\current arim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3260" cy="2026920"/>
                    </a:xfrm>
                    <a:prstGeom prst="rect">
                      <a:avLst/>
                    </a:prstGeom>
                    <a:noFill/>
                    <a:ln>
                      <a:noFill/>
                    </a:ln>
                  </pic:spPr>
                </pic:pic>
              </a:graphicData>
            </a:graphic>
          </wp:inline>
        </w:drawing>
      </w:r>
    </w:p>
    <w:p w:rsidR="00A43338" w:rsidRDefault="00A43338" w:rsidP="00A43338">
      <w:pPr>
        <w:jc w:val="both"/>
        <w:rPr>
          <w:rFonts w:ascii="Times New Roman" w:hAnsi="Times New Roman"/>
          <w:sz w:val="20"/>
          <w:szCs w:val="20"/>
          <w:lang w:val="en-GB"/>
        </w:rPr>
      </w:pPr>
      <w:r w:rsidRPr="00560907">
        <w:rPr>
          <w:rFonts w:ascii="Times New Roman" w:hAnsi="Times New Roman"/>
          <w:noProof/>
          <w:sz w:val="20"/>
          <w:szCs w:val="20"/>
        </w:rPr>
        <w:drawing>
          <wp:inline distT="0" distB="0" distL="0" distR="0">
            <wp:extent cx="3276600" cy="2057400"/>
            <wp:effectExtent l="0" t="0" r="0" b="0"/>
            <wp:docPr id="4" name="Picture 4" descr="E:\ITCS 5122 - Visual Analytics\research paper\USD vs INR PLOTS\current ar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ITCS 5122 - Visual Analytics\research paper\USD vs INR PLOTS\current arim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6600" cy="2057400"/>
                    </a:xfrm>
                    <a:prstGeom prst="rect">
                      <a:avLst/>
                    </a:prstGeom>
                    <a:noFill/>
                    <a:ln>
                      <a:noFill/>
                    </a:ln>
                  </pic:spPr>
                </pic:pic>
              </a:graphicData>
            </a:graphic>
          </wp:inline>
        </w:drawing>
      </w:r>
    </w:p>
    <w:p w:rsidR="00A43338" w:rsidRDefault="00A43338" w:rsidP="00A43338">
      <w:pPr>
        <w:jc w:val="both"/>
        <w:rPr>
          <w:rFonts w:ascii="Times New Roman" w:hAnsi="Times New Roman"/>
          <w:sz w:val="20"/>
          <w:szCs w:val="20"/>
          <w:lang w:val="en-GB"/>
        </w:rPr>
      </w:pPr>
      <w:r>
        <w:rPr>
          <w:rFonts w:ascii="Times New Roman" w:hAnsi="Times New Roman"/>
          <w:sz w:val="20"/>
          <w:szCs w:val="20"/>
          <w:lang w:val="en-GB"/>
        </w:rPr>
        <w:t>One can clearly see from the plotted ARIMA models for 3 different currency comparisons that the actual is far away from the trend line and the forecast. Also as said earlier that ARIMA is the best fit for historical data but is not good for performing forecasting, we can see a straight line of forecast with 0 slope which shows no variation in exchange rate for different instances.</w:t>
      </w:r>
    </w:p>
    <w:p w:rsidR="00A43338" w:rsidRPr="002D7568" w:rsidRDefault="00A43338" w:rsidP="00A43338">
      <w:pPr>
        <w:jc w:val="both"/>
        <w:rPr>
          <w:rFonts w:ascii="Times New Roman" w:hAnsi="Times New Roman"/>
          <w:b/>
          <w:sz w:val="20"/>
          <w:szCs w:val="20"/>
          <w:lang w:val="en-GB"/>
        </w:rPr>
      </w:pPr>
      <w:r w:rsidRPr="002D7568">
        <w:rPr>
          <w:rFonts w:ascii="Times New Roman" w:hAnsi="Times New Roman"/>
          <w:b/>
          <w:sz w:val="20"/>
          <w:szCs w:val="20"/>
          <w:lang w:val="en-GB"/>
        </w:rPr>
        <w:t>Current Currency Analysis Using STL Model:</w:t>
      </w:r>
    </w:p>
    <w:p w:rsidR="00A43338" w:rsidRDefault="00A43338" w:rsidP="00A43338">
      <w:pPr>
        <w:jc w:val="both"/>
        <w:rPr>
          <w:rFonts w:ascii="Times New Roman" w:hAnsi="Times New Roman"/>
          <w:sz w:val="20"/>
          <w:szCs w:val="20"/>
          <w:lang w:val="en-GB"/>
        </w:rPr>
      </w:pPr>
      <w:r w:rsidRPr="00560907">
        <w:rPr>
          <w:rFonts w:ascii="Times New Roman" w:hAnsi="Times New Roman"/>
          <w:noProof/>
          <w:sz w:val="20"/>
          <w:szCs w:val="20"/>
        </w:rPr>
        <w:drawing>
          <wp:inline distT="0" distB="0" distL="0" distR="0">
            <wp:extent cx="3299460" cy="1920240"/>
            <wp:effectExtent l="0" t="0" r="0" b="3810"/>
            <wp:docPr id="3" name="Picture 3" descr="E:\ITCS 5122 - Visual Analytics\research paper\EUR VS USD Plots\current s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ITCS 5122 - Visual Analytics\research paper\EUR VS USD Plots\current st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9460" cy="1920240"/>
                    </a:xfrm>
                    <a:prstGeom prst="rect">
                      <a:avLst/>
                    </a:prstGeom>
                    <a:noFill/>
                    <a:ln>
                      <a:noFill/>
                    </a:ln>
                  </pic:spPr>
                </pic:pic>
              </a:graphicData>
            </a:graphic>
          </wp:inline>
        </w:drawing>
      </w:r>
    </w:p>
    <w:p w:rsidR="00A43338" w:rsidRDefault="00A43338" w:rsidP="00A43338">
      <w:pPr>
        <w:jc w:val="both"/>
        <w:rPr>
          <w:rFonts w:ascii="Times New Roman" w:hAnsi="Times New Roman"/>
          <w:sz w:val="20"/>
          <w:szCs w:val="20"/>
          <w:lang w:val="en-GB"/>
        </w:rPr>
      </w:pPr>
      <w:r w:rsidRPr="00560907">
        <w:rPr>
          <w:rFonts w:ascii="Times New Roman" w:hAnsi="Times New Roman"/>
          <w:noProof/>
          <w:sz w:val="20"/>
          <w:szCs w:val="20"/>
        </w:rPr>
        <w:drawing>
          <wp:inline distT="0" distB="0" distL="0" distR="0">
            <wp:extent cx="3398520" cy="2087880"/>
            <wp:effectExtent l="0" t="0" r="0" b="7620"/>
            <wp:docPr id="2" name="Picture 2" descr="E:\ITCS 5122 - Visual Analytics\research paper\EUR vs INR\current s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ITCS 5122 - Visual Analytics\research paper\EUR vs INR\current st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8520" cy="2087880"/>
                    </a:xfrm>
                    <a:prstGeom prst="rect">
                      <a:avLst/>
                    </a:prstGeom>
                    <a:noFill/>
                    <a:ln>
                      <a:noFill/>
                    </a:ln>
                  </pic:spPr>
                </pic:pic>
              </a:graphicData>
            </a:graphic>
          </wp:inline>
        </w:drawing>
      </w:r>
    </w:p>
    <w:p w:rsidR="00A43338" w:rsidRDefault="00A43338" w:rsidP="00A43338">
      <w:pPr>
        <w:jc w:val="both"/>
        <w:rPr>
          <w:rFonts w:ascii="Times New Roman" w:hAnsi="Times New Roman"/>
          <w:sz w:val="20"/>
          <w:szCs w:val="20"/>
          <w:lang w:val="en-GB"/>
        </w:rPr>
      </w:pPr>
      <w:r w:rsidRPr="00560907">
        <w:rPr>
          <w:rFonts w:ascii="Times New Roman" w:hAnsi="Times New Roman"/>
          <w:noProof/>
          <w:sz w:val="20"/>
          <w:szCs w:val="20"/>
        </w:rPr>
        <w:drawing>
          <wp:inline distT="0" distB="0" distL="0" distR="0">
            <wp:extent cx="3398520" cy="2080260"/>
            <wp:effectExtent l="0" t="0" r="0" b="0"/>
            <wp:docPr id="1" name="Picture 1" descr="E:\ITCS 5122 - Visual Analytics\research paper\USD vs INR PLOTS\current s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ITCS 5122 - Visual Analytics\research paper\USD vs INR PLOTS\current st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8520" cy="2080260"/>
                    </a:xfrm>
                    <a:prstGeom prst="rect">
                      <a:avLst/>
                    </a:prstGeom>
                    <a:noFill/>
                    <a:ln>
                      <a:noFill/>
                    </a:ln>
                  </pic:spPr>
                </pic:pic>
              </a:graphicData>
            </a:graphic>
          </wp:inline>
        </w:drawing>
      </w:r>
    </w:p>
    <w:p w:rsidR="00A43338" w:rsidRDefault="00A43338" w:rsidP="00A43338">
      <w:pPr>
        <w:jc w:val="both"/>
        <w:rPr>
          <w:rFonts w:ascii="Times New Roman" w:hAnsi="Times New Roman"/>
          <w:sz w:val="20"/>
          <w:szCs w:val="20"/>
        </w:rPr>
      </w:pPr>
      <w:r>
        <w:rPr>
          <w:rFonts w:ascii="Times New Roman" w:hAnsi="Times New Roman"/>
          <w:sz w:val="20"/>
          <w:szCs w:val="20"/>
          <w:lang w:val="en-GB"/>
        </w:rPr>
        <w:t xml:space="preserve">On the other hand, one can clearly observe the forecasting through STL. The actual line in case of STL is somewhat similar to the trend which is becoming the base for forecasting and providing profound results. We took buffer by reducing our data set by 3 days to compare actual fluctuations in market. It was found that the tracked real time data and forecasted trend was </w:t>
      </w:r>
    </w:p>
    <w:p w:rsidR="00A43338" w:rsidRPr="000341DE" w:rsidRDefault="00A43338" w:rsidP="00A43338">
      <w:pPr>
        <w:spacing w:after="60"/>
        <w:jc w:val="center"/>
        <w:rPr>
          <w:rFonts w:ascii="Times New Roman" w:hAnsi="Times New Roman"/>
          <w:sz w:val="20"/>
          <w:szCs w:val="20"/>
        </w:rPr>
      </w:pPr>
      <w:r>
        <w:rPr>
          <w:rFonts w:ascii="Times New Roman" w:hAnsi="Times New Roman"/>
          <w:sz w:val="20"/>
          <w:szCs w:val="20"/>
        </w:rPr>
        <w:lastRenderedPageBreak/>
        <w:t xml:space="preserve">IV. </w:t>
      </w:r>
      <w:r w:rsidRPr="000341DE">
        <w:rPr>
          <w:rFonts w:ascii="Times New Roman" w:hAnsi="Times New Roman"/>
          <w:sz w:val="20"/>
          <w:szCs w:val="20"/>
        </w:rPr>
        <w:t>C</w:t>
      </w:r>
      <w:r>
        <w:rPr>
          <w:rFonts w:ascii="Times New Roman" w:hAnsi="Times New Roman"/>
          <w:sz w:val="20"/>
          <w:szCs w:val="20"/>
        </w:rPr>
        <w:t>ONCLUSION</w:t>
      </w:r>
    </w:p>
    <w:p w:rsidR="00836B52" w:rsidRPr="00836B52" w:rsidRDefault="00836B52" w:rsidP="00836B52">
      <w:pPr>
        <w:spacing w:after="60"/>
        <w:jc w:val="both"/>
        <w:rPr>
          <w:rFonts w:ascii="Times New Roman" w:hAnsi="Times New Roman"/>
          <w:sz w:val="20"/>
          <w:szCs w:val="20"/>
        </w:rPr>
      </w:pPr>
      <w:r>
        <w:rPr>
          <w:rFonts w:ascii="Times New Roman" w:hAnsi="Times New Roman"/>
          <w:sz w:val="20"/>
          <w:szCs w:val="20"/>
        </w:rPr>
        <w:t xml:space="preserve">     </w:t>
      </w:r>
      <w:r w:rsidRPr="00836B52">
        <w:rPr>
          <w:rFonts w:ascii="Times New Roman" w:hAnsi="Times New Roman"/>
          <w:sz w:val="20"/>
          <w:szCs w:val="20"/>
        </w:rPr>
        <w:t xml:space="preserve">Data mining along with visual analytics helps in analyzing huge datasets in an efficient manner. It not only saves time but provides accurate results which are useful for making decisions in real life. One should have the ability to rectify the known and the unknown parameters/attributes of any given dataset before choosing any model. The probability of the analyzed and forecasted result depends upon the ability of the selected model to fit for a given particular scenario/dataset in real life. We clearly saw the difference in ARIMA and STL while forecasting the currency conversion rate for given timestamp. </w:t>
      </w:r>
    </w:p>
    <w:p w:rsidR="00A43338" w:rsidRDefault="00836B52" w:rsidP="00836B52">
      <w:pPr>
        <w:spacing w:after="60"/>
        <w:jc w:val="both"/>
        <w:rPr>
          <w:rFonts w:ascii="Times New Roman" w:hAnsi="Times New Roman"/>
          <w:sz w:val="20"/>
          <w:szCs w:val="20"/>
        </w:rPr>
      </w:pPr>
      <w:r w:rsidRPr="00836B52">
        <w:rPr>
          <w:rFonts w:ascii="Times New Roman" w:hAnsi="Times New Roman"/>
          <w:sz w:val="20"/>
          <w:szCs w:val="20"/>
        </w:rPr>
        <w:t>After comparing both the models we came to conclusion that one can perform analysis on the currency dataset using STL in order to forecast trend for next three months. Also one can achieve a model with higher accuracy and forecasting probability by doing future works while dealing with currency.</w:t>
      </w:r>
    </w:p>
    <w:p w:rsidR="00A43338" w:rsidRDefault="00A43338" w:rsidP="00A43338">
      <w:pPr>
        <w:spacing w:after="60"/>
        <w:jc w:val="center"/>
        <w:rPr>
          <w:rFonts w:ascii="Times New Roman" w:hAnsi="Times New Roman"/>
          <w:sz w:val="20"/>
          <w:szCs w:val="20"/>
        </w:rPr>
      </w:pPr>
    </w:p>
    <w:p w:rsidR="00A43338" w:rsidRPr="000341DE" w:rsidRDefault="00A43338" w:rsidP="00A43338">
      <w:pPr>
        <w:spacing w:after="60"/>
        <w:jc w:val="center"/>
        <w:rPr>
          <w:rFonts w:ascii="Times New Roman" w:hAnsi="Times New Roman"/>
          <w:sz w:val="20"/>
          <w:szCs w:val="20"/>
        </w:rPr>
      </w:pPr>
      <w:r>
        <w:rPr>
          <w:rFonts w:ascii="Times New Roman" w:hAnsi="Times New Roman"/>
          <w:sz w:val="20"/>
          <w:szCs w:val="20"/>
        </w:rPr>
        <w:t>V. FUTURE WORK</w:t>
      </w:r>
    </w:p>
    <w:p w:rsidR="00A43338" w:rsidRPr="00256FCE" w:rsidRDefault="00A43338" w:rsidP="00A43338">
      <w:pPr>
        <w:jc w:val="both"/>
        <w:rPr>
          <w:rFonts w:ascii="Times New Roman" w:hAnsi="Times New Roman"/>
          <w:sz w:val="20"/>
          <w:szCs w:val="20"/>
        </w:rPr>
      </w:pPr>
      <w:r>
        <w:rPr>
          <w:rFonts w:ascii="Times New Roman" w:hAnsi="Times New Roman"/>
          <w:sz w:val="20"/>
          <w:szCs w:val="20"/>
        </w:rPr>
        <w:t xml:space="preserve">     </w:t>
      </w:r>
      <w:r w:rsidRPr="00256FCE">
        <w:rPr>
          <w:rFonts w:ascii="Times New Roman" w:hAnsi="Times New Roman"/>
          <w:sz w:val="20"/>
          <w:szCs w:val="20"/>
        </w:rPr>
        <w:t>Currently we have performed analysis on the daily closing price of the existing data available to us. In future, we would be performing analysis on the live data set that we are capturing through currency analyzer developed by us. We would be creating a system to track that data into R and apply time series analysis to forecast intraday values.</w:t>
      </w:r>
    </w:p>
    <w:p w:rsidR="00A43338" w:rsidRDefault="00A43338" w:rsidP="00A43338">
      <w:pPr>
        <w:jc w:val="both"/>
        <w:rPr>
          <w:rFonts w:ascii="Times New Roman" w:hAnsi="Times New Roman"/>
          <w:sz w:val="20"/>
          <w:szCs w:val="20"/>
        </w:rPr>
      </w:pPr>
      <w:r w:rsidRPr="00256FCE">
        <w:rPr>
          <w:rFonts w:ascii="Times New Roman" w:hAnsi="Times New Roman"/>
          <w:sz w:val="20"/>
          <w:szCs w:val="20"/>
        </w:rPr>
        <w:t>Right now we have performed analysis on daily “closing” conversion rate on a trade day but while performing research we also analyzed and recognized that the other attributes like volume of currency trade, daily change %, daily high/low, governmental issues, weather etc. can also impact currency of a country. Seeing the scope, we have planned to create a system that will have high probability of forecasting the currency rates considering different parameters.</w:t>
      </w:r>
    </w:p>
    <w:p w:rsidR="00DE6BF6" w:rsidRDefault="00DE6BF6" w:rsidP="00A43338">
      <w:pPr>
        <w:jc w:val="both"/>
        <w:rPr>
          <w:rFonts w:ascii="Times New Roman" w:hAnsi="Times New Roman"/>
          <w:sz w:val="20"/>
          <w:szCs w:val="20"/>
        </w:rPr>
      </w:pPr>
    </w:p>
    <w:p w:rsidR="00DE6BF6" w:rsidRDefault="00DE6BF6" w:rsidP="00A43338">
      <w:pPr>
        <w:jc w:val="both"/>
        <w:rPr>
          <w:rFonts w:ascii="Times New Roman" w:hAnsi="Times New Roman"/>
          <w:sz w:val="20"/>
          <w:szCs w:val="20"/>
        </w:rPr>
      </w:pPr>
    </w:p>
    <w:p w:rsidR="00DE6BF6" w:rsidRDefault="00DE6BF6" w:rsidP="00A43338">
      <w:pPr>
        <w:jc w:val="both"/>
        <w:rPr>
          <w:rFonts w:ascii="Times New Roman" w:hAnsi="Times New Roman"/>
          <w:sz w:val="20"/>
          <w:szCs w:val="20"/>
        </w:rPr>
      </w:pPr>
    </w:p>
    <w:p w:rsidR="00DE6BF6" w:rsidRDefault="00DE6BF6" w:rsidP="00A43338">
      <w:pPr>
        <w:jc w:val="both"/>
        <w:rPr>
          <w:rFonts w:ascii="Times New Roman" w:hAnsi="Times New Roman"/>
          <w:sz w:val="20"/>
          <w:szCs w:val="20"/>
        </w:rPr>
      </w:pPr>
    </w:p>
    <w:p w:rsidR="00DE6BF6" w:rsidRPr="002D1CD4" w:rsidRDefault="00DE6BF6" w:rsidP="00A43338">
      <w:pPr>
        <w:jc w:val="both"/>
        <w:rPr>
          <w:rFonts w:ascii="Times New Roman" w:hAnsi="Times New Roman"/>
          <w:sz w:val="20"/>
          <w:szCs w:val="20"/>
        </w:rPr>
      </w:pPr>
    </w:p>
    <w:p w:rsidR="00A43338" w:rsidRDefault="00A43338" w:rsidP="00A43338">
      <w:pPr>
        <w:pStyle w:val="Heading1"/>
        <w:jc w:val="center"/>
        <w:rPr>
          <w:rFonts w:ascii="Times New Roman" w:hAnsi="Times New Roman"/>
          <w:sz w:val="16"/>
          <w:szCs w:val="16"/>
        </w:rPr>
      </w:pPr>
      <w:r>
        <w:rPr>
          <w:rFonts w:ascii="Times New Roman" w:hAnsi="Times New Roman"/>
          <w:b w:val="0"/>
          <w:color w:val="auto"/>
          <w:sz w:val="20"/>
          <w:szCs w:val="20"/>
        </w:rPr>
        <w:t xml:space="preserve">VI. </w:t>
      </w:r>
      <w:r w:rsidRPr="008D00F2">
        <w:rPr>
          <w:rFonts w:ascii="Times New Roman" w:hAnsi="Times New Roman"/>
          <w:b w:val="0"/>
          <w:color w:val="auto"/>
          <w:sz w:val="20"/>
          <w:szCs w:val="20"/>
        </w:rPr>
        <w:t>REFERENCES</w:t>
      </w:r>
      <w:r w:rsidRPr="008D00F2">
        <w:rPr>
          <w:rFonts w:ascii="Times New Roman" w:hAnsi="Times New Roman"/>
          <w:sz w:val="16"/>
          <w:szCs w:val="16"/>
        </w:rPr>
        <w:t xml:space="preserve"> </w:t>
      </w:r>
    </w:p>
    <w:p w:rsidR="00836B52" w:rsidRPr="00836B52" w:rsidRDefault="00836B52" w:rsidP="00836B52">
      <w:pPr>
        <w:rPr>
          <w:rFonts w:ascii="Times New Roman" w:hAnsi="Times New Roman"/>
          <w:b/>
          <w:sz w:val="20"/>
          <w:szCs w:val="20"/>
        </w:rPr>
      </w:pPr>
      <w:r w:rsidRPr="00836B52">
        <w:rPr>
          <w:rFonts w:ascii="Times New Roman" w:hAnsi="Times New Roman"/>
          <w:b/>
          <w:sz w:val="20"/>
          <w:szCs w:val="20"/>
        </w:rPr>
        <w:t>Conference Papers:</w:t>
      </w:r>
    </w:p>
    <w:p w:rsidR="00836B52" w:rsidRPr="00836B52" w:rsidRDefault="00A43338" w:rsidP="00836B52">
      <w:pPr>
        <w:jc w:val="both"/>
        <w:rPr>
          <w:rFonts w:ascii="Times New Roman" w:hAnsi="Times New Roman"/>
          <w:sz w:val="16"/>
          <w:szCs w:val="16"/>
        </w:rPr>
      </w:pPr>
      <w:r w:rsidRPr="00857A4A">
        <w:rPr>
          <w:rFonts w:ascii="Times New Roman" w:hAnsi="Times New Roman"/>
          <w:sz w:val="16"/>
          <w:szCs w:val="16"/>
        </w:rPr>
        <w:t xml:space="preserve">[1] </w:t>
      </w:r>
      <w:r w:rsidR="00836B52" w:rsidRPr="00836B52">
        <w:rPr>
          <w:rFonts w:ascii="Times New Roman" w:hAnsi="Times New Roman"/>
          <w:sz w:val="16"/>
          <w:szCs w:val="16"/>
          <w:shd w:val="clear" w:color="auto" w:fill="FFFFFF"/>
        </w:rPr>
        <w:t xml:space="preserve">Chao Luo, </w:t>
      </w:r>
      <w:proofErr w:type="spellStart"/>
      <w:r w:rsidR="00836B52" w:rsidRPr="00836B52">
        <w:rPr>
          <w:rFonts w:ascii="Times New Roman" w:hAnsi="Times New Roman"/>
          <w:sz w:val="16"/>
          <w:szCs w:val="16"/>
          <w:shd w:val="clear" w:color="auto" w:fill="FFFFFF"/>
        </w:rPr>
        <w:t>Yanchang</w:t>
      </w:r>
      <w:proofErr w:type="spellEnd"/>
      <w:r w:rsidR="00836B52" w:rsidRPr="00836B52">
        <w:rPr>
          <w:rFonts w:ascii="Times New Roman" w:hAnsi="Times New Roman"/>
          <w:sz w:val="16"/>
          <w:szCs w:val="16"/>
          <w:shd w:val="clear" w:color="auto" w:fill="FFFFFF"/>
        </w:rPr>
        <w:t xml:space="preserve"> Zhao,</w:t>
      </w:r>
      <w:r w:rsidR="00836B52" w:rsidRPr="00836B52">
        <w:rPr>
          <w:rStyle w:val="apple-converted-space"/>
          <w:rFonts w:ascii="Times New Roman" w:hAnsi="Times New Roman"/>
          <w:sz w:val="16"/>
          <w:szCs w:val="16"/>
          <w:shd w:val="clear" w:color="auto" w:fill="FFFFFF"/>
        </w:rPr>
        <w:t> </w:t>
      </w:r>
      <w:r w:rsidR="00836B52" w:rsidRPr="00836B52">
        <w:rPr>
          <w:rFonts w:ascii="Times New Roman" w:hAnsi="Times New Roman"/>
          <w:sz w:val="16"/>
          <w:szCs w:val="16"/>
          <w:shd w:val="clear" w:color="auto" w:fill="FFFFFF"/>
        </w:rPr>
        <w:t>et al. Exception Mining on Multiple Time Series in Stock Market. In</w:t>
      </w:r>
      <w:r w:rsidR="00836B52" w:rsidRPr="00836B52">
        <w:rPr>
          <w:rStyle w:val="apple-converted-space"/>
          <w:rFonts w:ascii="Times New Roman" w:hAnsi="Times New Roman"/>
          <w:sz w:val="16"/>
          <w:szCs w:val="16"/>
          <w:shd w:val="clear" w:color="auto" w:fill="FFFFFF"/>
        </w:rPr>
        <w:t> </w:t>
      </w:r>
      <w:r w:rsidR="00836B52" w:rsidRPr="00836B52">
        <w:rPr>
          <w:rFonts w:ascii="Times New Roman" w:hAnsi="Times New Roman"/>
          <w:iCs/>
          <w:sz w:val="16"/>
          <w:szCs w:val="16"/>
          <w:shd w:val="clear" w:color="auto" w:fill="FFFFFF"/>
        </w:rPr>
        <w:t>Proc. of</w:t>
      </w:r>
      <w:r w:rsidR="00836B52" w:rsidRPr="00836B52">
        <w:rPr>
          <w:rStyle w:val="apple-converted-space"/>
          <w:rFonts w:ascii="Times New Roman" w:hAnsi="Times New Roman"/>
          <w:sz w:val="16"/>
          <w:szCs w:val="16"/>
          <w:shd w:val="clear" w:color="auto" w:fill="FFFFFF"/>
        </w:rPr>
        <w:t> </w:t>
      </w:r>
      <w:r w:rsidR="00836B52" w:rsidRPr="00836B52">
        <w:rPr>
          <w:rFonts w:ascii="Times New Roman" w:hAnsi="Times New Roman"/>
          <w:iCs/>
          <w:sz w:val="16"/>
          <w:szCs w:val="16"/>
          <w:shd w:val="clear" w:color="auto" w:fill="FFFFFF"/>
        </w:rPr>
        <w:t>the</w:t>
      </w:r>
      <w:r w:rsidR="00836B52" w:rsidRPr="00836B52">
        <w:rPr>
          <w:rStyle w:val="apple-converted-space"/>
          <w:rFonts w:ascii="Times New Roman" w:hAnsi="Times New Roman"/>
          <w:sz w:val="16"/>
          <w:szCs w:val="16"/>
          <w:shd w:val="clear" w:color="auto" w:fill="FFFFFF"/>
        </w:rPr>
        <w:t> </w:t>
      </w:r>
      <w:r w:rsidR="00836B52" w:rsidRPr="00836B52">
        <w:rPr>
          <w:rFonts w:ascii="Times New Roman" w:hAnsi="Times New Roman"/>
          <w:iCs/>
          <w:sz w:val="16"/>
          <w:szCs w:val="16"/>
          <w:shd w:val="clear" w:color="auto" w:fill="FFFFFF"/>
        </w:rPr>
        <w:t>2008 IEEE/WIC/ACM International Conferences on Web Intelligence and Intelligent Agent Technology (WI-IAT 08) Workshops</w:t>
      </w:r>
      <w:r w:rsidR="00836B52" w:rsidRPr="00836B52">
        <w:rPr>
          <w:rFonts w:ascii="Times New Roman" w:hAnsi="Times New Roman"/>
          <w:sz w:val="16"/>
          <w:szCs w:val="16"/>
          <w:shd w:val="clear" w:color="auto" w:fill="FFFFFF"/>
        </w:rPr>
        <w:t>, Sydney, Australia, December 9-12, 2008, pp. 690-693.</w:t>
      </w:r>
    </w:p>
    <w:p w:rsidR="00836B52" w:rsidRDefault="00A43338" w:rsidP="00836B52">
      <w:pPr>
        <w:jc w:val="both"/>
        <w:rPr>
          <w:rFonts w:ascii="Times New Roman" w:hAnsi="Times New Roman"/>
          <w:sz w:val="16"/>
          <w:szCs w:val="16"/>
          <w:shd w:val="clear" w:color="auto" w:fill="FFFFFF"/>
        </w:rPr>
      </w:pPr>
      <w:r w:rsidRPr="00857A4A">
        <w:rPr>
          <w:rFonts w:ascii="Times New Roman" w:hAnsi="Times New Roman"/>
          <w:sz w:val="16"/>
          <w:szCs w:val="16"/>
        </w:rPr>
        <w:t xml:space="preserve">[2] </w:t>
      </w:r>
      <w:r w:rsidR="00836B52" w:rsidRPr="003709B5">
        <w:rPr>
          <w:rFonts w:ascii="Times New Roman" w:hAnsi="Times New Roman"/>
          <w:sz w:val="16"/>
          <w:szCs w:val="16"/>
          <w:shd w:val="clear" w:color="auto" w:fill="FFFFFF"/>
        </w:rPr>
        <w:t xml:space="preserve">Chao Luo, </w:t>
      </w:r>
      <w:proofErr w:type="spellStart"/>
      <w:r w:rsidR="00836B52" w:rsidRPr="003709B5">
        <w:rPr>
          <w:rFonts w:ascii="Times New Roman" w:hAnsi="Times New Roman"/>
          <w:sz w:val="16"/>
          <w:szCs w:val="16"/>
          <w:shd w:val="clear" w:color="auto" w:fill="FFFFFF"/>
        </w:rPr>
        <w:t>Yanchang</w:t>
      </w:r>
      <w:proofErr w:type="spellEnd"/>
      <w:r w:rsidR="00836B52" w:rsidRPr="003709B5">
        <w:rPr>
          <w:rFonts w:ascii="Times New Roman" w:hAnsi="Times New Roman"/>
          <w:sz w:val="16"/>
          <w:szCs w:val="16"/>
          <w:shd w:val="clear" w:color="auto" w:fill="FFFFFF"/>
        </w:rPr>
        <w:t xml:space="preserve"> Zhao,</w:t>
      </w:r>
      <w:r w:rsidR="00836B52" w:rsidRPr="003709B5">
        <w:rPr>
          <w:rStyle w:val="apple-converted-space"/>
          <w:rFonts w:ascii="Times New Roman" w:hAnsi="Times New Roman"/>
          <w:sz w:val="16"/>
          <w:szCs w:val="16"/>
          <w:shd w:val="clear" w:color="auto" w:fill="FFFFFF"/>
        </w:rPr>
        <w:t> </w:t>
      </w:r>
      <w:r w:rsidR="00836B52" w:rsidRPr="003709B5">
        <w:rPr>
          <w:rFonts w:ascii="Times New Roman" w:hAnsi="Times New Roman"/>
          <w:sz w:val="16"/>
          <w:szCs w:val="16"/>
          <w:shd w:val="clear" w:color="auto" w:fill="FFFFFF"/>
        </w:rPr>
        <w:t>et al. Outlier Mining on Multiple Time Series Data in Stock Market. In</w:t>
      </w:r>
      <w:r w:rsidR="00836B52" w:rsidRPr="003709B5">
        <w:rPr>
          <w:rStyle w:val="apple-converted-space"/>
          <w:rFonts w:ascii="Times New Roman" w:hAnsi="Times New Roman"/>
          <w:sz w:val="16"/>
          <w:szCs w:val="16"/>
          <w:shd w:val="clear" w:color="auto" w:fill="FFFFFF"/>
        </w:rPr>
        <w:t> </w:t>
      </w:r>
      <w:r w:rsidR="00836B52" w:rsidRPr="003709B5">
        <w:rPr>
          <w:rFonts w:ascii="Times New Roman" w:hAnsi="Times New Roman"/>
          <w:iCs/>
          <w:sz w:val="16"/>
          <w:szCs w:val="16"/>
          <w:shd w:val="clear" w:color="auto" w:fill="FFFFFF"/>
        </w:rPr>
        <w:t>Proc. of the 10th Pacific Rim International Conference on Artificial Intelligence (PRICAI 08), Hanoi, Vietnam, December 15-19, 2008, pp. 1010-1015</w:t>
      </w:r>
      <w:r w:rsidR="00836B52" w:rsidRPr="003709B5">
        <w:rPr>
          <w:rFonts w:ascii="Times New Roman" w:hAnsi="Times New Roman"/>
          <w:sz w:val="16"/>
          <w:szCs w:val="16"/>
          <w:shd w:val="clear" w:color="auto" w:fill="FFFFFF"/>
        </w:rPr>
        <w:t>.</w:t>
      </w:r>
    </w:p>
    <w:p w:rsidR="00836B52" w:rsidRPr="00836B52" w:rsidRDefault="00836B52" w:rsidP="00836B52">
      <w:pPr>
        <w:rPr>
          <w:rFonts w:ascii="Times New Roman" w:hAnsi="Times New Roman"/>
          <w:b/>
          <w:sz w:val="20"/>
          <w:szCs w:val="20"/>
        </w:rPr>
      </w:pPr>
      <w:r>
        <w:rPr>
          <w:rFonts w:ascii="Times New Roman" w:hAnsi="Times New Roman"/>
          <w:b/>
          <w:sz w:val="20"/>
          <w:szCs w:val="20"/>
        </w:rPr>
        <w:t>Books</w:t>
      </w:r>
      <w:r w:rsidRPr="00836B52">
        <w:rPr>
          <w:rFonts w:ascii="Times New Roman" w:hAnsi="Times New Roman"/>
          <w:b/>
          <w:sz w:val="20"/>
          <w:szCs w:val="20"/>
        </w:rPr>
        <w:t>:</w:t>
      </w:r>
    </w:p>
    <w:p w:rsidR="00A43338" w:rsidRPr="00857A4A" w:rsidRDefault="00A43338" w:rsidP="00836B52">
      <w:pPr>
        <w:jc w:val="both"/>
        <w:rPr>
          <w:rFonts w:ascii="Times New Roman" w:hAnsi="Times New Roman"/>
          <w:sz w:val="16"/>
          <w:szCs w:val="16"/>
        </w:rPr>
      </w:pPr>
      <w:r w:rsidRPr="00857A4A">
        <w:rPr>
          <w:rFonts w:ascii="Times New Roman" w:hAnsi="Times New Roman"/>
          <w:sz w:val="16"/>
          <w:szCs w:val="16"/>
        </w:rPr>
        <w:t xml:space="preserve">[3] </w:t>
      </w:r>
      <w:r w:rsidR="00836B52" w:rsidRPr="003709B5">
        <w:rPr>
          <w:rFonts w:ascii="Times New Roman" w:hAnsi="Times New Roman"/>
          <w:sz w:val="16"/>
          <w:szCs w:val="16"/>
          <w:shd w:val="clear" w:color="auto" w:fill="FFFFFF"/>
        </w:rPr>
        <w:t>An Introduction to Statistical Learning</w:t>
      </w:r>
      <w:r w:rsidR="00836B52">
        <w:rPr>
          <w:rFonts w:ascii="Times New Roman" w:hAnsi="Times New Roman"/>
          <w:sz w:val="16"/>
          <w:szCs w:val="16"/>
          <w:shd w:val="clear" w:color="auto" w:fill="FFFFFF"/>
        </w:rPr>
        <w:t xml:space="preserve"> </w:t>
      </w:r>
      <w:r w:rsidR="00836B52" w:rsidRPr="003709B5">
        <w:rPr>
          <w:rFonts w:ascii="Times New Roman" w:hAnsi="Times New Roman"/>
          <w:sz w:val="16"/>
          <w:szCs w:val="16"/>
          <w:shd w:val="clear" w:color="auto" w:fill="FFFFFF"/>
        </w:rPr>
        <w:t>with Applications in R</w:t>
      </w:r>
      <w:r w:rsidR="00836B52">
        <w:rPr>
          <w:rFonts w:ascii="Times New Roman" w:hAnsi="Times New Roman"/>
          <w:sz w:val="16"/>
          <w:szCs w:val="16"/>
          <w:shd w:val="clear" w:color="auto" w:fill="FFFFFF"/>
        </w:rPr>
        <w:t xml:space="preserve"> </w:t>
      </w:r>
      <w:r w:rsidR="00836B52" w:rsidRPr="003709B5">
        <w:rPr>
          <w:rFonts w:ascii="Times New Roman" w:hAnsi="Times New Roman"/>
          <w:sz w:val="16"/>
          <w:szCs w:val="16"/>
          <w:shd w:val="clear" w:color="auto" w:fill="FFFFFF"/>
        </w:rPr>
        <w:t xml:space="preserve">Gareth James, Daniela Witten, Trevor Hastie and Robert </w:t>
      </w:r>
      <w:proofErr w:type="spellStart"/>
      <w:r w:rsidR="00836B52" w:rsidRPr="003709B5">
        <w:rPr>
          <w:rFonts w:ascii="Times New Roman" w:hAnsi="Times New Roman"/>
          <w:sz w:val="16"/>
          <w:szCs w:val="16"/>
          <w:shd w:val="clear" w:color="auto" w:fill="FFFFFF"/>
        </w:rPr>
        <w:t>Tibshirani</w:t>
      </w:r>
      <w:proofErr w:type="spellEnd"/>
      <w:r w:rsidR="00836B52">
        <w:rPr>
          <w:rFonts w:ascii="Times New Roman" w:hAnsi="Times New Roman"/>
          <w:sz w:val="16"/>
          <w:szCs w:val="16"/>
        </w:rPr>
        <w:t>.</w:t>
      </w:r>
    </w:p>
    <w:p w:rsidR="00836B52" w:rsidRDefault="00B07A11" w:rsidP="00A43338">
      <w:pPr>
        <w:spacing w:line="240" w:lineRule="auto"/>
        <w:jc w:val="both"/>
        <w:rPr>
          <w:rFonts w:ascii="Times New Roman" w:hAnsi="Times New Roman"/>
          <w:sz w:val="16"/>
          <w:szCs w:val="16"/>
        </w:rPr>
      </w:pPr>
      <w:r>
        <w:rPr>
          <w:rFonts w:ascii="Times New Roman" w:hAnsi="Times New Roman"/>
          <w:b/>
          <w:sz w:val="20"/>
          <w:szCs w:val="20"/>
        </w:rPr>
        <w:t>Online Resources</w:t>
      </w:r>
      <w:r w:rsidR="00836B52" w:rsidRPr="00836B52">
        <w:rPr>
          <w:rFonts w:ascii="Times New Roman" w:hAnsi="Times New Roman"/>
          <w:b/>
          <w:sz w:val="20"/>
          <w:szCs w:val="20"/>
        </w:rPr>
        <w:t>:</w:t>
      </w:r>
    </w:p>
    <w:p w:rsidR="00B8097C" w:rsidRDefault="00A43338" w:rsidP="00836B52">
      <w:pPr>
        <w:jc w:val="both"/>
        <w:rPr>
          <w:rFonts w:ascii="Times New Roman" w:hAnsi="Times New Roman"/>
          <w:sz w:val="16"/>
          <w:szCs w:val="16"/>
          <w:shd w:val="clear" w:color="auto" w:fill="FFFFFF"/>
        </w:rPr>
      </w:pPr>
      <w:r w:rsidRPr="00857A4A">
        <w:rPr>
          <w:rFonts w:ascii="Times New Roman" w:hAnsi="Times New Roman"/>
          <w:sz w:val="16"/>
          <w:szCs w:val="16"/>
        </w:rPr>
        <w:t>[4]</w:t>
      </w:r>
      <w:r w:rsidR="00836B52">
        <w:rPr>
          <w:rFonts w:ascii="Times New Roman" w:hAnsi="Times New Roman"/>
          <w:sz w:val="16"/>
          <w:szCs w:val="16"/>
        </w:rPr>
        <w:t xml:space="preserve"> </w:t>
      </w:r>
      <w:r w:rsidR="00B8097C" w:rsidRPr="00B8097C">
        <w:rPr>
          <w:rFonts w:ascii="Times New Roman" w:hAnsi="Times New Roman"/>
          <w:sz w:val="16"/>
          <w:szCs w:val="16"/>
          <w:shd w:val="clear" w:color="auto" w:fill="FFFFFF"/>
        </w:rPr>
        <w:t>http://finance.yahoo.com/</w:t>
      </w:r>
    </w:p>
    <w:p w:rsidR="00836B52" w:rsidRPr="0031123B" w:rsidRDefault="00B8097C" w:rsidP="00836B52">
      <w:pPr>
        <w:jc w:val="both"/>
        <w:rPr>
          <w:rFonts w:ascii="Times New Roman" w:hAnsi="Times New Roman"/>
          <w:sz w:val="16"/>
          <w:szCs w:val="16"/>
          <w:shd w:val="clear" w:color="auto" w:fill="FFFFFF"/>
        </w:rPr>
      </w:pPr>
      <w:r>
        <w:rPr>
          <w:rFonts w:ascii="Times New Roman" w:hAnsi="Times New Roman"/>
          <w:sz w:val="16"/>
          <w:szCs w:val="16"/>
          <w:shd w:val="clear" w:color="auto" w:fill="FFFFFF"/>
        </w:rPr>
        <w:t xml:space="preserve"> </w:t>
      </w:r>
      <w:r w:rsidR="00836B52">
        <w:rPr>
          <w:rFonts w:ascii="Times New Roman" w:hAnsi="Times New Roman"/>
          <w:sz w:val="16"/>
          <w:szCs w:val="16"/>
          <w:shd w:val="clear" w:color="auto" w:fill="FFFFFF"/>
        </w:rPr>
        <w:t xml:space="preserve">[5] </w:t>
      </w:r>
      <w:r w:rsidR="00836B52" w:rsidRPr="0031123B">
        <w:rPr>
          <w:rFonts w:ascii="Times New Roman" w:hAnsi="Times New Roman"/>
          <w:sz w:val="16"/>
          <w:szCs w:val="16"/>
          <w:shd w:val="clear" w:color="auto" w:fill="FFFFFF"/>
        </w:rPr>
        <w:t>http://www.investing.com/currencies/</w:t>
      </w:r>
    </w:p>
    <w:p w:rsidR="00836B52" w:rsidRPr="0031123B" w:rsidRDefault="00836B52" w:rsidP="00836B52">
      <w:pPr>
        <w:jc w:val="both"/>
        <w:rPr>
          <w:rFonts w:ascii="Times New Roman" w:hAnsi="Times New Roman"/>
          <w:sz w:val="16"/>
          <w:szCs w:val="16"/>
          <w:shd w:val="clear" w:color="auto" w:fill="FFFFFF"/>
        </w:rPr>
      </w:pPr>
      <w:r>
        <w:rPr>
          <w:rFonts w:ascii="Times New Roman" w:hAnsi="Times New Roman"/>
          <w:sz w:val="16"/>
          <w:szCs w:val="16"/>
          <w:shd w:val="clear" w:color="auto" w:fill="FFFFFF"/>
        </w:rPr>
        <w:t xml:space="preserve">[6] </w:t>
      </w:r>
      <w:r w:rsidRPr="0031123B">
        <w:rPr>
          <w:rFonts w:ascii="Times New Roman" w:hAnsi="Times New Roman"/>
          <w:sz w:val="16"/>
          <w:szCs w:val="16"/>
          <w:shd w:val="clear" w:color="auto" w:fill="FFFFFF"/>
        </w:rPr>
        <w:t>http://www.r-bloggers.com/</w:t>
      </w:r>
    </w:p>
    <w:p w:rsidR="00836B52" w:rsidRPr="0031123B" w:rsidRDefault="00836B52" w:rsidP="00836B52">
      <w:pPr>
        <w:jc w:val="both"/>
        <w:rPr>
          <w:rFonts w:ascii="Times New Roman" w:hAnsi="Times New Roman"/>
          <w:sz w:val="16"/>
          <w:szCs w:val="16"/>
          <w:shd w:val="clear" w:color="auto" w:fill="FFFFFF"/>
        </w:rPr>
      </w:pPr>
      <w:r>
        <w:rPr>
          <w:rFonts w:ascii="Times New Roman" w:hAnsi="Times New Roman"/>
          <w:sz w:val="16"/>
          <w:szCs w:val="16"/>
          <w:shd w:val="clear" w:color="auto" w:fill="FFFFFF"/>
        </w:rPr>
        <w:t xml:space="preserve">[7] </w:t>
      </w:r>
      <w:r w:rsidRPr="0031123B">
        <w:rPr>
          <w:rFonts w:ascii="Times New Roman" w:hAnsi="Times New Roman"/>
          <w:sz w:val="16"/>
          <w:szCs w:val="16"/>
          <w:shd w:val="clear" w:color="auto" w:fill="FFFFFF"/>
        </w:rPr>
        <w:t>https://www.kaggle.com/</w:t>
      </w:r>
    </w:p>
    <w:p w:rsidR="00836B52" w:rsidRPr="0031123B" w:rsidRDefault="00836B52" w:rsidP="00836B52">
      <w:pPr>
        <w:jc w:val="both"/>
        <w:rPr>
          <w:rFonts w:ascii="Times New Roman" w:hAnsi="Times New Roman"/>
          <w:sz w:val="16"/>
          <w:szCs w:val="16"/>
          <w:shd w:val="clear" w:color="auto" w:fill="FFFFFF"/>
        </w:rPr>
      </w:pPr>
      <w:r>
        <w:rPr>
          <w:rFonts w:ascii="Times New Roman" w:hAnsi="Times New Roman"/>
          <w:sz w:val="16"/>
          <w:szCs w:val="16"/>
          <w:shd w:val="clear" w:color="auto" w:fill="FFFFFF"/>
        </w:rPr>
        <w:t xml:space="preserve">[8] </w:t>
      </w:r>
      <w:r w:rsidRPr="0031123B">
        <w:rPr>
          <w:rFonts w:ascii="Times New Roman" w:hAnsi="Times New Roman"/>
          <w:sz w:val="16"/>
          <w:szCs w:val="16"/>
          <w:shd w:val="clear" w:color="auto" w:fill="FFFFFF"/>
        </w:rPr>
        <w:t>http://www.r-chart.com/</w:t>
      </w:r>
    </w:p>
    <w:p w:rsidR="00836B52" w:rsidRPr="0031123B" w:rsidRDefault="00836B52" w:rsidP="00836B52">
      <w:pPr>
        <w:jc w:val="both"/>
        <w:rPr>
          <w:rFonts w:ascii="Times New Roman" w:hAnsi="Times New Roman"/>
          <w:sz w:val="16"/>
          <w:szCs w:val="16"/>
          <w:shd w:val="clear" w:color="auto" w:fill="FFFFFF"/>
        </w:rPr>
      </w:pPr>
      <w:r>
        <w:rPr>
          <w:rFonts w:ascii="Times New Roman" w:hAnsi="Times New Roman"/>
          <w:sz w:val="16"/>
          <w:szCs w:val="16"/>
          <w:shd w:val="clear" w:color="auto" w:fill="FFFFFF"/>
        </w:rPr>
        <w:t xml:space="preserve">[9] </w:t>
      </w:r>
      <w:r w:rsidRPr="0031123B">
        <w:rPr>
          <w:rFonts w:ascii="Times New Roman" w:hAnsi="Times New Roman"/>
          <w:sz w:val="16"/>
          <w:szCs w:val="16"/>
          <w:shd w:val="clear" w:color="auto" w:fill="FFFFFF"/>
        </w:rPr>
        <w:t>http://www.rdatamining.com/</w:t>
      </w:r>
    </w:p>
    <w:p w:rsidR="00836B52" w:rsidRPr="0031123B" w:rsidRDefault="00836B52" w:rsidP="00836B52">
      <w:pPr>
        <w:jc w:val="both"/>
        <w:rPr>
          <w:rFonts w:ascii="Times New Roman" w:hAnsi="Times New Roman"/>
          <w:sz w:val="16"/>
          <w:szCs w:val="16"/>
          <w:shd w:val="clear" w:color="auto" w:fill="FFFFFF"/>
        </w:rPr>
      </w:pPr>
      <w:r>
        <w:rPr>
          <w:rFonts w:ascii="Times New Roman" w:hAnsi="Times New Roman"/>
          <w:sz w:val="16"/>
          <w:szCs w:val="16"/>
          <w:shd w:val="clear" w:color="auto" w:fill="FFFFFF"/>
        </w:rPr>
        <w:t xml:space="preserve">[10] </w:t>
      </w:r>
      <w:r w:rsidRPr="0031123B">
        <w:rPr>
          <w:rFonts w:ascii="Times New Roman" w:hAnsi="Times New Roman"/>
          <w:sz w:val="16"/>
          <w:szCs w:val="16"/>
          <w:shd w:val="clear" w:color="auto" w:fill="FFFFFF"/>
        </w:rPr>
        <w:t>http://en.tradimo.com/</w:t>
      </w:r>
    </w:p>
    <w:p w:rsidR="00836B52" w:rsidRPr="0031123B" w:rsidRDefault="00836B52" w:rsidP="00836B52">
      <w:pPr>
        <w:jc w:val="both"/>
        <w:rPr>
          <w:rFonts w:ascii="Times New Roman" w:hAnsi="Times New Roman"/>
          <w:sz w:val="16"/>
          <w:szCs w:val="16"/>
          <w:shd w:val="clear" w:color="auto" w:fill="FFFFFF"/>
        </w:rPr>
      </w:pPr>
      <w:r>
        <w:rPr>
          <w:rFonts w:ascii="Times New Roman" w:hAnsi="Times New Roman"/>
          <w:sz w:val="16"/>
          <w:szCs w:val="16"/>
          <w:shd w:val="clear" w:color="auto" w:fill="FFFFFF"/>
        </w:rPr>
        <w:t xml:space="preserve">[11] </w:t>
      </w:r>
      <w:r w:rsidRPr="0031123B">
        <w:rPr>
          <w:rFonts w:ascii="Times New Roman" w:hAnsi="Times New Roman"/>
          <w:sz w:val="16"/>
          <w:szCs w:val="16"/>
          <w:shd w:val="clear" w:color="auto" w:fill="FFFFFF"/>
        </w:rPr>
        <w:t>https://stat.ethz.ch/R-manual</w:t>
      </w:r>
    </w:p>
    <w:p w:rsidR="00836B52" w:rsidRPr="0031123B" w:rsidRDefault="00836B52" w:rsidP="00836B52">
      <w:pPr>
        <w:jc w:val="both"/>
        <w:rPr>
          <w:rFonts w:ascii="Times New Roman" w:hAnsi="Times New Roman"/>
          <w:sz w:val="16"/>
          <w:szCs w:val="16"/>
          <w:shd w:val="clear" w:color="auto" w:fill="FFFFFF"/>
        </w:rPr>
      </w:pPr>
      <w:r>
        <w:rPr>
          <w:rFonts w:ascii="Times New Roman" w:hAnsi="Times New Roman"/>
          <w:sz w:val="16"/>
          <w:szCs w:val="16"/>
          <w:shd w:val="clear" w:color="auto" w:fill="FFFFFF"/>
        </w:rPr>
        <w:t xml:space="preserve">[12] </w:t>
      </w:r>
      <w:r w:rsidRPr="0031123B">
        <w:rPr>
          <w:rFonts w:ascii="Times New Roman" w:hAnsi="Times New Roman"/>
          <w:sz w:val="16"/>
          <w:szCs w:val="16"/>
          <w:shd w:val="clear" w:color="auto" w:fill="FFFFFF"/>
        </w:rPr>
        <w:t>https://cran.r-project.org/web/views/TimeSeries.html</w:t>
      </w:r>
    </w:p>
    <w:p w:rsidR="00836B52" w:rsidRPr="003709B5" w:rsidRDefault="00836B52" w:rsidP="00836B52">
      <w:pPr>
        <w:jc w:val="both"/>
        <w:rPr>
          <w:rFonts w:ascii="Times New Roman" w:hAnsi="Times New Roman"/>
          <w:sz w:val="16"/>
          <w:szCs w:val="16"/>
        </w:rPr>
      </w:pPr>
      <w:r>
        <w:rPr>
          <w:rFonts w:ascii="Times New Roman" w:hAnsi="Times New Roman"/>
          <w:sz w:val="16"/>
          <w:szCs w:val="16"/>
          <w:shd w:val="clear" w:color="auto" w:fill="FFFFFF"/>
        </w:rPr>
        <w:t xml:space="preserve">[13] </w:t>
      </w:r>
      <w:r w:rsidRPr="0031123B">
        <w:rPr>
          <w:rFonts w:ascii="Times New Roman" w:hAnsi="Times New Roman"/>
          <w:sz w:val="16"/>
          <w:szCs w:val="16"/>
          <w:shd w:val="clear" w:color="auto" w:fill="FFFFFF"/>
        </w:rPr>
        <w:t>https://en.wikipedia.org/wiki/Foreign_exchange_market</w:t>
      </w:r>
    </w:p>
    <w:sectPr w:rsidR="00836B52" w:rsidRPr="003709B5" w:rsidSect="00D46875">
      <w:headerReference w:type="first" r:id="rId25"/>
      <w:pgSz w:w="12240" w:h="15840"/>
      <w:pgMar w:top="1440" w:right="1080" w:bottom="1440" w:left="1080" w:header="720" w:footer="720"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333" w:rsidRDefault="00FC3333" w:rsidP="001A5749">
      <w:pPr>
        <w:spacing w:after="0" w:line="240" w:lineRule="auto"/>
      </w:pPr>
      <w:r>
        <w:separator/>
      </w:r>
    </w:p>
  </w:endnote>
  <w:endnote w:type="continuationSeparator" w:id="0">
    <w:p w:rsidR="00FC3333" w:rsidRDefault="00FC3333" w:rsidP="001A5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NewRoman">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333" w:rsidRDefault="00FC3333" w:rsidP="001A5749">
      <w:pPr>
        <w:spacing w:after="0" w:line="240" w:lineRule="auto"/>
      </w:pPr>
      <w:r>
        <w:separator/>
      </w:r>
    </w:p>
  </w:footnote>
  <w:footnote w:type="continuationSeparator" w:id="0">
    <w:p w:rsidR="00FC3333" w:rsidRDefault="00FC3333" w:rsidP="001A57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875" w:rsidRPr="00436FC5" w:rsidRDefault="00047554" w:rsidP="00D46875">
    <w:pPr>
      <w:pStyle w:val="Header"/>
      <w:jc w:val="center"/>
      <w:rPr>
        <w:rFonts w:ascii="Times New Roman" w:hAnsi="Times New Roman"/>
        <w:sz w:val="48"/>
        <w:szCs w:val="48"/>
      </w:rPr>
    </w:pPr>
    <w:r>
      <w:rPr>
        <w:rFonts w:ascii="Times New Roman" w:hAnsi="Times New Roman"/>
        <w:sz w:val="48"/>
        <w:szCs w:val="48"/>
      </w:rPr>
      <w:t xml:space="preserve">Currency Analyzer using Time Series </w:t>
    </w:r>
    <w:r w:rsidRPr="00436FC5">
      <w:rPr>
        <w:rFonts w:ascii="Times New Roman" w:hAnsi="Times New Roman"/>
        <w:sz w:val="48"/>
        <w:szCs w:val="48"/>
      </w:rPr>
      <w:t xml:space="preserve"> </w:t>
    </w:r>
  </w:p>
  <w:p w:rsidR="00D46875" w:rsidRPr="00436FC5" w:rsidRDefault="00047554" w:rsidP="00D46875">
    <w:pPr>
      <w:pStyle w:val="Header"/>
      <w:jc w:val="center"/>
    </w:pPr>
    <w:r>
      <w:t xml:space="preserve">Rahul </w:t>
    </w:r>
    <w:proofErr w:type="spellStart"/>
    <w:r>
      <w:t>Singla</w:t>
    </w:r>
    <w:proofErr w:type="spellEnd"/>
    <w:r>
      <w:t xml:space="preserve">, Shashank </w:t>
    </w:r>
    <w:proofErr w:type="spellStart"/>
    <w:r>
      <w:t>Ramdohkar</w:t>
    </w:r>
    <w:proofErr w:type="spellEnd"/>
    <w:r>
      <w:t>, Swapnika Tanneru</w:t>
    </w:r>
  </w:p>
  <w:p w:rsidR="00D46875" w:rsidRPr="00D46875" w:rsidRDefault="00FC3333" w:rsidP="00D46875">
    <w:pPr>
      <w:pStyle w:val="Header"/>
      <w:jc w:val="center"/>
      <w:rPr>
        <w:sz w:val="28"/>
      </w:rPr>
    </w:pPr>
  </w:p>
  <w:p w:rsidR="00402616" w:rsidRDefault="001A5749" w:rsidP="00436FC5">
    <w:pPr>
      <w:pStyle w:val="IEEEAuthorEmail"/>
    </w:pPr>
    <w:r>
      <w:t>The University of North Carolina at Charlotte</w:t>
    </w:r>
  </w:p>
  <w:p w:rsidR="001A5749" w:rsidRDefault="001A5749" w:rsidP="001A5749">
    <w:pPr>
      <w:pStyle w:val="IEEEAuthorEmail"/>
    </w:pPr>
    <w:r>
      <w:t>9201 University City Blvd, Charlotte, NC 28262-0001</w:t>
    </w:r>
  </w:p>
  <w:p w:rsidR="0089246C" w:rsidRDefault="00FC3333" w:rsidP="0089246C">
    <w:pPr>
      <w:pStyle w:val="IEEEAuthorEmail"/>
    </w:pPr>
    <w:hyperlink r:id="rId1" w:history="1">
      <w:r w:rsidR="00047554" w:rsidRPr="00A315C5">
        <w:rPr>
          <w:rStyle w:val="Hyperlink"/>
          <w:rFonts w:eastAsia="Calibri"/>
        </w:rPr>
        <w:t>rsingla@uncc.edu</w:t>
      </w:r>
    </w:hyperlink>
  </w:p>
  <w:p w:rsidR="0089246C" w:rsidRDefault="00FC3333" w:rsidP="0089246C">
    <w:pPr>
      <w:pStyle w:val="IEEEAuthorEmail"/>
    </w:pPr>
    <w:hyperlink r:id="rId2" w:history="1">
      <w:r w:rsidR="00047554" w:rsidRPr="00A315C5">
        <w:rPr>
          <w:rStyle w:val="Hyperlink"/>
          <w:rFonts w:eastAsia="Calibri"/>
        </w:rPr>
        <w:t>sramdohk@uncc.edu</w:t>
      </w:r>
    </w:hyperlink>
  </w:p>
  <w:p w:rsidR="0089246C" w:rsidRDefault="00FC3333" w:rsidP="0089246C">
    <w:pPr>
      <w:pStyle w:val="IEEEAuthorEmail"/>
    </w:pPr>
    <w:hyperlink r:id="rId3" w:history="1">
      <w:r w:rsidR="00047554" w:rsidRPr="00A315C5">
        <w:rPr>
          <w:rStyle w:val="Hyperlink"/>
          <w:rFonts w:eastAsia="Calibri"/>
        </w:rPr>
        <w:t>stanneru@uncc.edu</w:t>
      </w:r>
    </w:hyperlink>
  </w:p>
  <w:p w:rsidR="00D46875" w:rsidRPr="00D46875" w:rsidRDefault="00FC3333" w:rsidP="0089246C">
    <w:pPr>
      <w:pStyle w:val="Heade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D25720"/>
    <w:multiLevelType w:val="hybridMultilevel"/>
    <w:tmpl w:val="4E209C0E"/>
    <w:lvl w:ilvl="0" w:tplc="7E2CC8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80A8A"/>
    <w:multiLevelType w:val="hybridMultilevel"/>
    <w:tmpl w:val="4E209C0E"/>
    <w:lvl w:ilvl="0" w:tplc="7E2CC8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AD37CF"/>
    <w:multiLevelType w:val="hybridMultilevel"/>
    <w:tmpl w:val="8C089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338"/>
    <w:rsid w:val="00047554"/>
    <w:rsid w:val="00054D0C"/>
    <w:rsid w:val="00072A9E"/>
    <w:rsid w:val="00144CBF"/>
    <w:rsid w:val="001A5749"/>
    <w:rsid w:val="00292E32"/>
    <w:rsid w:val="00430C3B"/>
    <w:rsid w:val="0048403B"/>
    <w:rsid w:val="006B75EF"/>
    <w:rsid w:val="00836B52"/>
    <w:rsid w:val="00891378"/>
    <w:rsid w:val="00893431"/>
    <w:rsid w:val="008E05BD"/>
    <w:rsid w:val="009451BF"/>
    <w:rsid w:val="00A43338"/>
    <w:rsid w:val="00B07A11"/>
    <w:rsid w:val="00B41EF1"/>
    <w:rsid w:val="00B8097C"/>
    <w:rsid w:val="00CF216F"/>
    <w:rsid w:val="00D84FFE"/>
    <w:rsid w:val="00DE6BF6"/>
    <w:rsid w:val="00DE7F3A"/>
    <w:rsid w:val="00F45435"/>
    <w:rsid w:val="00F96882"/>
    <w:rsid w:val="00FC33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9D3439-559F-48F0-B48E-14EE2546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338"/>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A43338"/>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338"/>
    <w:rPr>
      <w:rFonts w:ascii="Cambria" w:eastAsia="Times New Roman" w:hAnsi="Cambria" w:cs="Times New Roman"/>
      <w:b/>
      <w:bCs/>
      <w:color w:val="365F91"/>
      <w:sz w:val="28"/>
      <w:szCs w:val="28"/>
      <w:lang w:val="en-US"/>
    </w:rPr>
  </w:style>
  <w:style w:type="character" w:styleId="Hyperlink">
    <w:name w:val="Hyperlink"/>
    <w:uiPriority w:val="99"/>
    <w:unhideWhenUsed/>
    <w:rsid w:val="00A43338"/>
    <w:rPr>
      <w:color w:val="0000FF"/>
      <w:u w:val="single"/>
    </w:rPr>
  </w:style>
  <w:style w:type="paragraph" w:styleId="Header">
    <w:name w:val="header"/>
    <w:basedOn w:val="Normal"/>
    <w:link w:val="HeaderChar"/>
    <w:uiPriority w:val="99"/>
    <w:unhideWhenUsed/>
    <w:rsid w:val="00A43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338"/>
    <w:rPr>
      <w:rFonts w:ascii="Calibri" w:eastAsia="Calibri" w:hAnsi="Calibri" w:cs="Times New Roman"/>
      <w:lang w:val="en-US"/>
    </w:rPr>
  </w:style>
  <w:style w:type="paragraph" w:customStyle="1" w:styleId="IEEEAuthorEmail">
    <w:name w:val="IEEE Author Email"/>
    <w:next w:val="Normal"/>
    <w:rsid w:val="00A43338"/>
    <w:pPr>
      <w:spacing w:after="60" w:line="240" w:lineRule="auto"/>
      <w:jc w:val="center"/>
    </w:pPr>
    <w:rPr>
      <w:rFonts w:ascii="Courier" w:eastAsia="Times New Roman" w:hAnsi="Courier" w:cs="Times New Roman"/>
      <w:sz w:val="18"/>
      <w:szCs w:val="24"/>
      <w:lang w:eastAsia="en-GB"/>
    </w:rPr>
  </w:style>
  <w:style w:type="paragraph" w:customStyle="1" w:styleId="IEEEHeading1">
    <w:name w:val="IEEE Heading 1"/>
    <w:basedOn w:val="Normal"/>
    <w:next w:val="Normal"/>
    <w:rsid w:val="00A43338"/>
    <w:pPr>
      <w:numPr>
        <w:numId w:val="1"/>
      </w:numPr>
      <w:adjustRightInd w:val="0"/>
      <w:snapToGrid w:val="0"/>
      <w:spacing w:before="180" w:after="60" w:line="240" w:lineRule="auto"/>
      <w:ind w:left="289" w:hanging="289"/>
      <w:jc w:val="center"/>
    </w:pPr>
    <w:rPr>
      <w:rFonts w:ascii="Times New Roman" w:eastAsia="SimSun" w:hAnsi="Times New Roman"/>
      <w:smallCaps/>
      <w:sz w:val="20"/>
      <w:szCs w:val="24"/>
      <w:lang w:val="en-AU" w:eastAsia="zh-CN"/>
    </w:rPr>
  </w:style>
  <w:style w:type="character" w:customStyle="1" w:styleId="apple-converted-space">
    <w:name w:val="apple-converted-space"/>
    <w:basedOn w:val="DefaultParagraphFont"/>
    <w:rsid w:val="00836B52"/>
  </w:style>
  <w:style w:type="paragraph" w:styleId="Footer">
    <w:name w:val="footer"/>
    <w:basedOn w:val="Normal"/>
    <w:link w:val="FooterChar"/>
    <w:uiPriority w:val="99"/>
    <w:unhideWhenUsed/>
    <w:rsid w:val="001A5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749"/>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6017">
      <w:bodyDiv w:val="1"/>
      <w:marLeft w:val="0"/>
      <w:marRight w:val="0"/>
      <w:marTop w:val="0"/>
      <w:marBottom w:val="0"/>
      <w:divBdr>
        <w:top w:val="none" w:sz="0" w:space="0" w:color="auto"/>
        <w:left w:val="none" w:sz="0" w:space="0" w:color="auto"/>
        <w:bottom w:val="none" w:sz="0" w:space="0" w:color="auto"/>
        <w:right w:val="none" w:sz="0" w:space="0" w:color="auto"/>
      </w:divBdr>
    </w:div>
    <w:div w:id="60011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stanneru@uncc.edu" TargetMode="External"/><Relationship Id="rId2" Type="http://schemas.openxmlformats.org/officeDocument/2006/relationships/hyperlink" Target="mailto:sramdohk@uncc.edu" TargetMode="External"/><Relationship Id="rId1" Type="http://schemas.openxmlformats.org/officeDocument/2006/relationships/hyperlink" Target="mailto:rsingla@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1858</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dc:creator>
  <cp:keywords/>
  <dc:description/>
  <cp:lastModifiedBy>swapnika</cp:lastModifiedBy>
  <cp:revision>2</cp:revision>
  <cp:lastPrinted>2016-06-25T08:31:00Z</cp:lastPrinted>
  <dcterms:created xsi:type="dcterms:W3CDTF">2016-07-23T01:19:00Z</dcterms:created>
  <dcterms:modified xsi:type="dcterms:W3CDTF">2016-07-23T01:19:00Z</dcterms:modified>
</cp:coreProperties>
</file>