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Verdana" w:cs="Verdana" w:eastAsia="Verdana" w:hAnsi="Verdana"/>
          <w:b w:val="1"/>
          <w:bCs w:val="1"/>
          <w:sz w:val="26"/>
          <w:szCs w:val="26"/>
        </w:rPr>
      </w:pPr>
      <w:bookmarkStart w:colFirst="0" w:colLast="0" w:name="_heading=h.odg6tzml9pwg" w:id="0"/>
      <w:bookmarkEnd w:id="0"/>
      <w:r w:rsidDel="00000000" w:rsidR="00000000" w:rsidRPr="00000000">
        <w:rPr>
          <w:rFonts w:ascii="Verdana" w:cs="Verdana" w:eastAsia="Verdana" w:hAnsi="Verdana"/>
          <w:b w:val="1"/>
          <w:bCs w:val="1"/>
          <w:sz w:val="26"/>
          <w:szCs w:val="26"/>
          <w:rtl w:val="0"/>
        </w:rPr>
        <w:t xml:space="preserve">Swapnil Bhamat</w:t>
      </w:r>
    </w:p>
    <w:p w:rsidR="00000000" w:rsidDel="00000000" w:rsidP="00000000" w:rsidRDefault="00000000" w:rsidRPr="00000000" w14:paraId="0000000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Software Architect | Staff Engineer | Distributed Systems Specialist</w:t>
      </w:r>
      <w:r w:rsidDel="00000000" w:rsidR="00000000" w:rsidRPr="00000000">
        <w:rPr>
          <w:rFonts w:ascii="Verdana" w:cs="Verdana" w:eastAsia="Verdana" w:hAnsi="Verdana"/>
          <w:rtl w:val="0"/>
        </w:rPr>
        <w:br w:type="textWrapping"/>
        <w:t xml:space="preserve">Mumbai, India</w:t>
        <w:br w:type="textWrapping"/>
        <w:t xml:space="preserve">Contact: +91 77985 82132 | Email: swapnil.p.bhamat@gmail.com</w:t>
        <w:br w:type="textWrapping"/>
        <w:t xml:space="preserve">LinkedIn: linkedin.com/in/swapnil-bhamat | Portfolio: </w:t>
      </w:r>
      <w:hyperlink r:id="rId7">
        <w:r w:rsidDel="00000000" w:rsidR="00000000" w:rsidRPr="00000000">
          <w:rPr>
            <w:rFonts w:ascii="Verdana" w:cs="Verdana" w:eastAsia="Verdana" w:hAnsi="Verdana"/>
            <w:color w:val="1155cc"/>
            <w:u w:val="single"/>
            <w:rtl w:val="0"/>
          </w:rPr>
          <w:t xml:space="preserve">swapnil-bhamat.github.io</w:t>
        </w:r>
      </w:hyperlink>
      <w:r w:rsidDel="00000000" w:rsidR="00000000" w:rsidRPr="00000000">
        <w:rPr>
          <w:rtl w:val="0"/>
        </w:rPr>
      </w:r>
    </w:p>
    <w:p w:rsidR="00000000" w:rsidDel="00000000" w:rsidP="00000000" w:rsidRDefault="00000000" w:rsidRPr="00000000" w14:paraId="00000003">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Verdana" w:cs="Verdana" w:eastAsia="Verdana" w:hAnsi="Verdana"/>
          <w:b w:val="1"/>
          <w:bCs w:val="1"/>
          <w:sz w:val="24"/>
          <w:szCs w:val="24"/>
        </w:rPr>
      </w:pPr>
      <w:bookmarkStart w:colFirst="0" w:colLast="0" w:name="_heading=h.g01pcjw2tcf9" w:id="1"/>
      <w:bookmarkEnd w:id="1"/>
      <w:r w:rsidDel="00000000" w:rsidR="00000000" w:rsidRPr="00000000">
        <w:rPr>
          <w:rFonts w:ascii="Verdana" w:cs="Verdana" w:eastAsia="Verdana" w:hAnsi="Verdana"/>
          <w:b w:val="1"/>
          <w:bCs w:val="1"/>
          <w:sz w:val="24"/>
          <w:szCs w:val="24"/>
          <w:rtl w:val="0"/>
        </w:rPr>
        <w:t xml:space="preserve">PROFESSIONAL SUMMARY</w:t>
      </w:r>
    </w:p>
    <w:p w:rsidR="00000000" w:rsidDel="00000000" w:rsidP="00000000" w:rsidRDefault="00000000" w:rsidRPr="00000000" w14:paraId="0000000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Architect‑level engineer with 12+ years of experience designing and scaling cloud‑native platforms across e‑commerce, SaaS, and ERP domains. Specializes in distributed systems architecture, service decomposition, API lifecycle design, and platform standardization. Proven record of transforming fragmented systems into scalable, developer‑friendly platforms that improve engineering velocity, reliability, and business metrics. Seeking Staff / Lead / Principal / Architect roles with ownership of large‑scale systems and technical direction.</w:t>
      </w:r>
    </w:p>
    <w:p w:rsidR="00000000" w:rsidDel="00000000" w:rsidP="00000000" w:rsidRDefault="00000000" w:rsidRPr="00000000" w14:paraId="00000006">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Verdana" w:cs="Verdana" w:eastAsia="Verdana" w:hAnsi="Verdana"/>
          <w:b w:val="1"/>
          <w:bCs w:val="1"/>
          <w:sz w:val="24"/>
          <w:szCs w:val="24"/>
        </w:rPr>
      </w:pPr>
      <w:bookmarkStart w:colFirst="0" w:colLast="0" w:name="_heading=h.qn4ikn82any" w:id="2"/>
      <w:bookmarkEnd w:id="2"/>
      <w:r w:rsidDel="00000000" w:rsidR="00000000" w:rsidRPr="00000000">
        <w:rPr>
          <w:rFonts w:ascii="Verdana" w:cs="Verdana" w:eastAsia="Verdana" w:hAnsi="Verdana"/>
          <w:b w:val="1"/>
          <w:bCs w:val="1"/>
          <w:sz w:val="24"/>
          <w:szCs w:val="24"/>
          <w:rtl w:val="0"/>
        </w:rPr>
        <w:t xml:space="preserve">ARCHITECTURE IMPACT SNAPSHOT</w:t>
      </w:r>
    </w:p>
    <w:p w:rsidR="00000000" w:rsidDel="00000000" w:rsidP="00000000" w:rsidRDefault="00000000" w:rsidRPr="00000000" w14:paraId="00000008">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Led architecture redesign of mission‑critical order and customer platforms, improving scalability and maintainability</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Designed multi‑tenant SaaS modules supporting concurrent enterprise clients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Defined API contracts and backward‑compatible evolution strategies</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Reduced async requests by ~40%, improving performance and UX</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Delivered platform improvements contributing to 10–12% revenue growth</w:t>
      </w:r>
    </w:p>
    <w:p w:rsidR="00000000" w:rsidDel="00000000" w:rsidP="00000000" w:rsidRDefault="00000000" w:rsidRPr="00000000" w14:paraId="0000000D">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Built shared libraries and platform standards adopted across teams</w:t>
      </w:r>
    </w:p>
    <w:p w:rsidR="00000000" w:rsidDel="00000000" w:rsidP="00000000" w:rsidRDefault="00000000" w:rsidRPr="00000000" w14:paraId="0000000E">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Verdana" w:cs="Verdana" w:eastAsia="Verdana" w:hAnsi="Verdana"/>
          <w:b w:val="1"/>
          <w:bCs w:val="1"/>
          <w:sz w:val="24"/>
          <w:szCs w:val="24"/>
        </w:rPr>
      </w:pPr>
      <w:bookmarkStart w:colFirst="0" w:colLast="0" w:name="_heading=h.ljji1jdlhq7k" w:id="3"/>
      <w:bookmarkEnd w:id="3"/>
      <w:r w:rsidDel="00000000" w:rsidR="00000000" w:rsidRPr="00000000">
        <w:rPr>
          <w:rFonts w:ascii="Verdana" w:cs="Verdana" w:eastAsia="Verdana" w:hAnsi="Verdana"/>
          <w:b w:val="1"/>
          <w:bCs w:val="1"/>
          <w:sz w:val="24"/>
          <w:szCs w:val="24"/>
          <w:rtl w:val="0"/>
        </w:rPr>
        <w:t xml:space="preserve">SPECIALIZED ENGINEERING EXPERIENCE</w:t>
      </w:r>
    </w:p>
    <w:p w:rsidR="00000000" w:rsidDel="00000000" w:rsidP="00000000" w:rsidRDefault="00000000" w:rsidRPr="00000000" w14:paraId="0000001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Graphics &amp; Rendering Systems</w:t>
        <w:br w:type="textWrapping"/>
        <w:t xml:space="preserve">Canvas 2D, FabricJS, ThreeJS, rendering pipelines, interactive design tools, real-time editors, client-side rendering optimization</w:t>
      </w:r>
    </w:p>
    <w:p w:rsidR="00000000" w:rsidDel="00000000" w:rsidP="00000000" w:rsidRDefault="00000000" w:rsidRPr="00000000" w14:paraId="0000001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Verdana" w:cs="Verdana" w:eastAsia="Verdana" w:hAnsi="Verdana"/>
          <w:b w:val="1"/>
          <w:bCs w:val="1"/>
          <w:sz w:val="24"/>
          <w:szCs w:val="24"/>
        </w:rPr>
      </w:pPr>
      <w:bookmarkStart w:colFirst="0" w:colLast="0" w:name="_heading=h.a58eumk0lib8" w:id="4"/>
      <w:bookmarkEnd w:id="4"/>
      <w:r w:rsidDel="00000000" w:rsidR="00000000" w:rsidRPr="00000000">
        <w:rPr>
          <w:rFonts w:ascii="Verdana" w:cs="Verdana" w:eastAsia="Verdana" w:hAnsi="Verdana"/>
          <w:b w:val="1"/>
          <w:bCs w:val="1"/>
          <w:sz w:val="24"/>
          <w:szCs w:val="24"/>
          <w:rtl w:val="0"/>
        </w:rPr>
        <w:t xml:space="preserve">CORE EXPERTISE</w:t>
      </w:r>
    </w:p>
    <w:p w:rsidR="00000000" w:rsidDel="00000000" w:rsidP="00000000" w:rsidRDefault="00000000" w:rsidRPr="00000000" w14:paraId="00000013">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Architecture &amp; System Design</w:t>
      </w:r>
      <w:r w:rsidDel="00000000" w:rsidR="00000000" w:rsidRPr="00000000">
        <w:rPr>
          <w:rFonts w:ascii="Verdana" w:cs="Verdana" w:eastAsia="Verdana" w:hAnsi="Verdana"/>
          <w:rtl w:val="0"/>
        </w:rPr>
        <w:br w:type="textWrapping"/>
        <w:t xml:space="preserve">Distributed systems, service boundaries, platform architecture, API design, backward compatibility, system decomposition</w:t>
      </w:r>
    </w:p>
    <w:p w:rsidR="00000000" w:rsidDel="00000000" w:rsidP="00000000" w:rsidRDefault="00000000" w:rsidRPr="00000000" w14:paraId="00000014">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Platform Engineering</w:t>
      </w:r>
      <w:r w:rsidDel="00000000" w:rsidR="00000000" w:rsidRPr="00000000">
        <w:rPr>
          <w:rFonts w:ascii="Verdana" w:cs="Verdana" w:eastAsia="Verdana" w:hAnsi="Verdana"/>
          <w:rtl w:val="0"/>
        </w:rPr>
        <w:br w:type="textWrapping"/>
        <w:t xml:space="preserve">Monorepos, shared libraries, developer platforms, CI/CD architecture, modular systems</w:t>
      </w:r>
    </w:p>
    <w:p w:rsidR="00000000" w:rsidDel="00000000" w:rsidP="00000000" w:rsidRDefault="00000000" w:rsidRPr="00000000" w14:paraId="00000015">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Backend Engineering</w:t>
      </w:r>
      <w:r w:rsidDel="00000000" w:rsidR="00000000" w:rsidRPr="00000000">
        <w:rPr>
          <w:rFonts w:ascii="Verdana" w:cs="Verdana" w:eastAsia="Verdana" w:hAnsi="Verdana"/>
          <w:rtl w:val="0"/>
        </w:rPr>
        <w:br w:type="textWrapping"/>
        <w:t xml:space="preserve">Node.js, NestJS, TypeScript</w:t>
      </w:r>
    </w:p>
    <w:p w:rsidR="00000000" w:rsidDel="00000000" w:rsidP="00000000" w:rsidRDefault="00000000" w:rsidRPr="00000000" w14:paraId="00000016">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Frontend Systems</w:t>
      </w:r>
      <w:r w:rsidDel="00000000" w:rsidR="00000000" w:rsidRPr="00000000">
        <w:rPr>
          <w:rFonts w:ascii="Verdana" w:cs="Verdana" w:eastAsia="Verdana" w:hAnsi="Verdana"/>
          <w:rtl w:val="0"/>
        </w:rPr>
        <w:br w:type="textWrapping"/>
        <w:t xml:space="preserve">React, Next.js, design systems</w:t>
      </w:r>
    </w:p>
    <w:p w:rsidR="00000000" w:rsidDel="00000000" w:rsidP="00000000" w:rsidRDefault="00000000" w:rsidRPr="00000000" w14:paraId="00000017">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Cloud &amp; Infrastructure</w:t>
      </w:r>
      <w:r w:rsidDel="00000000" w:rsidR="00000000" w:rsidRPr="00000000">
        <w:rPr>
          <w:rFonts w:ascii="Verdana" w:cs="Verdana" w:eastAsia="Verdana" w:hAnsi="Verdana"/>
          <w:rtl w:val="0"/>
        </w:rPr>
        <w:br w:type="textWrapping"/>
        <w:t xml:space="preserve">AWS (Lambda, S3), Docker</w:t>
      </w:r>
    </w:p>
    <w:p w:rsidR="00000000" w:rsidDel="00000000" w:rsidP="00000000" w:rsidRDefault="00000000" w:rsidRPr="00000000" w14:paraId="00000018">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Quality Engineering</w:t>
      </w:r>
      <w:r w:rsidDel="00000000" w:rsidR="00000000" w:rsidRPr="00000000">
        <w:rPr>
          <w:rFonts w:ascii="Verdana" w:cs="Verdana" w:eastAsia="Verdana" w:hAnsi="Verdana"/>
          <w:rtl w:val="0"/>
        </w:rPr>
        <w:br w:type="textWrapping"/>
        <w:t xml:space="preserve">Playwright, E2E automation, testing strategy</w:t>
      </w:r>
    </w:p>
    <w:p w:rsidR="00000000" w:rsidDel="00000000" w:rsidP="00000000" w:rsidRDefault="00000000" w:rsidRPr="00000000" w14:paraId="00000019">
      <w:pPr>
        <w:spacing w:after="240" w:before="240" w:lineRule="auto"/>
        <w:rPr>
          <w:rFonts w:ascii="Verdana" w:cs="Verdana" w:eastAsia="Verdana" w:hAnsi="Verdana"/>
        </w:rPr>
      </w:pPr>
      <w:r w:rsidDel="00000000" w:rsidR="00000000" w:rsidRPr="00000000">
        <w:rPr>
          <w:rFonts w:ascii="Verdana" w:cs="Verdana" w:eastAsia="Verdana" w:hAnsi="Verdana"/>
          <w:b w:val="1"/>
          <w:bCs w:val="1"/>
          <w:i w:val="1"/>
          <w:iCs w:val="1"/>
          <w:rtl w:val="0"/>
        </w:rPr>
        <w:t xml:space="preserve">Domains</w:t>
      </w:r>
      <w:r w:rsidDel="00000000" w:rsidR="00000000" w:rsidRPr="00000000">
        <w:rPr>
          <w:rFonts w:ascii="Verdana" w:cs="Verdana" w:eastAsia="Verdana" w:hAnsi="Verdana"/>
          <w:rtl w:val="0"/>
        </w:rPr>
        <w:br w:type="textWrapping"/>
        <w:t xml:space="preserve">E‑commerce, SaaS platforms, ERP systems</w:t>
      </w:r>
    </w:p>
    <w:p w:rsidR="00000000" w:rsidDel="00000000" w:rsidP="00000000" w:rsidRDefault="00000000" w:rsidRPr="00000000" w14:paraId="0000001A">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Verdana" w:cs="Verdana" w:eastAsia="Verdana" w:hAnsi="Verdana"/>
          <w:b w:val="1"/>
          <w:bCs w:val="1"/>
          <w:sz w:val="24"/>
          <w:szCs w:val="24"/>
        </w:rPr>
      </w:pPr>
      <w:bookmarkStart w:colFirst="0" w:colLast="0" w:name="_heading=h.mz5eq8785kyy" w:id="5"/>
      <w:bookmarkEnd w:id="5"/>
      <w:r w:rsidDel="00000000" w:rsidR="00000000" w:rsidRPr="00000000">
        <w:rPr>
          <w:rFonts w:ascii="Verdana" w:cs="Verdana" w:eastAsia="Verdana" w:hAnsi="Verdana"/>
          <w:b w:val="1"/>
          <w:bCs w:val="1"/>
          <w:sz w:val="24"/>
          <w:szCs w:val="24"/>
          <w:rtl w:val="0"/>
        </w:rPr>
        <w:t xml:space="preserve">PROFESSIONAL EXPERIENCE</w:t>
      </w:r>
    </w:p>
    <w:p w:rsidR="00000000" w:rsidDel="00000000" w:rsidP="00000000" w:rsidRDefault="00000000" w:rsidRPr="00000000" w14:paraId="0000001C">
      <w:pPr>
        <w:pStyle w:val="Heading3"/>
        <w:keepNext w:val="0"/>
        <w:keepLines w:val="0"/>
        <w:spacing w:before="280" w:lineRule="auto"/>
        <w:rPr>
          <w:rFonts w:ascii="Verdana" w:cs="Verdana" w:eastAsia="Verdana" w:hAnsi="Verdana"/>
          <w:color w:val="000000"/>
          <w:sz w:val="22"/>
          <w:szCs w:val="22"/>
        </w:rPr>
      </w:pPr>
      <w:bookmarkStart w:colFirst="0" w:colLast="0" w:name="_heading=h.unntv9sgmgno" w:id="6"/>
      <w:bookmarkEnd w:id="6"/>
      <w:r w:rsidDel="00000000" w:rsidR="00000000" w:rsidRPr="00000000">
        <w:rPr>
          <w:rFonts w:ascii="Verdana" w:cs="Verdana" w:eastAsia="Verdana" w:hAnsi="Verdana"/>
          <w:b w:val="1"/>
          <w:bCs w:val="1"/>
          <w:color w:val="000000"/>
          <w:sz w:val="22"/>
          <w:szCs w:val="22"/>
          <w:rtl w:val="0"/>
        </w:rPr>
        <w:t xml:space="preserve">Pixartprinting (Cimpress Group)</w:t>
      </w:r>
      <w:r w:rsidDel="00000000" w:rsidR="00000000" w:rsidRPr="00000000">
        <w:rPr>
          <w:rFonts w:ascii="Verdana" w:cs="Verdana" w:eastAsia="Verdana" w:hAnsi="Verdana"/>
          <w:color w:val="000000"/>
          <w:sz w:val="22"/>
          <w:szCs w:val="22"/>
          <w:rtl w:val="0"/>
        </w:rPr>
        <w:t xml:space="preserve"> | Mumbai</w:t>
      </w:r>
    </w:p>
    <w:p w:rsidR="00000000" w:rsidDel="00000000" w:rsidP="00000000" w:rsidRDefault="00000000" w:rsidRPr="00000000" w14:paraId="0000001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Senior Software Engineer – Architecture Track</w:t>
      </w:r>
      <w:r w:rsidDel="00000000" w:rsidR="00000000" w:rsidRPr="00000000">
        <w:rPr>
          <w:rFonts w:ascii="Verdana" w:cs="Verdana" w:eastAsia="Verdana" w:hAnsi="Verdana"/>
          <w:rtl w:val="0"/>
        </w:rPr>
        <w:t xml:space="preserve"> | Nov 2021 – Present</w:t>
      </w:r>
    </w:p>
    <w:p w:rsidR="00000000" w:rsidDel="00000000" w:rsidP="00000000" w:rsidRDefault="00000000" w:rsidRPr="00000000" w14:paraId="0000001E">
      <w:pPr>
        <w:spacing w:after="240" w:before="240" w:lineRule="auto"/>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Core Platform – Order &amp; Customer Services</w:t>
      </w:r>
    </w:p>
    <w:p w:rsidR="00000000" w:rsidDel="00000000" w:rsidP="00000000" w:rsidRDefault="00000000" w:rsidRPr="00000000" w14:paraId="0000001F">
      <w:pPr>
        <w:numPr>
          <w:ilvl w:val="0"/>
          <w:numId w:val="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Owned the architecture redesign of a core backend platform handling order and customer workflows</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Migrated a fragmented multi‑repo ecosystem into a unified NestJS monorepo architecture</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Defined service boundaries, shared modules, and contract‑driven APIs, ensuring backward compatibility</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Improved developer onboarding, deployment reliability, and repository maintainability</w:t>
      </w:r>
    </w:p>
    <w:p w:rsidR="00000000" w:rsidDel="00000000" w:rsidP="00000000" w:rsidRDefault="00000000" w:rsidRPr="00000000" w14:paraId="00000023">
      <w:pPr>
        <w:numPr>
          <w:ilvl w:val="0"/>
          <w:numId w:val="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Established scalable technical foundation for future platform expansion</w:t>
      </w:r>
    </w:p>
    <w:p w:rsidR="00000000" w:rsidDel="00000000" w:rsidP="00000000" w:rsidRDefault="00000000" w:rsidRPr="00000000" w14:paraId="00000024">
      <w:pPr>
        <w:spacing w:after="240" w:before="240" w:lineRule="auto"/>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Gifta.com – B2C E‑commerce Platform</w:t>
      </w:r>
    </w:p>
    <w:p w:rsidR="00000000" w:rsidDel="00000000" w:rsidP="00000000" w:rsidRDefault="00000000" w:rsidRPr="00000000" w14:paraId="00000025">
      <w:pPr>
        <w:numPr>
          <w:ilvl w:val="0"/>
          <w:numId w:val="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Delivered platform features contributing to 10–12% revenue growth</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Designed a token‑driven design system, reducing bounce rate by ~32% and improving engagement</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Built quantity discounting and delivery estimation systems, improving conversion trust</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Led migration to full‑stack TypeScript architecture</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Integrated Playwright E2E testing into CI/CD pipelines</w:t>
      </w:r>
    </w:p>
    <w:p w:rsidR="00000000" w:rsidDel="00000000" w:rsidP="00000000" w:rsidRDefault="00000000" w:rsidRPr="00000000" w14:paraId="0000002A">
      <w:pPr>
        <w:numPr>
          <w:ilvl w:val="0"/>
          <w:numId w:val="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Optimized frontend + backend performance, improving Core Web Vitals and SEO metrics</w:t>
      </w:r>
    </w:p>
    <w:p w:rsidR="00000000" w:rsidDel="00000000" w:rsidP="00000000" w:rsidRDefault="00000000" w:rsidRPr="00000000" w14:paraId="0000002B">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Verdana" w:cs="Verdana" w:eastAsia="Verdana" w:hAnsi="Verdana"/>
          <w:color w:val="000000"/>
          <w:sz w:val="22"/>
          <w:szCs w:val="22"/>
        </w:rPr>
      </w:pPr>
      <w:bookmarkStart w:colFirst="0" w:colLast="0" w:name="_heading=h.mfnywvok3qu2" w:id="7"/>
      <w:bookmarkEnd w:id="7"/>
      <w:r w:rsidDel="00000000" w:rsidR="00000000" w:rsidRPr="00000000">
        <w:rPr>
          <w:rFonts w:ascii="Verdana" w:cs="Verdana" w:eastAsia="Verdana" w:hAnsi="Verdana"/>
          <w:b w:val="1"/>
          <w:bCs w:val="1"/>
          <w:color w:val="000000"/>
          <w:sz w:val="22"/>
          <w:szCs w:val="22"/>
          <w:rtl w:val="0"/>
        </w:rPr>
        <w:t xml:space="preserve">IndiaNIC Infotech (Client: Deltek – Vantagepoint ERP) </w:t>
      </w:r>
      <w:r w:rsidDel="00000000" w:rsidR="00000000" w:rsidRPr="00000000">
        <w:rPr>
          <w:rFonts w:ascii="Verdana" w:cs="Verdana" w:eastAsia="Verdana" w:hAnsi="Verdana"/>
          <w:color w:val="000000"/>
          <w:sz w:val="22"/>
          <w:szCs w:val="22"/>
          <w:rtl w:val="0"/>
        </w:rPr>
        <w:t xml:space="preserve">| Ahmedabad</w:t>
      </w:r>
    </w:p>
    <w:p w:rsidR="00000000" w:rsidDel="00000000" w:rsidP="00000000" w:rsidRDefault="00000000" w:rsidRPr="00000000" w14:paraId="0000002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Senior Software Engineer</w:t>
      </w:r>
      <w:r w:rsidDel="00000000" w:rsidR="00000000" w:rsidRPr="00000000">
        <w:rPr>
          <w:rFonts w:ascii="Verdana" w:cs="Verdana" w:eastAsia="Verdana" w:hAnsi="Verdana"/>
          <w:rtl w:val="0"/>
        </w:rPr>
        <w:t xml:space="preserve"> | Jun 2021 – Oct 2021</w:t>
      </w:r>
    </w:p>
    <w:p w:rsidR="00000000" w:rsidDel="00000000" w:rsidP="00000000" w:rsidRDefault="00000000" w:rsidRPr="00000000" w14:paraId="0000002E">
      <w:pPr>
        <w:numPr>
          <w:ilvl w:val="0"/>
          <w:numId w:val="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Developed dashboard modules, including KPI systems and dynamic chart widgets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Reduced async requests by ~40% through performance optimizations</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Applied SOLID and OOP principles, improving code maintainability</w:t>
      </w:r>
    </w:p>
    <w:p w:rsidR="00000000" w:rsidDel="00000000" w:rsidP="00000000" w:rsidRDefault="00000000" w:rsidRPr="00000000" w14:paraId="00000031">
      <w:pPr>
        <w:numPr>
          <w:ilvl w:val="0"/>
          <w:numId w:val="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Participated in design reviews and mentored engineers</w:t>
      </w:r>
    </w:p>
    <w:p w:rsidR="00000000" w:rsidDel="00000000" w:rsidP="00000000" w:rsidRDefault="00000000" w:rsidRPr="00000000" w14:paraId="00000032">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Verdana" w:cs="Verdana" w:eastAsia="Verdana" w:hAnsi="Verdana"/>
          <w:color w:val="000000"/>
          <w:sz w:val="22"/>
          <w:szCs w:val="22"/>
        </w:rPr>
      </w:pPr>
      <w:bookmarkStart w:colFirst="0" w:colLast="0" w:name="_heading=h.yo6xak4dz8io" w:id="8"/>
      <w:bookmarkEnd w:id="8"/>
      <w:r w:rsidDel="00000000" w:rsidR="00000000" w:rsidRPr="00000000">
        <w:rPr>
          <w:rFonts w:ascii="Verdana" w:cs="Verdana" w:eastAsia="Verdana" w:hAnsi="Verdana"/>
          <w:b w:val="1"/>
          <w:bCs w:val="1"/>
          <w:color w:val="000000"/>
          <w:sz w:val="22"/>
          <w:szCs w:val="22"/>
          <w:rtl w:val="0"/>
        </w:rPr>
        <w:t xml:space="preserve">Amla Commerce (Artifi / Znode) </w:t>
      </w:r>
      <w:r w:rsidDel="00000000" w:rsidR="00000000" w:rsidRPr="00000000">
        <w:rPr>
          <w:rFonts w:ascii="Verdana" w:cs="Verdana" w:eastAsia="Verdana" w:hAnsi="Verdana"/>
          <w:color w:val="000000"/>
          <w:sz w:val="22"/>
          <w:szCs w:val="22"/>
          <w:rtl w:val="0"/>
        </w:rPr>
        <w:t xml:space="preserve">| Nagpur</w:t>
      </w:r>
    </w:p>
    <w:p w:rsidR="00000000" w:rsidDel="00000000" w:rsidP="00000000" w:rsidRDefault="00000000" w:rsidRPr="00000000" w14:paraId="0000003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Technical Lead</w:t>
      </w:r>
      <w:r w:rsidDel="00000000" w:rsidR="00000000" w:rsidRPr="00000000">
        <w:rPr>
          <w:rFonts w:ascii="Verdana" w:cs="Verdana" w:eastAsia="Verdana" w:hAnsi="Verdana"/>
          <w:rtl w:val="0"/>
        </w:rPr>
        <w:t xml:space="preserve"> | Sept 2014 – May 2021</w:t>
      </w:r>
    </w:p>
    <w:p w:rsidR="00000000" w:rsidDel="00000000" w:rsidP="00000000" w:rsidRDefault="00000000" w:rsidRPr="00000000" w14:paraId="00000035">
      <w:pPr>
        <w:numPr>
          <w:ilvl w:val="0"/>
          <w:numId w:val="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Designed and owned architecture for SaaS platform modules supporting multiple enterprise clients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Owned architecture of browser-based visual designer engine using Canvas + FabricJS rendering pipeline, enabling real-time product customization for enterprise SaaS clients at scale</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Defined API contracts and extensible data models for long‑term platform evolution</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Built versioned shared libraries enabling safe releases across tenants</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Led legacy platform modernization to React + TypeScript stack</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Implemented CI/CD automation and standardized deployment pipelines</w:t>
      </w:r>
    </w:p>
    <w:p w:rsidR="00000000" w:rsidDel="00000000" w:rsidP="00000000" w:rsidRDefault="00000000" w:rsidRPr="00000000" w14:paraId="0000003B">
      <w:pPr>
        <w:numPr>
          <w:ilvl w:val="0"/>
          <w:numId w:val="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Provided architectural direction and technical mentoring across teams</w:t>
      </w:r>
    </w:p>
    <w:p w:rsidR="00000000" w:rsidDel="00000000" w:rsidP="00000000" w:rsidRDefault="00000000" w:rsidRPr="00000000" w14:paraId="0000003C">
      <w:pPr>
        <w:spacing w:after="240" w:before="240"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Verdana" w:cs="Verdana" w:eastAsia="Verdana" w:hAnsi="Verdana"/>
          <w:b w:val="1"/>
          <w:bCs w:val="1"/>
          <w:color w:val="000000"/>
          <w:sz w:val="22"/>
          <w:szCs w:val="22"/>
        </w:rPr>
      </w:pPr>
      <w:bookmarkStart w:colFirst="0" w:colLast="0" w:name="_heading=h.b8s01qq09l8p" w:id="9"/>
      <w:bookmarkEnd w:id="9"/>
      <w:r w:rsidDel="00000000" w:rsidR="00000000" w:rsidRPr="00000000">
        <w:rPr>
          <w:rFonts w:ascii="Verdana" w:cs="Verdana" w:eastAsia="Verdana" w:hAnsi="Verdana"/>
          <w:b w:val="1"/>
          <w:bCs w:val="1"/>
          <w:color w:val="000000"/>
          <w:sz w:val="22"/>
          <w:szCs w:val="22"/>
          <w:rtl w:val="0"/>
        </w:rPr>
        <w:t xml:space="preserve">Zeon Solutions </w:t>
      </w:r>
      <w:r w:rsidDel="00000000" w:rsidR="00000000" w:rsidRPr="00000000">
        <w:rPr>
          <w:rFonts w:ascii="Verdana" w:cs="Verdana" w:eastAsia="Verdana" w:hAnsi="Verdana"/>
          <w:color w:val="000000"/>
          <w:sz w:val="22"/>
          <w:szCs w:val="22"/>
          <w:rtl w:val="0"/>
        </w:rPr>
        <w:t xml:space="preserve">| Nagpur</w:t>
      </w:r>
      <w:r w:rsidDel="00000000" w:rsidR="00000000" w:rsidRPr="00000000">
        <w:rPr>
          <w:rtl w:val="0"/>
        </w:rPr>
      </w:r>
    </w:p>
    <w:p w:rsidR="00000000" w:rsidDel="00000000" w:rsidP="00000000" w:rsidRDefault="00000000" w:rsidRPr="00000000" w14:paraId="0000003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Junior Web Developer</w:t>
      </w:r>
      <w:r w:rsidDel="00000000" w:rsidR="00000000" w:rsidRPr="00000000">
        <w:rPr>
          <w:rFonts w:ascii="Verdana" w:cs="Verdana" w:eastAsia="Verdana" w:hAnsi="Verdana"/>
          <w:rtl w:val="0"/>
        </w:rPr>
        <w:t xml:space="preserve"> | Jun 2013 – Aug 2014</w:t>
      </w:r>
    </w:p>
    <w:p w:rsidR="00000000" w:rsidDel="00000000" w:rsidP="00000000" w:rsidRDefault="00000000" w:rsidRPr="00000000" w14:paraId="0000003F">
      <w:pPr>
        <w:numPr>
          <w:ilvl w:val="0"/>
          <w:numId w:val="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Built responsive, cross‑browser web and kiosk applications</w:t>
      </w:r>
    </w:p>
    <w:p w:rsidR="00000000" w:rsidDel="00000000" w:rsidP="00000000" w:rsidRDefault="00000000" w:rsidRPr="00000000" w14:paraId="00000040">
      <w:pPr>
        <w:numPr>
          <w:ilvl w:val="0"/>
          <w:numId w:val="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Integrated third‑party APIs and worked in agile delivery environments</w:t>
      </w:r>
    </w:p>
    <w:p w:rsidR="00000000" w:rsidDel="00000000" w:rsidP="00000000" w:rsidRDefault="00000000" w:rsidRPr="00000000" w14:paraId="00000041">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Verdana" w:cs="Verdana" w:eastAsia="Verdana" w:hAnsi="Verdana"/>
          <w:b w:val="1"/>
          <w:bCs w:val="1"/>
          <w:sz w:val="24"/>
          <w:szCs w:val="24"/>
        </w:rPr>
      </w:pPr>
      <w:bookmarkStart w:colFirst="0" w:colLast="0" w:name="_heading=h.11wcv6ae1com" w:id="10"/>
      <w:bookmarkEnd w:id="10"/>
      <w:r w:rsidDel="00000000" w:rsidR="00000000" w:rsidRPr="00000000">
        <w:rPr>
          <w:rFonts w:ascii="Verdana" w:cs="Verdana" w:eastAsia="Verdana" w:hAnsi="Verdana"/>
          <w:b w:val="1"/>
          <w:bCs w:val="1"/>
          <w:sz w:val="24"/>
          <w:szCs w:val="24"/>
          <w:rtl w:val="0"/>
        </w:rPr>
        <w:t xml:space="preserve">EDUCATION</w:t>
      </w:r>
    </w:p>
    <w:p w:rsidR="00000000" w:rsidDel="00000000" w:rsidP="00000000" w:rsidRDefault="00000000" w:rsidRPr="00000000" w14:paraId="0000004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Bachelor of Engineering – Information Technology - Grade A</w:t>
        <w:br w:type="textWrapping"/>
        <w:t xml:space="preserve">Nagpur University</w:t>
      </w:r>
    </w:p>
    <w:p w:rsidR="00000000" w:rsidDel="00000000" w:rsidP="00000000" w:rsidRDefault="00000000" w:rsidRPr="00000000" w14:paraId="00000044">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Verdana" w:cs="Verdana" w:eastAsia="Verdana" w:hAnsi="Verdana"/>
          <w:b w:val="1"/>
          <w:bCs w:val="1"/>
          <w:sz w:val="24"/>
          <w:szCs w:val="24"/>
        </w:rPr>
      </w:pPr>
      <w:bookmarkStart w:colFirst="0" w:colLast="0" w:name="_heading=h.89fkpp2vpwvj" w:id="11"/>
      <w:bookmarkEnd w:id="11"/>
      <w:r w:rsidDel="00000000" w:rsidR="00000000" w:rsidRPr="00000000">
        <w:rPr>
          <w:rFonts w:ascii="Verdana" w:cs="Verdana" w:eastAsia="Verdana" w:hAnsi="Verdana"/>
          <w:b w:val="1"/>
          <w:bCs w:val="1"/>
          <w:sz w:val="24"/>
          <w:szCs w:val="24"/>
          <w:rtl w:val="0"/>
        </w:rPr>
        <w:t xml:space="preserve">TARGET ROLES</w:t>
      </w:r>
    </w:p>
    <w:p w:rsidR="00000000" w:rsidDel="00000000" w:rsidP="00000000" w:rsidRDefault="00000000" w:rsidRPr="00000000" w14:paraId="0000004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Staff Engineer | Principal Engineer | Software Architect | Platform Architect | Lead Backend Engineer</w:t>
      </w:r>
    </w:p>
    <w:p w:rsidR="00000000" w:rsidDel="00000000" w:rsidP="00000000" w:rsidRDefault="00000000" w:rsidRPr="00000000" w14:paraId="00000047">
      <w:pPr>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apnil-bhamat.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OSagWWL+JvizwtaF5zcFh35jA==">CgMxLjAyDmgub2RnNnR6bWw5cHdnMg5oLmcwMXBjancydGNmOTINaC5xbjRpa244MmFueTIOaC5samppMWpkbGhxN2syDmguYTU4ZXVtazBsaWI4Mg5oLm16NWVxODc4NWt5eTIOaC51bm50djlzZ21nbm8yDmgubWZueXd2b2szcXUyMg5oLnlvNnhhazRkejhpbzIOaC5iOHMwMXFxMDlsOHAyDmguMTF3Y3Y2YWUxY29tMg5oLjg5ZmtwcDJ2cHd2ajgAciExUlNLMk9IcDM3VkJIY3Jka0NxMzRvazVpdTlDR3BG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