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1A2F4A" w:sz="0"/>
              <w:left w:val="none" w:color="1A2F4A" w:sz="0"/>
              <w:bottom w:val="none" w:color="1A2F4A" w:sz="0"/>
              <w:right w:val="none" w:color="1A2F4A" w:sz="0"/>
            </w:tcBorders>
            <w:shd w:fill="1A2F4A" w:val="clear"/>
            <w:tcMar>
              <w:top w:type="dxa" w:w="500"/>
              <w:left w:type="dxa" w:w="480"/>
              <w:bottom w:type="dxa" w:w="500"/>
              <w:right w:type="dxa" w:w="480"/>
            </w:tcMar>
          </w:tcPr>
          <w:p>
            <w:pPr>
              <w:spacing w:after="80" w:before="0"/>
            </w:pPr>
            <w:r>
              <w:rPr>
                <w:rFonts w:ascii="Arial" w:cs="Arial" w:eastAsia="Arial" w:hAnsi="Arial"/>
                <w:b/>
                <w:bCs/>
                <w:color w:val="FFFFFF"/>
                <w:sz w:val="44"/>
                <w:szCs w:val="44"/>
              </w:rPr>
              <w:t xml:space="preserve">🔧  Backend Architecture</w:t>
            </w:r>
          </w:p>
          <w:p>
            <w:pPr>
              <w:spacing w:after="160" w:before="0"/>
            </w:pPr>
            <w:r>
              <w:rPr>
                <w:rFonts w:ascii="Arial" w:cs="Arial" w:eastAsia="Arial" w:hAnsi="Arial"/>
                <w:color w:val="93C5FD"/>
                <w:sz w:val="32"/>
                <w:szCs w:val="32"/>
              </w:rPr>
              <w:t xml:space="preserve">Optimization &amp; Best Practices Guide</w:t>
            </w:r>
          </w:p>
          <w:p>
            <w:r>
              <w:rPr>
                <w:rFonts w:ascii="Arial" w:cs="Arial" w:eastAsia="Arial" w:hAnsi="Arial"/>
                <w:color w:val="94A3B8"/>
                <w:sz w:val="20"/>
                <w:szCs w:val="20"/>
              </w:rPr>
              <w:t xml:space="preserve">Production Standards  •  IntelliHRHub Engineering  •  2025</w:t>
            </w:r>
          </w:p>
        </w:tc>
      </w:tr>
    </w:tbl>
    <w:p>
      <w:pPr>
        <w:spacing w:after="120" w:before="120"/>
      </w:pPr>
      <w:r>
        <w:t xml:space="preserve"/>
      </w:r>
    </w:p>
    <w:p>
      <w:pPr>
        <w:spacing w:after="120" w:before="0"/>
      </w:pPr>
      <w:r>
        <w:rPr>
          <w:rFonts w:ascii="Arial" w:cs="Arial" w:eastAsia="Arial" w:hAnsi="Arial"/>
          <w:color w:val="475569"/>
          <w:sz w:val="22"/>
          <w:szCs w:val="22"/>
        </w:rPr>
        <w:t xml:space="preserve">This document outlines </w:t>
      </w:r>
      <w:r>
        <w:rPr>
          <w:rFonts w:ascii="Arial" w:cs="Arial" w:eastAsia="Arial" w:hAnsi="Arial"/>
          <w:b/>
          <w:bCs/>
          <w:color w:val="1A2F4A"/>
          <w:sz w:val="22"/>
          <w:szCs w:val="22"/>
        </w:rPr>
        <w:t xml:space="preserve">production-grade best practices</w:t>
      </w:r>
      <w:r>
        <w:rPr>
          <w:rFonts w:ascii="Arial" w:cs="Arial" w:eastAsia="Arial" w:hAnsi="Arial"/>
          <w:color w:val="475569"/>
          <w:sz w:val="22"/>
          <w:szCs w:val="22"/>
        </w:rPr>
        <w:t xml:space="preserve"> for the IntelliHRHub backend covering three critical pillars:</w:t>
      </w:r>
    </w:p>
    <w:p>
      <w:pPr>
        <w:pStyle w:val="ListParagraph"/>
        <w:numPr>
          <w:ilvl w:val="0"/>
          <w:numId w:val="2"/>
        </w:numPr>
        <w:spacing w:after="40" w:before="40"/>
      </w:pPr>
      <w:r>
        <w:rPr>
          <w:rFonts w:ascii="Arial" w:cs="Arial" w:eastAsia="Arial" w:hAnsi="Arial"/>
          <w:color w:val="1E293B"/>
          <w:sz w:val="22"/>
          <w:szCs w:val="22"/>
        </w:rPr>
        <w:t xml:space="preserve">Cron Job &amp; Scheduler Optimization — preventing race conditions and resource waste</w:t>
      </w:r>
    </w:p>
    <w:p>
      <w:pPr>
        <w:pStyle w:val="ListParagraph"/>
        <w:numPr>
          <w:ilvl w:val="0"/>
          <w:numId w:val="2"/>
        </w:numPr>
        <w:spacing w:after="40" w:before="40"/>
      </w:pPr>
      <w:r>
        <w:rPr>
          <w:rFonts w:ascii="Arial" w:cs="Arial" w:eastAsia="Arial" w:hAnsi="Arial"/>
          <w:color w:val="1E293B"/>
          <w:sz w:val="22"/>
          <w:szCs w:val="22"/>
        </w:rPr>
        <w:t xml:space="preserve">Database Optimization — connection pooling and automated backups</w:t>
      </w:r>
    </w:p>
    <w:p>
      <w:pPr>
        <w:pStyle w:val="ListParagraph"/>
        <w:numPr>
          <w:ilvl w:val="0"/>
          <w:numId w:val="2"/>
        </w:numPr>
        <w:spacing w:after="40" w:before="40"/>
      </w:pPr>
      <w:r>
        <w:rPr>
          <w:rFonts w:ascii="Arial" w:cs="Arial" w:eastAsia="Arial" w:hAnsi="Arial"/>
          <w:color w:val="1E293B"/>
          <w:sz w:val="22"/>
          <w:szCs w:val="22"/>
        </w:rPr>
        <w:t xml:space="preserve">Backend Reliability — health checks, structured logging, and container monitoring</w:t>
      </w:r>
    </w:p>
    <w:p>
      <w:pPr>
        <w:spacing w:after="100" w:before="100"/>
      </w:pPr>
      <w:r>
        <w:t xml:space="preserve"/>
      </w:r>
    </w:p>
    <w:p>
      <w:pPr>
        <w:pBdr>
          <w:bottom w:val="single" w:color="E2E8F0" w:sz="6" w:space="1"/>
        </w:pBdr>
        <w:spacing w:after="40" w:before="4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Mar>
              <w:top w:type="dxa" w:w="120"/>
              <w:left w:type="dxa" w:w="0"/>
              <w:bottom w:type="dxa" w:w="120"/>
              <w:right w:type="dxa" w:w="0"/>
            </w:tcMar>
          </w:tcPr>
          <w:p>
            <w:r>
              <w:t xml:space="preserve">  </w:t>
            </w:r>
          </w:p>
        </w:tc>
        <w:tc>
          <w:tcPr>
            <w:tcW w:type="dxa" w:w="9160"/>
            <w:tcBorders>
              <w:top w:val="none" w:color="FFFFFF" w:sz="0"/>
              <w:left w:val="none" w:color="FFFFFF" w:sz="0"/>
              <w:bottom w:val="none" w:color="FFFFFF" w:sz="0"/>
              <w:right w:val="none" w:color="FFFFFF" w:sz="0"/>
            </w:tcBorders>
            <w:shd w:fill="FED7AA" w:val="clear"/>
            <w:tcMar>
              <w:top w:type="dxa" w:w="160"/>
              <w:left w:type="dxa" w:w="240"/>
              <w:bottom w:type="dxa" w:w="160"/>
              <w:right w:type="dxa" w:w="120"/>
            </w:tcMar>
          </w:tcPr>
          <w:p>
            <w:r>
              <w:rPr>
                <w:rFonts w:ascii="Arial" w:cs="Arial" w:eastAsia="Arial" w:hAnsi="Arial"/>
                <w:b/>
                <w:bCs/>
                <w:color w:val="C2410C"/>
                <w:sz w:val="30"/>
                <w:szCs w:val="30"/>
              </w:rPr>
              <w:t xml:space="preserve">🕒  Cron Jobs &amp; Scheduler Optimization</w:t>
            </w:r>
          </w:p>
        </w:tc>
      </w:tr>
    </w:tbl>
    <w:p>
      <w:pPr>
        <w:spacing w:after="80" w:before="80"/>
      </w:pPr>
      <w:r>
        <w:t xml:space="preserve"/>
      </w:r>
    </w:p>
    <w:p>
      <w:pPr>
        <w:spacing w:after="80" w:before="240"/>
      </w:pPr>
      <w:r>
        <w:rPr>
          <w:rFonts w:ascii="Arial" w:cs="Arial" w:eastAsia="Arial" w:hAnsi="Arial"/>
          <w:b/>
          <w:bCs/>
          <w:color w:val="C2410C"/>
          <w:sz w:val="24"/>
          <w:szCs w:val="24"/>
        </w:rPr>
        <w:t xml:space="preserve">A.  Prevent Concurrency Collisions — Locking Mechanism</w:t>
      </w:r>
    </w:p>
    <w:p>
      <w:pPr>
        <w:spacing w:after="100" w:before="60"/>
        <w:ind w:left="360"/>
      </w:pPr>
      <w:r>
        <w:rPr>
          <w:rFonts w:ascii="Arial" w:cs="Arial" w:eastAsia="Arial" w:hAnsi="Arial"/>
          <w:color w:val="1E293B"/>
          <w:sz w:val="22"/>
          <w:szCs w:val="22"/>
        </w:rPr>
        <w:t xml:space="preserve">If a background job runs longer than its schedule interval, a second instance will start before the first finishes. For example, if the outbox processor hangs due to an email server delay (45 seconds) but runs every 30 seconds, duplicate emails or database lock collisions can occur.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8"/>
              <w:bottom w:val="single" w:color="2563EB" w:sz="1"/>
              <w:right w:val="single" w:color="2563EB" w:sz="1"/>
            </w:tcBorders>
            <w:shd w:fill="DBEAFE" w:val="clear"/>
            <w:tcMar>
              <w:top w:type="dxa" w:w="140"/>
              <w:left w:type="dxa" w:w="240"/>
              <w:bottom w:type="dxa" w:w="140"/>
              <w:right w:type="dxa" w:w="240"/>
            </w:tcMar>
          </w:tcPr>
          <w:p>
            <w:pPr>
              <w:spacing w:after="60" w:before="0"/>
            </w:pPr>
            <w:r>
              <w:rPr>
                <w:rFonts w:ascii="Arial" w:cs="Arial" w:eastAsia="Arial" w:hAnsi="Arial"/>
                <w:b/>
                <w:bCs/>
                <w:color w:val="2563EB"/>
                <w:sz w:val="22"/>
                <w:szCs w:val="22"/>
              </w:rPr>
              <w:t xml:space="preserve">💡  Suggestion</w:t>
            </w:r>
          </w:p>
          <w:p>
            <w:pPr>
              <w:spacing w:after="0" w:before="0"/>
            </w:pPr>
            <w:r>
              <w:rPr>
                <w:rFonts w:ascii="Arial" w:cs="Arial" w:eastAsia="Arial" w:hAnsi="Arial"/>
                <w:color w:val="1E293B"/>
                <w:sz w:val="22"/>
                <w:szCs w:val="22"/>
              </w:rPr>
              <w:t xml:space="preserve">Use a global isRunning flag (as implemented in the Google Sheets worker) for all recurring jobs to prevent concurrent execution.</w:t>
            </w:r>
          </w:p>
        </w:tc>
      </w:tr>
    </w:tbl>
    <w:p>
      <w:pPr>
        <w:spacing w:after="80" w:before="80"/>
      </w:pPr>
      <w:r>
        <w:t xml:space="preserve"/>
      </w:r>
    </w:p>
    <w:p>
      <w:pPr>
        <w:spacing w:after="80" w:before="0"/>
        <w:ind w:left="360"/>
      </w:pPr>
      <w:r>
        <w:rPr>
          <w:rFonts w:ascii="Arial" w:cs="Arial" w:eastAsia="Arial" w:hAnsi="Arial"/>
          <w:i/>
          <w:iCs/>
          <w:color w:val="475569"/>
          <w:sz w:val="22"/>
          <w:szCs w:val="22"/>
        </w:rPr>
        <w:t xml:space="preserve">Example structure for the outbox cron: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293B" w:sz="0"/>
              <w:left w:val="none" w:color="1E293B" w:sz="0"/>
              <w:bottom w:val="none" w:color="1E293B" w:sz="0"/>
              <w:right w:val="none" w:color="1E293B" w:sz="0"/>
            </w:tcBorders>
            <w:shd w:fill="1E293B" w:val="clear"/>
            <w:tcMar>
              <w:top w:type="dxa" w:w="200"/>
              <w:left w:type="dxa" w:w="300"/>
              <w:bottom w:type="dxa" w:w="200"/>
              <w:right w:type="dxa" w:w="300"/>
            </w:tcMar>
          </w:tcPr>
          <w:p>
            <w:pPr>
              <w:spacing w:after="60" w:before="0"/>
            </w:pPr>
            <w:r>
              <w:rPr>
                <w:rFonts w:ascii="Arial" w:cs="Arial" w:eastAsia="Arial" w:hAnsi="Arial"/>
                <w:b/>
                <w:bCs/>
                <w:color w:val="94A3B8"/>
                <w:sz w:val="16"/>
                <w:szCs w:val="16"/>
              </w:rPr>
              <w:t xml:space="preserve">TypeScript — Outbox Cron with Lock Guard</w:t>
            </w:r>
          </w:p>
          <w:p>
            <w:pPr>
              <w:spacing w:after="20" w:before="20"/>
            </w:pPr>
            <w:r>
              <w:rPr>
                <w:rFonts w:ascii="Courier New" w:cs="Courier New" w:eastAsia="Courier New" w:hAnsi="Courier New"/>
                <w:color w:val="C084FC"/>
                <w:sz w:val="18"/>
                <w:szCs w:val="18"/>
              </w:rPr>
              <w:t xml:space="preserve">let </w:t>
            </w:r>
            <w:r>
              <w:rPr>
                <w:rFonts w:ascii="Courier New" w:cs="Courier New" w:eastAsia="Courier New" w:hAnsi="Courier New"/>
                <w:color w:val="FDE68A"/>
                <w:sz w:val="18"/>
                <w:szCs w:val="18"/>
              </w:rPr>
              <w:t xml:space="preserve">isOutboxRunning</w:t>
            </w:r>
            <w:r>
              <w:rPr>
                <w:rFonts w:ascii="Courier New" w:cs="Courier New" w:eastAsia="Courier New" w:hAnsi="Courier New"/>
                <w:color w:val="E2E8F0"/>
                <w:sz w:val="18"/>
                <w:szCs w:val="18"/>
              </w:rPr>
              <w:t xml:space="preserve"> = </w:t>
            </w:r>
            <w:r>
              <w:rPr>
                <w:rFonts w:ascii="Courier New" w:cs="Courier New" w:eastAsia="Courier New" w:hAnsi="Courier New"/>
                <w:color w:val="C084FC"/>
                <w:sz w:val="18"/>
                <w:szCs w:val="18"/>
              </w:rPr>
              <w:t xml:space="preserve">false</w:t>
            </w: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93C5FD"/>
                <w:sz w:val="18"/>
                <w:szCs w:val="18"/>
              </w:rPr>
              <w:t xml:space="preserve">cron</w:t>
            </w:r>
            <w:r>
              <w:rPr>
                <w:rFonts w:ascii="Courier New" w:cs="Courier New" w:eastAsia="Courier New" w:hAnsi="Courier New"/>
                <w:color w:val="E2E8F0"/>
                <w:sz w:val="18"/>
                <w:szCs w:val="18"/>
              </w:rPr>
              <w:t xml:space="preserve">.</w:t>
            </w:r>
            <w:r>
              <w:rPr>
                <w:rFonts w:ascii="Courier New" w:cs="Courier New" w:eastAsia="Courier New" w:hAnsi="Courier New"/>
                <w:color w:val="93C5FD"/>
                <w:sz w:val="18"/>
                <w:szCs w:val="18"/>
              </w:rPr>
              <w:t xml:space="preserve">schedule</w:t>
            </w:r>
            <w:r>
              <w:rPr>
                <w:rFonts w:ascii="Courier New" w:cs="Courier New" w:eastAsia="Courier New" w:hAnsi="Courier New"/>
                <w:color w:val="E2E8F0"/>
                <w:sz w:val="18"/>
                <w:szCs w:val="18"/>
              </w:rPr>
              <w:t xml:space="preserve">(</w:t>
            </w:r>
            <w:r>
              <w:rPr>
                <w:rFonts w:ascii="Courier New" w:cs="Courier New" w:eastAsia="Courier New" w:hAnsi="Courier New"/>
                <w:color w:val="86EFAC"/>
                <w:sz w:val="18"/>
                <w:szCs w:val="18"/>
              </w:rPr>
              <w:t xml:space="preserve">"*/30 * * * * *"</w:t>
            </w:r>
            <w:r>
              <w:rPr>
                <w:rFonts w:ascii="Courier New" w:cs="Courier New" w:eastAsia="Courier New" w:hAnsi="Courier New"/>
                <w:color w:val="E2E8F0"/>
                <w:sz w:val="18"/>
                <w:szCs w:val="18"/>
              </w:rPr>
              <w:t xml:space="preserve">, </w:t>
            </w:r>
            <w:r>
              <w:rPr>
                <w:rFonts w:ascii="Courier New" w:cs="Courier New" w:eastAsia="Courier New" w:hAnsi="Courier New"/>
                <w:color w:val="C084FC"/>
                <w:sz w:val="18"/>
                <w:szCs w:val="18"/>
              </w:rPr>
              <w:t xml:space="preserve">async</w:t>
            </w:r>
            <w:r>
              <w:rPr>
                <w:rFonts w:ascii="Courier New" w:cs="Courier New" w:eastAsia="Courier New" w:hAnsi="Courier New"/>
                <w:color w:val="E2E8F0"/>
                <w:sz w:val="18"/>
                <w:szCs w:val="18"/>
              </w:rPr>
              <w:t xml:space="preserve"> () =&gt; {</w:t>
            </w:r>
          </w:p>
          <w:p>
            <w:pPr>
              <w:spacing w:after="20" w:before="20"/>
            </w:pPr>
            <w:r>
              <w:rPr>
                <w:rFonts w:ascii="Courier New" w:cs="Courier New" w:eastAsia="Courier New" w:hAnsi="Courier New"/>
                <w:color w:val="C084FC"/>
                <w:sz w:val="18"/>
                <w:szCs w:val="18"/>
              </w:rPr>
              <w:t xml:space="preserve">  if</w:t>
            </w:r>
            <w:r>
              <w:rPr>
                <w:rFonts w:ascii="Courier New" w:cs="Courier New" w:eastAsia="Courier New" w:hAnsi="Courier New"/>
                <w:color w:val="E2E8F0"/>
                <w:sz w:val="18"/>
                <w:szCs w:val="18"/>
              </w:rPr>
              <w:t xml:space="preserve"> (isOutboxRunning) </w:t>
            </w:r>
            <w:r>
              <w:rPr>
                <w:rFonts w:ascii="Courier New" w:cs="Courier New" w:eastAsia="Courier New" w:hAnsi="Courier New"/>
                <w:color w:val="C084FC"/>
                <w:sz w:val="18"/>
                <w:szCs w:val="18"/>
              </w:rPr>
              <w:t xml:space="preserve">return</w:t>
            </w: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FDE68A"/>
                <w:sz w:val="18"/>
                <w:szCs w:val="18"/>
              </w:rPr>
              <w:t xml:space="preserve">  isOutboxRunning</w:t>
            </w:r>
            <w:r>
              <w:rPr>
                <w:rFonts w:ascii="Courier New" w:cs="Courier New" w:eastAsia="Courier New" w:hAnsi="Courier New"/>
                <w:color w:val="E2E8F0"/>
                <w:sz w:val="18"/>
                <w:szCs w:val="18"/>
              </w:rPr>
              <w:t xml:space="preserve"> = </w:t>
            </w:r>
            <w:r>
              <w:rPr>
                <w:rFonts w:ascii="Courier New" w:cs="Courier New" w:eastAsia="Courier New" w:hAnsi="Courier New"/>
                <w:color w:val="C084FC"/>
                <w:sz w:val="18"/>
                <w:szCs w:val="18"/>
              </w:rPr>
              <w:t xml:space="preserve">true</w:t>
            </w: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C084FC"/>
                <w:sz w:val="18"/>
                <w:szCs w:val="18"/>
              </w:rPr>
              <w:t xml:space="preserve">  try</w:t>
            </w: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C084FC"/>
                <w:sz w:val="18"/>
                <w:szCs w:val="18"/>
              </w:rPr>
              <w:t xml:space="preserve">    await </w:t>
            </w:r>
            <w:r>
              <w:rPr>
                <w:rFonts w:ascii="Courier New" w:cs="Courier New" w:eastAsia="Courier New" w:hAnsi="Courier New"/>
                <w:color w:val="93C5FD"/>
                <w:sz w:val="18"/>
                <w:szCs w:val="18"/>
              </w:rPr>
              <w:t xml:space="preserve">processOutbox</w:t>
            </w: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 </w:t>
            </w:r>
            <w:r>
              <w:rPr>
                <w:rFonts w:ascii="Courier New" w:cs="Courier New" w:eastAsia="Courier New" w:hAnsi="Courier New"/>
                <w:color w:val="C084FC"/>
                <w:sz w:val="18"/>
                <w:szCs w:val="18"/>
              </w:rPr>
              <w:t xml:space="preserve">finally</w:t>
            </w: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FDE68A"/>
                <w:sz w:val="18"/>
                <w:szCs w:val="18"/>
              </w:rPr>
              <w:t xml:space="preserve">    isOutboxRunning</w:t>
            </w:r>
            <w:r>
              <w:rPr>
                <w:rFonts w:ascii="Courier New" w:cs="Courier New" w:eastAsia="Courier New" w:hAnsi="Courier New"/>
                <w:color w:val="E2E8F0"/>
                <w:sz w:val="18"/>
                <w:szCs w:val="18"/>
              </w:rPr>
              <w:t xml:space="preserve"> = </w:t>
            </w:r>
            <w:r>
              <w:rPr>
                <w:rFonts w:ascii="Courier New" w:cs="Courier New" w:eastAsia="Courier New" w:hAnsi="Courier New"/>
                <w:color w:val="C084FC"/>
                <w:sz w:val="18"/>
                <w:szCs w:val="18"/>
              </w:rPr>
              <w:t xml:space="preserve">false</w:t>
            </w: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w:t>
            </w:r>
          </w:p>
        </w:tc>
      </w:tr>
    </w:tbl>
    <w:p>
      <w:pPr>
        <w:spacing w:after="120" w:before="120"/>
      </w:pPr>
      <w:r>
        <w:t xml:space="preserve"/>
      </w:r>
    </w:p>
    <w:p>
      <w:pPr>
        <w:spacing w:after="80" w:before="240"/>
      </w:pPr>
      <w:r>
        <w:rPr>
          <w:rFonts w:ascii="Arial" w:cs="Arial" w:eastAsia="Arial" w:hAnsi="Arial"/>
          <w:b/>
          <w:bCs/>
          <w:color w:val="C2410C"/>
          <w:sz w:val="24"/>
          <w:szCs w:val="24"/>
        </w:rPr>
        <w:t xml:space="preserve">B.  Off-Peak Scheduler Freezing</w:t>
      </w:r>
    </w:p>
    <w:p>
      <w:pPr>
        <w:spacing w:after="100" w:before="60"/>
        <w:ind w:left="360"/>
      </w:pPr>
      <w:r>
        <w:rPr>
          <w:rFonts w:ascii="Arial" w:cs="Arial" w:eastAsia="Arial" w:hAnsi="Arial"/>
          <w:color w:val="1E293B"/>
          <w:sz w:val="22"/>
          <w:szCs w:val="22"/>
        </w:rPr>
        <w:t xml:space="preserve">The Google Sheets sync runs every 5 minutes, 24/7. Even though lightweight, running it at 3:00 AM on a Sunday wastes CPU cycles unnecessarily. Limiting cron schedules to business hours reduces resource usage.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8"/>
              <w:bottom w:val="single" w:color="2563EB" w:sz="1"/>
              <w:right w:val="single" w:color="2563EB" w:sz="1"/>
            </w:tcBorders>
            <w:shd w:fill="DBEAFE" w:val="clear"/>
            <w:tcMar>
              <w:top w:type="dxa" w:w="140"/>
              <w:left w:type="dxa" w:w="240"/>
              <w:bottom w:type="dxa" w:w="140"/>
              <w:right w:type="dxa" w:w="240"/>
            </w:tcMar>
          </w:tcPr>
          <w:p>
            <w:pPr>
              <w:spacing w:after="60" w:before="0"/>
            </w:pPr>
            <w:r>
              <w:rPr>
                <w:rFonts w:ascii="Arial" w:cs="Arial" w:eastAsia="Arial" w:hAnsi="Arial"/>
                <w:b/>
                <w:bCs/>
                <w:color w:val="2563EB"/>
                <w:sz w:val="22"/>
                <w:szCs w:val="22"/>
              </w:rPr>
              <w:t xml:space="preserve">💡  Suggestion</w:t>
            </w:r>
          </w:p>
          <w:p>
            <w:pPr>
              <w:spacing w:after="0" w:before="0"/>
            </w:pPr>
            <w:r>
              <w:rPr>
                <w:rFonts w:ascii="Arial" w:cs="Arial" w:eastAsia="Arial" w:hAnsi="Arial"/>
                <w:color w:val="1E293B"/>
                <w:sz w:val="22"/>
                <w:szCs w:val="22"/>
              </w:rPr>
              <w:t xml:space="preserve">Modify the cron expression to run only during working hours on weekdays to avoid unnecessary background wakeups.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293B" w:sz="0"/>
              <w:left w:val="none" w:color="1E293B" w:sz="0"/>
              <w:bottom w:val="none" w:color="1E293B" w:sz="0"/>
              <w:right w:val="none" w:color="1E293B" w:sz="0"/>
            </w:tcBorders>
            <w:shd w:fill="1E293B" w:val="clear"/>
            <w:tcMar>
              <w:top w:type="dxa" w:w="200"/>
              <w:left w:type="dxa" w:w="300"/>
              <w:bottom w:type="dxa" w:w="200"/>
              <w:right w:type="dxa" w:w="300"/>
            </w:tcMar>
          </w:tcPr>
          <w:p>
            <w:pPr>
              <w:spacing w:after="60" w:before="0"/>
            </w:pPr>
            <w:r>
              <w:rPr>
                <w:rFonts w:ascii="Arial" w:cs="Arial" w:eastAsia="Arial" w:hAnsi="Arial"/>
                <w:b/>
                <w:bCs/>
                <w:color w:val="94A3B8"/>
                <w:sz w:val="16"/>
                <w:szCs w:val="16"/>
              </w:rPr>
              <w:t xml:space="preserve">Cron Expression — Google Sheets Sync (Working Hours)</w:t>
            </w:r>
          </w:p>
          <w:p>
            <w:pPr>
              <w:spacing w:after="20" w:before="20"/>
            </w:pPr>
            <w:r>
              <w:rPr>
                <w:rFonts w:ascii="Courier New" w:cs="Courier New" w:eastAsia="Courier New" w:hAnsi="Courier New"/>
                <w:color w:val="94A3B8"/>
                <w:sz w:val="18"/>
                <w:szCs w:val="18"/>
              </w:rPr>
              <w:t xml:space="preserve"># ✅ Working-hours-only expression</w:t>
            </w:r>
          </w:p>
          <w:p>
            <w:pPr>
              <w:spacing w:after="20" w:before="20"/>
            </w:pPr>
            <w:r>
              <w:rPr>
                <w:rFonts w:ascii="Courier New" w:cs="Courier New" w:eastAsia="Courier New" w:hAnsi="Courier New"/>
                <w:color w:val="86EFAC"/>
                <w:sz w:val="18"/>
                <w:szCs w:val="18"/>
              </w:rPr>
              <w:t xml:space="preserve">*/5 8-22 * * 1-5</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94A3B8"/>
                <w:sz w:val="18"/>
                <w:szCs w:val="18"/>
              </w:rPr>
              <w:t xml:space="preserve"># Breakdown:</w:t>
            </w:r>
          </w:p>
          <w:p>
            <w:pPr>
              <w:spacing w:after="20" w:before="20"/>
            </w:pPr>
            <w:r>
              <w:rPr>
                <w:rFonts w:ascii="Courier New" w:cs="Courier New" w:eastAsia="Courier New" w:hAnsi="Courier New"/>
                <w:color w:val="FDE68A"/>
                <w:sz w:val="18"/>
                <w:szCs w:val="18"/>
              </w:rPr>
              <w:t xml:space="preserve"># */5     </w:t>
            </w:r>
            <w:r>
              <w:rPr>
                <w:rFonts w:ascii="Courier New" w:cs="Courier New" w:eastAsia="Courier New" w:hAnsi="Courier New"/>
                <w:color w:val="94A3B8"/>
                <w:sz w:val="18"/>
                <w:szCs w:val="18"/>
              </w:rPr>
              <w:t xml:space="preserve">→  Every 5 minutes</w:t>
            </w:r>
          </w:p>
          <w:p>
            <w:pPr>
              <w:spacing w:after="20" w:before="20"/>
            </w:pPr>
            <w:r>
              <w:rPr>
                <w:rFonts w:ascii="Courier New" w:cs="Courier New" w:eastAsia="Courier New" w:hAnsi="Courier New"/>
                <w:color w:val="FDE68A"/>
                <w:sz w:val="18"/>
                <w:szCs w:val="18"/>
              </w:rPr>
              <w:t xml:space="preserve"># 8-22    </w:t>
            </w:r>
            <w:r>
              <w:rPr>
                <w:rFonts w:ascii="Courier New" w:cs="Courier New" w:eastAsia="Courier New" w:hAnsi="Courier New"/>
                <w:color w:val="94A3B8"/>
                <w:sz w:val="18"/>
                <w:szCs w:val="18"/>
              </w:rPr>
              <w:t xml:space="preserve">→  From 08:00 AM to 10:59 PM</w:t>
            </w:r>
          </w:p>
          <w:p>
            <w:pPr>
              <w:spacing w:after="20" w:before="20"/>
            </w:pPr>
            <w:r>
              <w:rPr>
                <w:rFonts w:ascii="Courier New" w:cs="Courier New" w:eastAsia="Courier New" w:hAnsi="Courier New"/>
                <w:color w:val="FDE68A"/>
                <w:sz w:val="18"/>
                <w:szCs w:val="18"/>
              </w:rPr>
              <w:t xml:space="preserve"># *       </w:t>
            </w:r>
            <w:r>
              <w:rPr>
                <w:rFonts w:ascii="Courier New" w:cs="Courier New" w:eastAsia="Courier New" w:hAnsi="Courier New"/>
                <w:color w:val="94A3B8"/>
                <w:sz w:val="18"/>
                <w:szCs w:val="18"/>
              </w:rPr>
              <w:t xml:space="preserve">→  Every day of month</w:t>
            </w:r>
          </w:p>
          <w:p>
            <w:pPr>
              <w:spacing w:after="20" w:before="20"/>
            </w:pPr>
            <w:r>
              <w:rPr>
                <w:rFonts w:ascii="Courier New" w:cs="Courier New" w:eastAsia="Courier New" w:hAnsi="Courier New"/>
                <w:color w:val="FDE68A"/>
                <w:sz w:val="18"/>
                <w:szCs w:val="18"/>
              </w:rPr>
              <w:t xml:space="preserve"># *       </w:t>
            </w:r>
            <w:r>
              <w:rPr>
                <w:rFonts w:ascii="Courier New" w:cs="Courier New" w:eastAsia="Courier New" w:hAnsi="Courier New"/>
                <w:color w:val="94A3B8"/>
                <w:sz w:val="18"/>
                <w:szCs w:val="18"/>
              </w:rPr>
              <w:t xml:space="preserve">→  Every month</w:t>
            </w:r>
          </w:p>
          <w:p>
            <w:pPr>
              <w:spacing w:after="20" w:before="20"/>
            </w:pPr>
            <w:r>
              <w:rPr>
                <w:rFonts w:ascii="Courier New" w:cs="Courier New" w:eastAsia="Courier New" w:hAnsi="Courier New"/>
                <w:color w:val="FDE68A"/>
                <w:sz w:val="18"/>
                <w:szCs w:val="18"/>
              </w:rPr>
              <w:t xml:space="preserve"># 1-5     </w:t>
            </w:r>
            <w:r>
              <w:rPr>
                <w:rFonts w:ascii="Courier New" w:cs="Courier New" w:eastAsia="Courier New" w:hAnsi="Courier New"/>
                <w:color w:val="94A3B8"/>
                <w:sz w:val="18"/>
                <w:szCs w:val="18"/>
              </w:rPr>
              <w:t xml:space="preserve">→  Monday through Friday only</w:t>
            </w:r>
          </w:p>
        </w:tc>
      </w:tr>
    </w:tbl>
    <w:p>
      <w:pPr>
        <w:spacing w:after="120" w:before="120"/>
      </w:pPr>
      <w:r>
        <w:t xml:space="preserve"/>
      </w:r>
    </w:p>
    <w:p>
      <w:pPr>
        <w:spacing w:after="80" w:before="240"/>
      </w:pPr>
      <w:r>
        <w:rPr>
          <w:rFonts w:ascii="Arial" w:cs="Arial" w:eastAsia="Arial" w:hAnsi="Arial"/>
          <w:b/>
          <w:bCs/>
          <w:color w:val="C2410C"/>
          <w:sz w:val="24"/>
          <w:szCs w:val="24"/>
        </w:rPr>
        <w:t xml:space="preserve">C.  Run Heavy Tasks During Off-Peak Hours</w:t>
      </w:r>
    </w:p>
    <w:p>
      <w:pPr>
        <w:spacing w:after="100" w:before="60"/>
        <w:ind w:left="360"/>
      </w:pPr>
      <w:r>
        <w:rPr>
          <w:rFonts w:ascii="Arial" w:cs="Arial" w:eastAsia="Arial" w:hAnsi="Arial"/>
          <w:color w:val="1E293B"/>
          <w:sz w:val="22"/>
          <w:szCs w:val="22"/>
        </w:rPr>
        <w:t xml:space="preserve">Resource-intensive processes like daily attendance finalization and monthly payroll generation should never compete with active user traffic during business hours.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thick" w:color="0D7377" w:sz="18"/>
              <w:bottom w:val="single" w:color="0D7377" w:sz="1"/>
              <w:right w:val="single" w:color="0D7377" w:sz="1"/>
            </w:tcBorders>
            <w:shd w:fill="D1FAE5" w:val="clear"/>
            <w:tcMar>
              <w:top w:type="dxa" w:w="140"/>
              <w:left w:type="dxa" w:w="240"/>
              <w:bottom w:type="dxa" w:w="140"/>
              <w:right w:type="dxa" w:w="240"/>
            </w:tcMar>
          </w:tcPr>
          <w:p>
            <w:pPr>
              <w:spacing w:after="60" w:before="0"/>
            </w:pPr>
            <w:r>
              <w:rPr>
                <w:rFonts w:ascii="Arial" w:cs="Arial" w:eastAsia="Arial" w:hAnsi="Arial"/>
                <w:b/>
                <w:bCs/>
                <w:color w:val="0D7377"/>
                <w:sz w:val="22"/>
                <w:szCs w:val="22"/>
              </w:rPr>
              <w:t xml:space="preserve">✅  Status</w:t>
            </w:r>
          </w:p>
          <w:p>
            <w:pPr>
              <w:spacing w:after="0" w:before="0"/>
            </w:pPr>
            <w:r>
              <w:rPr>
                <w:rFonts w:ascii="Arial" w:cs="Arial" w:eastAsia="Arial" w:hAnsi="Arial"/>
                <w:color w:val="1E293B"/>
                <w:sz w:val="22"/>
                <w:szCs w:val="22"/>
              </w:rPr>
              <w:t xml:space="preserve">Your current daily finalization runs at 6:00 AM IST and monthly payroll at 12:00 AM IST. These are optimal production schedule times — no changes required.</w:t>
            </w:r>
          </w:p>
        </w:tc>
      </w:tr>
    </w:tbl>
    <w:p>
      <w:pPr>
        <w:spacing w:after="100" w:before="100"/>
      </w:pPr>
      <w:r>
        <w:t xml:space="preserve"/>
      </w:r>
    </w:p>
    <w:p>
      <w:pPr>
        <w:pBdr>
          <w:bottom w:val="single" w:color="E2E8F0" w:sz="6" w:space="1"/>
        </w:pBdr>
        <w:spacing w:after="40" w:before="4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D28D9" w:val="clear"/>
            <w:tcMar>
              <w:top w:type="dxa" w:w="120"/>
              <w:left w:type="dxa" w:w="0"/>
              <w:bottom w:type="dxa" w:w="120"/>
              <w:right w:type="dxa" w:w="0"/>
            </w:tcMar>
          </w:tcPr>
          <w:p>
            <w:r>
              <w:t xml:space="preserve">  </w:t>
            </w:r>
          </w:p>
        </w:tc>
        <w:tc>
          <w:tcPr>
            <w:tcW w:type="dxa" w:w="9160"/>
            <w:tcBorders>
              <w:top w:val="none" w:color="FFFFFF" w:sz="0"/>
              <w:left w:val="none" w:color="FFFFFF" w:sz="0"/>
              <w:bottom w:val="none" w:color="FFFFFF" w:sz="0"/>
              <w:right w:val="none" w:color="FFFFFF" w:sz="0"/>
            </w:tcBorders>
            <w:shd w:fill="EDE9FE" w:val="clear"/>
            <w:tcMar>
              <w:top w:type="dxa" w:w="160"/>
              <w:left w:type="dxa" w:w="240"/>
              <w:bottom w:type="dxa" w:w="160"/>
              <w:right w:type="dxa" w:w="120"/>
            </w:tcMar>
          </w:tcPr>
          <w:p>
            <w:r>
              <w:rPr>
                <w:rFonts w:ascii="Arial" w:cs="Arial" w:eastAsia="Arial" w:hAnsi="Arial"/>
                <w:b/>
                <w:bCs/>
                <w:color w:val="6D28D9"/>
                <w:sz w:val="30"/>
                <w:szCs w:val="30"/>
              </w:rPr>
              <w:t xml:space="preserve">🗄️  Database (PostgreSQL) Optimization</w:t>
            </w:r>
          </w:p>
        </w:tc>
      </w:tr>
    </w:tbl>
    <w:p>
      <w:pPr>
        <w:spacing w:after="80" w:before="80"/>
      </w:pPr>
      <w:r>
        <w:t xml:space="preserve"/>
      </w:r>
    </w:p>
    <w:p>
      <w:pPr>
        <w:spacing w:after="80" w:before="240"/>
      </w:pPr>
      <w:r>
        <w:rPr>
          <w:rFonts w:ascii="Arial" w:cs="Arial" w:eastAsia="Arial" w:hAnsi="Arial"/>
          <w:b/>
          <w:bCs/>
          <w:color w:val="6D28D9"/>
          <w:sz w:val="24"/>
          <w:szCs w:val="24"/>
        </w:rPr>
        <w:t xml:space="preserve">A.  Configure Connection Pooling</w:t>
      </w:r>
    </w:p>
    <w:p>
      <w:pPr>
        <w:spacing w:after="100" w:before="60"/>
        <w:ind w:left="360"/>
      </w:pPr>
      <w:r>
        <w:rPr>
          <w:rFonts w:ascii="Arial" w:cs="Arial" w:eastAsia="Arial" w:hAnsi="Arial"/>
          <w:color w:val="1E293B"/>
          <w:sz w:val="22"/>
          <w:szCs w:val="22"/>
        </w:rPr>
        <w:t xml:space="preserve">Since the app uses Prisma with Neon DB, connection limits must be carefully managed. Background cron workers, API requests, and seed scripts all open database connections simultaneously. Without a cap, you risk exhausting Neon's maximum connection limit, causing failures in production.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8"/>
              <w:bottom w:val="single" w:color="2563EB" w:sz="1"/>
              <w:right w:val="single" w:color="2563EB" w:sz="1"/>
            </w:tcBorders>
            <w:shd w:fill="DBEAFE" w:val="clear"/>
            <w:tcMar>
              <w:top w:type="dxa" w:w="140"/>
              <w:left w:type="dxa" w:w="240"/>
              <w:bottom w:type="dxa" w:w="140"/>
              <w:right w:type="dxa" w:w="240"/>
            </w:tcMar>
          </w:tcPr>
          <w:p>
            <w:pPr>
              <w:spacing w:after="60" w:before="0"/>
            </w:pPr>
            <w:r>
              <w:rPr>
                <w:rFonts w:ascii="Arial" w:cs="Arial" w:eastAsia="Arial" w:hAnsi="Arial"/>
                <w:b/>
                <w:bCs/>
                <w:color w:val="2563EB"/>
                <w:sz w:val="22"/>
                <w:szCs w:val="22"/>
              </w:rPr>
              <w:t xml:space="preserve">💡  Suggestion</w:t>
            </w:r>
          </w:p>
          <w:p>
            <w:pPr>
              <w:spacing w:after="0" w:before="0"/>
            </w:pPr>
            <w:r>
              <w:rPr>
                <w:rFonts w:ascii="Arial" w:cs="Arial" w:eastAsia="Arial" w:hAnsi="Arial"/>
                <w:color w:val="1E293B"/>
                <w:sz w:val="22"/>
                <w:szCs w:val="22"/>
              </w:rPr>
              <w:t xml:space="preserve">Append connection pooling parameters to your production DATABASE_URL to cap resource usage and ensure the app always has available connections.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293B" w:sz="0"/>
              <w:left w:val="none" w:color="1E293B" w:sz="0"/>
              <w:bottom w:val="none" w:color="1E293B" w:sz="0"/>
              <w:right w:val="none" w:color="1E293B" w:sz="0"/>
            </w:tcBorders>
            <w:shd w:fill="1E293B" w:val="clear"/>
            <w:tcMar>
              <w:top w:type="dxa" w:w="200"/>
              <w:left w:type="dxa" w:w="300"/>
              <w:bottom w:type="dxa" w:w="200"/>
              <w:right w:type="dxa" w:w="300"/>
            </w:tcMar>
          </w:tcPr>
          <w:p>
            <w:pPr>
              <w:spacing w:after="60" w:before="0"/>
            </w:pPr>
            <w:r>
              <w:rPr>
                <w:rFonts w:ascii="Arial" w:cs="Arial" w:eastAsia="Arial" w:hAnsi="Arial"/>
                <w:b/>
                <w:bCs/>
                <w:color w:val="94A3B8"/>
                <w:sz w:val="16"/>
                <w:szCs w:val="16"/>
              </w:rPr>
              <w:t xml:space="preserve">Environment — Neon DB Connection Pooling</w:t>
            </w:r>
          </w:p>
          <w:p>
            <w:pPr>
              <w:spacing w:after="20" w:before="20"/>
            </w:pPr>
            <w:r>
              <w:rPr>
                <w:rFonts w:ascii="Courier New" w:cs="Courier New" w:eastAsia="Courier New" w:hAnsi="Courier New"/>
                <w:color w:val="94A3B8"/>
                <w:sz w:val="18"/>
                <w:szCs w:val="18"/>
              </w:rPr>
              <w:t xml:space="preserve"># .env.production</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FDE68A"/>
                <w:sz w:val="18"/>
                <w:szCs w:val="18"/>
              </w:rPr>
              <w:t xml:space="preserve">DATABASE_URL</w:t>
            </w:r>
            <w:r>
              <w:rPr>
                <w:rFonts w:ascii="Courier New" w:cs="Courier New" w:eastAsia="Courier New" w:hAnsi="Courier New"/>
                <w:color w:val="E2E8F0"/>
                <w:sz w:val="18"/>
                <w:szCs w:val="18"/>
              </w:rPr>
              <w:t xml:space="preserve">=</w:t>
            </w:r>
            <w:r>
              <w:rPr>
                <w:rFonts w:ascii="Courier New" w:cs="Courier New" w:eastAsia="Courier New" w:hAnsi="Courier New"/>
                <w:color w:val="86EFAC"/>
                <w:sz w:val="18"/>
                <w:szCs w:val="18"/>
              </w:rPr>
              <w:t xml:space="preserve">"postgresql://user:pass@host/db</w:t>
            </w:r>
          </w:p>
          <w:p>
            <w:pPr>
              <w:spacing w:after="20" w:before="20"/>
            </w:pPr>
            <w:r>
              <w:rPr>
                <w:rFonts w:ascii="Courier New" w:cs="Courier New" w:eastAsia="Courier New" w:hAnsi="Courier New"/>
                <w:color w:val="86EFAC"/>
                <w:sz w:val="18"/>
                <w:szCs w:val="18"/>
              </w:rPr>
              <w:t xml:space="preserve">  ?sslmode=require</w:t>
            </w:r>
          </w:p>
          <w:p>
            <w:pPr>
              <w:spacing w:after="20" w:before="20"/>
            </w:pPr>
            <w:r>
              <w:rPr>
                <w:rFonts w:ascii="Courier New" w:cs="Courier New" w:eastAsia="Courier New" w:hAnsi="Courier New"/>
                <w:color w:val="86EFAC"/>
                <w:sz w:val="18"/>
                <w:szCs w:val="18"/>
              </w:rPr>
              <w:t xml:space="preserve">  &amp;connection_limit=10  </w:t>
            </w:r>
            <w:r>
              <w:rPr>
                <w:rFonts w:ascii="Courier New" w:cs="Courier New" w:eastAsia="Courier New" w:hAnsi="Courier New"/>
                <w:color w:val="94A3B8"/>
                <w:sz w:val="18"/>
                <w:szCs w:val="18"/>
              </w:rPr>
              <w:t xml:space="preserve"># Max concurrent DB connections</w:t>
            </w:r>
          </w:p>
          <w:p>
            <w:pPr>
              <w:spacing w:after="20" w:before="20"/>
            </w:pPr>
            <w:r>
              <w:rPr>
                <w:rFonts w:ascii="Courier New" w:cs="Courier New" w:eastAsia="Courier New" w:hAnsi="Courier New"/>
                <w:color w:val="86EFAC"/>
                <w:sz w:val="18"/>
                <w:szCs w:val="18"/>
              </w:rPr>
              <w:t xml:space="preserve">  &amp;pool_timeout=20"</w:t>
            </w:r>
            <w:r>
              <w:rPr>
                <w:rFonts w:ascii="Courier New" w:cs="Courier New" w:eastAsia="Courier New" w:hAnsi="Courier New"/>
                <w:color w:val="94A3B8"/>
                <w:sz w:val="18"/>
                <w:szCs w:val="18"/>
              </w:rPr>
              <w:t xml:space="preserve">    # Wait up to 20s for a free conn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8"/>
              <w:bottom w:val="single" w:color="2563EB" w:sz="1"/>
              <w:right w:val="single" w:color="2563EB" w:sz="1"/>
            </w:tcBorders>
            <w:shd w:fill="DBEAFE" w:val="clear"/>
            <w:tcMar>
              <w:top w:type="dxa" w:w="140"/>
              <w:left w:type="dxa" w:w="240"/>
              <w:bottom w:type="dxa" w:w="140"/>
              <w:right w:type="dxa" w:w="240"/>
            </w:tcMar>
          </w:tcPr>
          <w:p>
            <w:pPr>
              <w:spacing w:after="60" w:before="0"/>
            </w:pPr>
            <w:r>
              <w:rPr>
                <w:rFonts w:ascii="Arial" w:cs="Arial" w:eastAsia="Arial" w:hAnsi="Arial"/>
                <w:b/>
                <w:bCs/>
                <w:color w:val="2563EB"/>
                <w:sz w:val="22"/>
                <w:szCs w:val="22"/>
              </w:rPr>
              <w:t xml:space="preserve">ℹ️  Why connection_limit=10?</w:t>
            </w:r>
          </w:p>
          <w:p>
            <w:pPr>
              <w:spacing w:after="0" w:before="0"/>
            </w:pPr>
            <w:r>
              <w:rPr>
                <w:rFonts w:ascii="Arial" w:cs="Arial" w:eastAsia="Arial" w:hAnsi="Arial"/>
                <w:color w:val="1E293B"/>
                <w:sz w:val="22"/>
                <w:szCs w:val="22"/>
              </w:rPr>
              <w:t xml:space="preserve">Capping connections at 10 ensures background workers and API routes share a controlled pool. If one consumer spikes, it cannot starve others or hit PostgreSQL's hard max_connections ceiling.</w:t>
            </w:r>
          </w:p>
        </w:tc>
      </w:tr>
    </w:tbl>
    <w:p>
      <w:pPr>
        <w:spacing w:after="120" w:before="120"/>
      </w:pPr>
      <w:r>
        <w:t xml:space="preserve"/>
      </w:r>
    </w:p>
    <w:p>
      <w:pPr>
        <w:spacing w:after="80" w:before="240"/>
      </w:pPr>
      <w:r>
        <w:rPr>
          <w:rFonts w:ascii="Arial" w:cs="Arial" w:eastAsia="Arial" w:hAnsi="Arial"/>
          <w:b/>
          <w:bCs/>
          <w:color w:val="6D28D9"/>
          <w:sz w:val="24"/>
          <w:szCs w:val="24"/>
        </w:rPr>
        <w:t xml:space="preserve">B.  Automated Host-Level Backups</w:t>
      </w:r>
    </w:p>
    <w:p>
      <w:pPr>
        <w:spacing w:after="100" w:before="60"/>
        <w:ind w:left="360"/>
      </w:pPr>
      <w:r>
        <w:rPr>
          <w:rFonts w:ascii="Arial" w:cs="Arial" w:eastAsia="Arial" w:hAnsi="Arial"/>
          <w:color w:val="1E293B"/>
          <w:sz w:val="22"/>
          <w:szCs w:val="22"/>
        </w:rPr>
        <w:t xml:space="preserve">While Neon DB provides built-in snapshots, production standards require maintaining independent, external backups. If Neon experiences an outage or data corruption, a local VPS backup is your safety net.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8"/>
              <w:bottom w:val="single" w:color="2563EB" w:sz="1"/>
              <w:right w:val="single" w:color="2563EB" w:sz="1"/>
            </w:tcBorders>
            <w:shd w:fill="DBEAFE" w:val="clear"/>
            <w:tcMar>
              <w:top w:type="dxa" w:w="140"/>
              <w:left w:type="dxa" w:w="240"/>
              <w:bottom w:type="dxa" w:w="140"/>
              <w:right w:type="dxa" w:w="240"/>
            </w:tcMar>
          </w:tcPr>
          <w:p>
            <w:pPr>
              <w:spacing w:after="60" w:before="0"/>
            </w:pPr>
            <w:r>
              <w:rPr>
                <w:rFonts w:ascii="Arial" w:cs="Arial" w:eastAsia="Arial" w:hAnsi="Arial"/>
                <w:b/>
                <w:bCs/>
                <w:color w:val="2563EB"/>
                <w:sz w:val="22"/>
                <w:szCs w:val="22"/>
              </w:rPr>
              <w:t xml:space="preserve">💡  Suggestion</w:t>
            </w:r>
          </w:p>
          <w:p>
            <w:pPr>
              <w:spacing w:after="0" w:before="0"/>
            </w:pPr>
            <w:r>
              <w:rPr>
                <w:rFonts w:ascii="Arial" w:cs="Arial" w:eastAsia="Arial" w:hAnsi="Arial"/>
                <w:color w:val="1E293B"/>
                <w:sz w:val="22"/>
                <w:szCs w:val="22"/>
              </w:rPr>
              <w:t xml:space="preserve">Set up a nightly cron job directly on the VPS host OS (via crontab -e) to export a full database dump at 2:00 AM and store it on a secondary drive or cloud storage.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293B" w:sz="0"/>
              <w:left w:val="none" w:color="1E293B" w:sz="0"/>
              <w:bottom w:val="none" w:color="1E293B" w:sz="0"/>
              <w:right w:val="none" w:color="1E293B" w:sz="0"/>
            </w:tcBorders>
            <w:shd w:fill="1E293B" w:val="clear"/>
            <w:tcMar>
              <w:top w:type="dxa" w:w="200"/>
              <w:left w:type="dxa" w:w="300"/>
              <w:bottom w:type="dxa" w:w="200"/>
              <w:right w:type="dxa" w:w="300"/>
            </w:tcMar>
          </w:tcPr>
          <w:p>
            <w:pPr>
              <w:spacing w:after="60" w:before="0"/>
            </w:pPr>
            <w:r>
              <w:rPr>
                <w:rFonts w:ascii="Arial" w:cs="Arial" w:eastAsia="Arial" w:hAnsi="Arial"/>
                <w:b/>
                <w:bCs/>
                <w:color w:val="94A3B8"/>
                <w:sz w:val="16"/>
                <w:szCs w:val="16"/>
              </w:rPr>
              <w:t xml:space="preserve">Bash — Nightly Postgres Backup Cron (VPS crontab)</w:t>
            </w:r>
          </w:p>
          <w:p>
            <w:pPr>
              <w:spacing w:after="20" w:before="20"/>
            </w:pPr>
            <w:r>
              <w:rPr>
                <w:rFonts w:ascii="Courier New" w:cs="Courier New" w:eastAsia="Courier New" w:hAnsi="Courier New"/>
                <w:color w:val="94A3B8"/>
                <w:sz w:val="18"/>
                <w:szCs w:val="18"/>
              </w:rPr>
              <w:t xml:space="preserve"># Add via: crontab -e  (on VPS host OS)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86EFAC"/>
                <w:sz w:val="18"/>
                <w:szCs w:val="18"/>
              </w:rPr>
              <w:t xml:space="preserve">0 2 * * *</w:t>
            </w: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93C5FD"/>
                <w:sz w:val="18"/>
                <w:szCs w:val="18"/>
              </w:rPr>
              <w:t xml:space="preserve">  docker exec</w:t>
            </w:r>
            <w:r>
              <w:rPr>
                <w:rFonts w:ascii="Courier New" w:cs="Courier New" w:eastAsia="Courier New" w:hAnsi="Courier New"/>
                <w:color w:val="E2E8F0"/>
                <w:sz w:val="18"/>
                <w:szCs w:val="18"/>
              </w:rPr>
              <w:t xml:space="preserve"> -t intellihrhub-postgres-db-1 \</w:t>
            </w:r>
          </w:p>
          <w:p>
            <w:pPr>
              <w:spacing w:after="20" w:before="20"/>
            </w:pPr>
            <w:r>
              <w:rPr>
                <w:rFonts w:ascii="Courier New" w:cs="Courier New" w:eastAsia="Courier New" w:hAnsi="Courier New"/>
                <w:color w:val="93C5FD"/>
                <w:sz w:val="18"/>
                <w:szCs w:val="18"/>
              </w:rPr>
              <w:t xml:space="preserve">  pg_dumpall</w:t>
            </w:r>
            <w:r>
              <w:rPr>
                <w:rFonts w:ascii="Courier New" w:cs="Courier New" w:eastAsia="Courier New" w:hAnsi="Courier New"/>
                <w:color w:val="E2E8F0"/>
                <w:sz w:val="18"/>
                <w:szCs w:val="18"/>
              </w:rPr>
              <w:t xml:space="preserve"> -U intellihrhub_user \</w:t>
            </w:r>
          </w:p>
          <w:p>
            <w:pPr>
              <w:spacing w:after="20" w:before="20"/>
            </w:pPr>
            <w:r>
              <w:rPr>
                <w:rFonts w:ascii="Courier New" w:cs="Courier New" w:eastAsia="Courier New" w:hAnsi="Courier New"/>
                <w:color w:val="E2E8F0"/>
                <w:sz w:val="18"/>
                <w:szCs w:val="18"/>
              </w:rPr>
              <w:t xml:space="preserve">  | gzip &gt; /backups/db_backup_$(</w:t>
            </w:r>
            <w:r>
              <w:rPr>
                <w:rFonts w:ascii="Courier New" w:cs="Courier New" w:eastAsia="Courier New" w:hAnsi="Courier New"/>
                <w:color w:val="93C5FD"/>
                <w:sz w:val="18"/>
                <w:szCs w:val="18"/>
              </w:rPr>
              <w:t xml:space="preserve">date</w:t>
            </w:r>
            <w:r>
              <w:rPr>
                <w:rFonts w:ascii="Courier New" w:cs="Courier New" w:eastAsia="Courier New" w:hAnsi="Courier New"/>
                <w:color w:val="E2E8F0"/>
                <w:sz w:val="18"/>
                <w:szCs w:val="18"/>
              </w:rPr>
              <w:t xml:space="preserve"> +\%F).sql.gz</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94A3B8"/>
                <w:sz w:val="18"/>
                <w:szCs w:val="18"/>
              </w:rPr>
              <w:t xml:space="preserve"># Output: /backups/db_backup_2025-07-01.sql.gz</w:t>
            </w:r>
          </w:p>
        </w:tc>
      </w:tr>
    </w:tbl>
    <w:p>
      <w:pPr>
        <w:spacing w:after="100" w:before="100"/>
      </w:pPr>
      <w:r>
        <w:t xml:space="preserve"/>
      </w:r>
    </w:p>
    <w:p>
      <w:pPr>
        <w:pBdr>
          <w:bottom w:val="single" w:color="E2E8F0" w:sz="6" w:space="1"/>
        </w:pBdr>
        <w:spacing w:after="40" w:before="4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D7377" w:val="clear"/>
            <w:tcMar>
              <w:top w:type="dxa" w:w="120"/>
              <w:left w:type="dxa" w:w="0"/>
              <w:bottom w:type="dxa" w:w="120"/>
              <w:right w:type="dxa" w:w="0"/>
            </w:tcMar>
          </w:tcPr>
          <w:p>
            <w:r>
              <w:t xml:space="preserve">  </w:t>
            </w:r>
          </w:p>
        </w:tc>
        <w:tc>
          <w:tcPr>
            <w:tcW w:type="dxa" w:w="9160"/>
            <w:tcBorders>
              <w:top w:val="none" w:color="FFFFFF" w:sz="0"/>
              <w:left w:val="none" w:color="FFFFFF" w:sz="0"/>
              <w:bottom w:val="none" w:color="FFFFFF" w:sz="0"/>
              <w:right w:val="none" w:color="FFFFFF" w:sz="0"/>
            </w:tcBorders>
            <w:shd w:fill="D1FAE5" w:val="clear"/>
            <w:tcMar>
              <w:top w:type="dxa" w:w="160"/>
              <w:left w:type="dxa" w:w="240"/>
              <w:bottom w:type="dxa" w:w="160"/>
              <w:right w:type="dxa" w:w="120"/>
            </w:tcMar>
          </w:tcPr>
          <w:p>
            <w:r>
              <w:rPr>
                <w:rFonts w:ascii="Arial" w:cs="Arial" w:eastAsia="Arial" w:hAnsi="Arial"/>
                <w:b/>
                <w:bCs/>
                <w:color w:val="0D7377"/>
                <w:sz w:val="30"/>
                <w:szCs w:val="30"/>
              </w:rPr>
              <w:t xml:space="preserve">🚀  Continuous Backend &amp; Reliability</w:t>
            </w:r>
          </w:p>
        </w:tc>
      </w:tr>
    </w:tbl>
    <w:p>
      <w:pPr>
        <w:spacing w:after="80" w:before="80"/>
      </w:pPr>
      <w:r>
        <w:t xml:space="preserve"/>
      </w:r>
    </w:p>
    <w:p>
      <w:pPr>
        <w:spacing w:after="80" w:before="240"/>
      </w:pPr>
      <w:r>
        <w:rPr>
          <w:rFonts w:ascii="Arial" w:cs="Arial" w:eastAsia="Arial" w:hAnsi="Arial"/>
          <w:b/>
          <w:bCs/>
          <w:color w:val="0D7377"/>
          <w:sz w:val="24"/>
          <w:szCs w:val="24"/>
        </w:rPr>
        <w:t xml:space="preserve">A.  Implement Docker Container Health Checks</w:t>
      </w:r>
    </w:p>
    <w:p>
      <w:pPr>
        <w:spacing w:after="100" w:before="60"/>
        <w:ind w:left="360"/>
      </w:pPr>
      <w:r>
        <w:rPr>
          <w:rFonts w:ascii="Arial" w:cs="Arial" w:eastAsia="Arial" w:hAnsi="Arial"/>
          <w:color w:val="1E293B"/>
          <w:sz w:val="22"/>
          <w:szCs w:val="22"/>
        </w:rPr>
        <w:t xml:space="preserve">If the Node.js process inside a Docker container hangs or encounters an unhandled exception that doesn't crash the process but stops it from serving traffic, Docker won't detect the failure — without a health check configured.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8"/>
              <w:bottom w:val="single" w:color="2563EB" w:sz="1"/>
              <w:right w:val="single" w:color="2563EB" w:sz="1"/>
            </w:tcBorders>
            <w:shd w:fill="DBEAFE" w:val="clear"/>
            <w:tcMar>
              <w:top w:type="dxa" w:w="140"/>
              <w:left w:type="dxa" w:w="240"/>
              <w:bottom w:type="dxa" w:w="140"/>
              <w:right w:type="dxa" w:w="240"/>
            </w:tcMar>
          </w:tcPr>
          <w:p>
            <w:pPr>
              <w:spacing w:after="60" w:before="0"/>
            </w:pPr>
            <w:r>
              <w:rPr>
                <w:rFonts w:ascii="Arial" w:cs="Arial" w:eastAsia="Arial" w:hAnsi="Arial"/>
                <w:b/>
                <w:bCs/>
                <w:color w:val="2563EB"/>
                <w:sz w:val="22"/>
                <w:szCs w:val="22"/>
              </w:rPr>
              <w:t xml:space="preserve">💡  Suggestion</w:t>
            </w:r>
          </w:p>
          <w:p>
            <w:pPr>
              <w:spacing w:after="0" w:before="0"/>
            </w:pPr>
            <w:r>
              <w:rPr>
                <w:rFonts w:ascii="Arial" w:cs="Arial" w:eastAsia="Arial" w:hAnsi="Arial"/>
                <w:color w:val="1E293B"/>
                <w:sz w:val="22"/>
                <w:szCs w:val="22"/>
              </w:rPr>
              <w:t xml:space="preserve">Add a /health endpoint to your Express backend that returns { status: 'UP' }, then register a healthcheck block in your docker-compose.prod.yml.</w:t>
            </w:r>
          </w:p>
        </w:tc>
      </w:tr>
    </w:tbl>
    <w:p>
      <w:pPr>
        <w:spacing w:after="80" w:before="80"/>
      </w:pPr>
      <w:r>
        <w:t xml:space="preserve"/>
      </w:r>
    </w:p>
    <w:p>
      <w:pPr>
        <w:spacing w:after="80" w:before="0"/>
        <w:ind w:left="360"/>
      </w:pPr>
      <w:r>
        <w:rPr>
          <w:rFonts w:ascii="Arial" w:cs="Arial" w:eastAsia="Arial" w:hAnsi="Arial"/>
          <w:b/>
          <w:bCs/>
          <w:color w:val="475569"/>
          <w:sz w:val="22"/>
          <w:szCs w:val="22"/>
        </w:rPr>
        <w:t xml:space="preserve">Step 1 — Express health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293B" w:sz="0"/>
              <w:left w:val="none" w:color="1E293B" w:sz="0"/>
              <w:bottom w:val="none" w:color="1E293B" w:sz="0"/>
              <w:right w:val="none" w:color="1E293B" w:sz="0"/>
            </w:tcBorders>
            <w:shd w:fill="1E293B" w:val="clear"/>
            <w:tcMar>
              <w:top w:type="dxa" w:w="200"/>
              <w:left w:type="dxa" w:w="300"/>
              <w:bottom w:type="dxa" w:w="200"/>
              <w:right w:type="dxa" w:w="300"/>
            </w:tcMar>
          </w:tcPr>
          <w:p>
            <w:pPr>
              <w:spacing w:after="60" w:before="0"/>
            </w:pPr>
            <w:r>
              <w:rPr>
                <w:rFonts w:ascii="Arial" w:cs="Arial" w:eastAsia="Arial" w:hAnsi="Arial"/>
                <w:b/>
                <w:bCs/>
                <w:color w:val="94A3B8"/>
                <w:sz w:val="16"/>
                <w:szCs w:val="16"/>
              </w:rPr>
              <w:t xml:space="preserve">TypeScript — Express Health Endpoint</w:t>
            </w:r>
          </w:p>
          <w:p>
            <w:pPr>
              <w:spacing w:after="20" w:before="20"/>
            </w:pPr>
            <w:r>
              <w:rPr>
                <w:rFonts w:ascii="Courier New" w:cs="Courier New" w:eastAsia="Courier New" w:hAnsi="Courier New"/>
                <w:color w:val="94A3B8"/>
                <w:sz w:val="18"/>
                <w:szCs w:val="18"/>
              </w:rPr>
              <w:t xml:space="preserve">// src/routes/health.ts</w:t>
            </w:r>
          </w:p>
          <w:p>
            <w:pPr>
              <w:spacing w:after="20" w:before="20"/>
            </w:pPr>
            <w:r>
              <w:rPr>
                <w:rFonts w:ascii="Courier New" w:cs="Courier New" w:eastAsia="Courier New" w:hAnsi="Courier New"/>
                <w:color w:val="FDE68A"/>
                <w:sz w:val="18"/>
                <w:szCs w:val="18"/>
              </w:rPr>
              <w:t xml:space="preserve">app</w:t>
            </w:r>
            <w:r>
              <w:rPr>
                <w:rFonts w:ascii="Courier New" w:cs="Courier New" w:eastAsia="Courier New" w:hAnsi="Courier New"/>
                <w:color w:val="E2E8F0"/>
                <w:sz w:val="18"/>
                <w:szCs w:val="18"/>
              </w:rPr>
              <w:t xml:space="preserve">.</w:t>
            </w:r>
            <w:r>
              <w:rPr>
                <w:rFonts w:ascii="Courier New" w:cs="Courier New" w:eastAsia="Courier New" w:hAnsi="Courier New"/>
                <w:color w:val="93C5FD"/>
                <w:sz w:val="18"/>
                <w:szCs w:val="18"/>
              </w:rPr>
              <w:t xml:space="preserve">get</w:t>
            </w:r>
            <w:r>
              <w:rPr>
                <w:rFonts w:ascii="Courier New" w:cs="Courier New" w:eastAsia="Courier New" w:hAnsi="Courier New"/>
                <w:color w:val="E2E8F0"/>
                <w:sz w:val="18"/>
                <w:szCs w:val="18"/>
              </w:rPr>
              <w:t xml:space="preserve">(</w:t>
            </w:r>
            <w:r>
              <w:rPr>
                <w:rFonts w:ascii="Courier New" w:cs="Courier New" w:eastAsia="Courier New" w:hAnsi="Courier New"/>
                <w:color w:val="86EFAC"/>
                <w:sz w:val="18"/>
                <w:szCs w:val="18"/>
              </w:rPr>
              <w:t xml:space="preserve">"/health"</w:t>
            </w:r>
            <w:r>
              <w:rPr>
                <w:rFonts w:ascii="Courier New" w:cs="Courier New" w:eastAsia="Courier New" w:hAnsi="Courier New"/>
                <w:color w:val="E2E8F0"/>
                <w:sz w:val="18"/>
                <w:szCs w:val="18"/>
              </w:rPr>
              <w:t xml:space="preserve">, (req, res) =&gt; {</w:t>
            </w:r>
          </w:p>
          <w:p>
            <w:pPr>
              <w:spacing w:after="20" w:before="20"/>
            </w:pPr>
            <w:r>
              <w:rPr>
                <w:rFonts w:ascii="Courier New" w:cs="Courier New" w:eastAsia="Courier New" w:hAnsi="Courier New"/>
                <w:color w:val="FDE68A"/>
                <w:sz w:val="18"/>
                <w:szCs w:val="18"/>
              </w:rPr>
              <w:t xml:space="preserve">  res</w:t>
            </w:r>
            <w:r>
              <w:rPr>
                <w:rFonts w:ascii="Courier New" w:cs="Courier New" w:eastAsia="Courier New" w:hAnsi="Courier New"/>
                <w:color w:val="E2E8F0"/>
                <w:sz w:val="18"/>
                <w:szCs w:val="18"/>
              </w:rPr>
              <w:t xml:space="preserve">.</w:t>
            </w:r>
            <w:r>
              <w:rPr>
                <w:rFonts w:ascii="Courier New" w:cs="Courier New" w:eastAsia="Courier New" w:hAnsi="Courier New"/>
                <w:color w:val="93C5FD"/>
                <w:sz w:val="18"/>
                <w:szCs w:val="18"/>
              </w:rPr>
              <w:t xml:space="preserve">status</w:t>
            </w:r>
            <w:r>
              <w:rPr>
                <w:rFonts w:ascii="Courier New" w:cs="Courier New" w:eastAsia="Courier New" w:hAnsi="Courier New"/>
                <w:color w:val="E2E8F0"/>
                <w:sz w:val="18"/>
                <w:szCs w:val="18"/>
              </w:rPr>
              <w:t xml:space="preserve">(</w:t>
            </w:r>
            <w:r>
              <w:rPr>
                <w:rFonts w:ascii="Courier New" w:cs="Courier New" w:eastAsia="Courier New" w:hAnsi="Courier New"/>
                <w:color w:val="FDE68A"/>
                <w:sz w:val="18"/>
                <w:szCs w:val="18"/>
              </w:rPr>
              <w:t xml:space="preserve">200</w:t>
            </w:r>
            <w:r>
              <w:rPr>
                <w:rFonts w:ascii="Courier New" w:cs="Courier New" w:eastAsia="Courier New" w:hAnsi="Courier New"/>
                <w:color w:val="E2E8F0"/>
                <w:sz w:val="18"/>
                <w:szCs w:val="18"/>
              </w:rPr>
              <w:t xml:space="preserve">).</w:t>
            </w:r>
            <w:r>
              <w:rPr>
                <w:rFonts w:ascii="Courier New" w:cs="Courier New" w:eastAsia="Courier New" w:hAnsi="Courier New"/>
                <w:color w:val="93C5FD"/>
                <w:sz w:val="18"/>
                <w:szCs w:val="18"/>
              </w:rPr>
              <w:t xml:space="preserve">json</w:t>
            </w:r>
            <w:r>
              <w:rPr>
                <w:rFonts w:ascii="Courier New" w:cs="Courier New" w:eastAsia="Courier New" w:hAnsi="Courier New"/>
                <w:color w:val="E2E8F0"/>
                <w:sz w:val="18"/>
                <w:szCs w:val="18"/>
              </w:rPr>
              <w:t xml:space="preserve">({ status: </w:t>
            </w:r>
            <w:r>
              <w:rPr>
                <w:rFonts w:ascii="Courier New" w:cs="Courier New" w:eastAsia="Courier New" w:hAnsi="Courier New"/>
                <w:color w:val="86EFAC"/>
                <w:sz w:val="18"/>
                <w:szCs w:val="18"/>
              </w:rPr>
              <w:t xml:space="preserve">"UP"</w:t>
            </w: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w:t>
            </w:r>
          </w:p>
        </w:tc>
      </w:tr>
    </w:tbl>
    <w:p>
      <w:pPr>
        <w:spacing w:after="80" w:before="80"/>
      </w:pPr>
      <w:r>
        <w:t xml:space="preserve"/>
      </w:r>
    </w:p>
    <w:p>
      <w:pPr>
        <w:spacing w:after="80" w:before="0"/>
        <w:ind w:left="360"/>
      </w:pPr>
      <w:r>
        <w:rPr>
          <w:rFonts w:ascii="Arial" w:cs="Arial" w:eastAsia="Arial" w:hAnsi="Arial"/>
          <w:b/>
          <w:bCs/>
          <w:color w:val="475569"/>
          <w:sz w:val="22"/>
          <w:szCs w:val="22"/>
        </w:rPr>
        <w:t xml:space="preserve">Step 2 — docker-compose.prod.yml healthcheck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293B" w:sz="0"/>
              <w:left w:val="none" w:color="1E293B" w:sz="0"/>
              <w:bottom w:val="none" w:color="1E293B" w:sz="0"/>
              <w:right w:val="none" w:color="1E293B" w:sz="0"/>
            </w:tcBorders>
            <w:shd w:fill="1E293B" w:val="clear"/>
            <w:tcMar>
              <w:top w:type="dxa" w:w="200"/>
              <w:left w:type="dxa" w:w="300"/>
              <w:bottom w:type="dxa" w:w="200"/>
              <w:right w:type="dxa" w:w="300"/>
            </w:tcMar>
          </w:tcPr>
          <w:p>
            <w:pPr>
              <w:spacing w:after="60" w:before="0"/>
            </w:pPr>
            <w:r>
              <w:rPr>
                <w:rFonts w:ascii="Arial" w:cs="Arial" w:eastAsia="Arial" w:hAnsi="Arial"/>
                <w:b/>
                <w:bCs/>
                <w:color w:val="94A3B8"/>
                <w:sz w:val="16"/>
                <w:szCs w:val="16"/>
              </w:rPr>
              <w:t xml:space="preserve">YAML — Docker Compose Health Check Configuration</w:t>
            </w:r>
          </w:p>
          <w:p>
            <w:pPr>
              <w:spacing w:after="20" w:before="20"/>
            </w:pPr>
            <w:r>
              <w:rPr>
                <w:rFonts w:ascii="Courier New" w:cs="Courier New" w:eastAsia="Courier New" w:hAnsi="Courier New"/>
                <w:color w:val="94A3B8"/>
                <w:sz w:val="18"/>
                <w:szCs w:val="18"/>
              </w:rPr>
              <w:t xml:space="preserve"># docker-compose.prod.yml</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FDE68A"/>
                <w:sz w:val="18"/>
                <w:szCs w:val="18"/>
              </w:rPr>
              <w:t xml:space="preserve">backend</w:t>
            </w: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94A3B8"/>
                <w:sz w:val="18"/>
                <w:szCs w:val="18"/>
              </w:rPr>
              <w:t xml:space="preserve">  # ... other config ...</w:t>
            </w:r>
          </w:p>
          <w:p>
            <w:pPr>
              <w:spacing w:after="20" w:before="20"/>
            </w:pPr>
            <w:r>
              <w:rPr>
                <w:rFonts w:ascii="Courier New" w:cs="Courier New" w:eastAsia="Courier New" w:hAnsi="Courier New"/>
                <w:color w:val="FDE68A"/>
                <w:sz w:val="18"/>
                <w:szCs w:val="18"/>
              </w:rPr>
              <w:t xml:space="preserve">  healthcheck</w:t>
            </w: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FDE68A"/>
                <w:sz w:val="18"/>
                <w:szCs w:val="18"/>
              </w:rPr>
              <w:t xml:space="preserve">    test</w:t>
            </w:r>
            <w:r>
              <w:rPr>
                <w:rFonts w:ascii="Courier New" w:cs="Courier New" w:eastAsia="Courier New" w:hAnsi="Courier New"/>
                <w:color w:val="86EFAC"/>
                <w:sz w:val="18"/>
                <w:szCs w:val="18"/>
              </w:rPr>
              <w:t xml:space="preserve">: ["CMD", "curl", "-f", "http://localhost:4000/health"]</w:t>
            </w:r>
          </w:p>
          <w:p>
            <w:pPr>
              <w:spacing w:after="20" w:before="20"/>
            </w:pPr>
            <w:r>
              <w:rPr>
                <w:rFonts w:ascii="Courier New" w:cs="Courier New" w:eastAsia="Courier New" w:hAnsi="Courier New"/>
                <w:color w:val="FDE68A"/>
                <w:sz w:val="18"/>
                <w:szCs w:val="18"/>
              </w:rPr>
              <w:t xml:space="preserve">    interval</w:t>
            </w:r>
            <w:r>
              <w:rPr>
                <w:rFonts w:ascii="Courier New" w:cs="Courier New" w:eastAsia="Courier New" w:hAnsi="Courier New"/>
                <w:color w:val="E2E8F0"/>
                <w:sz w:val="18"/>
                <w:szCs w:val="18"/>
              </w:rPr>
              <w:t xml:space="preserve">: </w:t>
            </w:r>
            <w:r>
              <w:rPr>
                <w:rFonts w:ascii="Courier New" w:cs="Courier New" w:eastAsia="Courier New" w:hAnsi="Courier New"/>
                <w:color w:val="86EFAC"/>
                <w:sz w:val="18"/>
                <w:szCs w:val="18"/>
              </w:rPr>
              <w:t xml:space="preserve">30s</w:t>
            </w:r>
            <w:r>
              <w:rPr>
                <w:rFonts w:ascii="Courier New" w:cs="Courier New" w:eastAsia="Courier New" w:hAnsi="Courier New"/>
                <w:color w:val="94A3B8"/>
                <w:sz w:val="18"/>
                <w:szCs w:val="18"/>
              </w:rPr>
              <w:t xml:space="preserve">   # Check every 30 seconds</w:t>
            </w:r>
          </w:p>
          <w:p>
            <w:pPr>
              <w:spacing w:after="20" w:before="20"/>
            </w:pPr>
            <w:r>
              <w:rPr>
                <w:rFonts w:ascii="Courier New" w:cs="Courier New" w:eastAsia="Courier New" w:hAnsi="Courier New"/>
                <w:color w:val="FDE68A"/>
                <w:sz w:val="18"/>
                <w:szCs w:val="18"/>
              </w:rPr>
              <w:t xml:space="preserve">    timeout</w:t>
            </w:r>
            <w:r>
              <w:rPr>
                <w:rFonts w:ascii="Courier New" w:cs="Courier New" w:eastAsia="Courier New" w:hAnsi="Courier New"/>
                <w:color w:val="E2E8F0"/>
                <w:sz w:val="18"/>
                <w:szCs w:val="18"/>
              </w:rPr>
              <w:t xml:space="preserve">:  </w:t>
            </w:r>
            <w:r>
              <w:rPr>
                <w:rFonts w:ascii="Courier New" w:cs="Courier New" w:eastAsia="Courier New" w:hAnsi="Courier New"/>
                <w:color w:val="86EFAC"/>
                <w:sz w:val="18"/>
                <w:szCs w:val="18"/>
              </w:rPr>
              <w:t xml:space="preserve">10s</w:t>
            </w:r>
            <w:r>
              <w:rPr>
                <w:rFonts w:ascii="Courier New" w:cs="Courier New" w:eastAsia="Courier New" w:hAnsi="Courier New"/>
                <w:color w:val="94A3B8"/>
                <w:sz w:val="18"/>
                <w:szCs w:val="18"/>
              </w:rPr>
              <w:t xml:space="preserve">   # Fail if no response in 10s</w:t>
            </w:r>
          </w:p>
          <w:p>
            <w:pPr>
              <w:spacing w:after="20" w:before="20"/>
            </w:pPr>
            <w:r>
              <w:rPr>
                <w:rFonts w:ascii="Courier New" w:cs="Courier New" w:eastAsia="Courier New" w:hAnsi="Courier New"/>
                <w:color w:val="FDE68A"/>
                <w:sz w:val="18"/>
                <w:szCs w:val="18"/>
              </w:rPr>
              <w:t xml:space="preserve">    retries</w:t>
            </w:r>
            <w:r>
              <w:rPr>
                <w:rFonts w:ascii="Courier New" w:cs="Courier New" w:eastAsia="Courier New" w:hAnsi="Courier New"/>
                <w:color w:val="E2E8F0"/>
                <w:sz w:val="18"/>
                <w:szCs w:val="18"/>
              </w:rPr>
              <w:t xml:space="preserve">:  </w:t>
            </w:r>
            <w:r>
              <w:rPr>
                <w:rFonts w:ascii="Courier New" w:cs="Courier New" w:eastAsia="Courier New" w:hAnsi="Courier New"/>
                <w:color w:val="FDE68A"/>
                <w:sz w:val="18"/>
                <w:szCs w:val="18"/>
              </w:rPr>
              <w:t xml:space="preserve">3</w:t>
            </w:r>
            <w:r>
              <w:rPr>
                <w:rFonts w:ascii="Courier New" w:cs="Courier New" w:eastAsia="Courier New" w:hAnsi="Courier New"/>
                <w:color w:val="94A3B8"/>
                <w:sz w:val="18"/>
                <w:szCs w:val="18"/>
              </w:rPr>
              <w:t xml:space="preserve">     # Restart after 3 consecutive failures</w:t>
            </w:r>
          </w:p>
          <w:p>
            <w:pPr>
              <w:spacing w:after="20" w:before="20"/>
            </w:pPr>
            <w:r>
              <w:rPr>
                <w:rFonts w:ascii="Courier New" w:cs="Courier New" w:eastAsia="Courier New" w:hAnsi="Courier New"/>
                <w:color w:val="FDE68A"/>
                <w:sz w:val="18"/>
                <w:szCs w:val="18"/>
              </w:rPr>
              <w:t xml:space="preserve">    start_period</w:t>
            </w:r>
            <w:r>
              <w:rPr>
                <w:rFonts w:ascii="Courier New" w:cs="Courier New" w:eastAsia="Courier New" w:hAnsi="Courier New"/>
                <w:color w:val="E2E8F0"/>
                <w:sz w:val="18"/>
                <w:szCs w:val="18"/>
              </w:rPr>
              <w:t xml:space="preserve">: </w:t>
            </w:r>
            <w:r>
              <w:rPr>
                <w:rFonts w:ascii="Courier New" w:cs="Courier New" w:eastAsia="Courier New" w:hAnsi="Courier New"/>
                <w:color w:val="86EFAC"/>
                <w:sz w:val="18"/>
                <w:szCs w:val="18"/>
              </w:rPr>
              <w:t xml:space="preserve">15s</w:t>
            </w:r>
            <w:r>
              <w:rPr>
                <w:rFonts w:ascii="Courier New" w:cs="Courier New" w:eastAsia="Courier New" w:hAnsi="Courier New"/>
                <w:color w:val="94A3B8"/>
                <w:sz w:val="18"/>
                <w:szCs w:val="18"/>
              </w:rPr>
              <w:t xml:space="preserve">   # Grace period after container starts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thick" w:color="0D7377" w:sz="18"/>
              <w:bottom w:val="single" w:color="0D7377" w:sz="1"/>
              <w:right w:val="single" w:color="0D7377" w:sz="1"/>
            </w:tcBorders>
            <w:shd w:fill="D1FAE5" w:val="clear"/>
            <w:tcMar>
              <w:top w:type="dxa" w:w="140"/>
              <w:left w:type="dxa" w:w="240"/>
              <w:bottom w:type="dxa" w:w="140"/>
              <w:right w:type="dxa" w:w="240"/>
            </w:tcMar>
          </w:tcPr>
          <w:p>
            <w:pPr>
              <w:spacing w:after="60" w:before="0"/>
            </w:pPr>
            <w:r>
              <w:rPr>
                <w:rFonts w:ascii="Arial" w:cs="Arial" w:eastAsia="Arial" w:hAnsi="Arial"/>
                <w:b/>
                <w:bCs/>
                <w:color w:val="0D7377"/>
                <w:sz w:val="22"/>
                <w:szCs w:val="22"/>
              </w:rPr>
              <w:t xml:space="preserve">⚡  What happens on failure?</w:t>
            </w:r>
          </w:p>
          <w:p>
            <w:pPr>
              <w:spacing w:after="0" w:before="0"/>
            </w:pPr>
            <w:r>
              <w:rPr>
                <w:rFonts w:ascii="Arial" w:cs="Arial" w:eastAsia="Arial" w:hAnsi="Arial"/>
                <w:color w:val="1E293B"/>
                <w:sz w:val="22"/>
                <w:szCs w:val="22"/>
              </w:rPr>
              <w:t xml:space="preserve">If the health check fails 3 consecutive times, Docker automatically restarts the backend container — restoring service within seconds without manual intervention.</w:t>
            </w:r>
          </w:p>
        </w:tc>
      </w:tr>
    </w:tbl>
    <w:p>
      <w:pPr>
        <w:spacing w:after="120" w:before="120"/>
      </w:pPr>
      <w:r>
        <w:t xml:space="preserve"/>
      </w:r>
    </w:p>
    <w:p>
      <w:pPr>
        <w:spacing w:after="80" w:before="240"/>
      </w:pPr>
      <w:r>
        <w:rPr>
          <w:rFonts w:ascii="Arial" w:cs="Arial" w:eastAsia="Arial" w:hAnsi="Arial"/>
          <w:b/>
          <w:bCs/>
          <w:color w:val="0D7377"/>
          <w:sz w:val="24"/>
          <w:szCs w:val="24"/>
        </w:rPr>
        <w:t xml:space="preserve">B.  Structured JSON Logging</w:t>
      </w:r>
    </w:p>
    <w:p>
      <w:pPr>
        <w:spacing w:after="100" w:before="60"/>
        <w:ind w:left="360"/>
      </w:pPr>
      <w:r>
        <w:rPr>
          <w:rFonts w:ascii="Arial" w:cs="Arial" w:eastAsia="Arial" w:hAnsi="Arial"/>
          <w:color w:val="1E293B"/>
          <w:sz w:val="22"/>
          <w:szCs w:val="22"/>
        </w:rPr>
        <w:t xml:space="preserve">Currently, the app uses standard console.log and console.error. In production these go directly to Docker logs as plain text. As the system grows, searching and filtering plain text logs becomes extremely difficult and time-consuming.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8"/>
              <w:bottom w:val="single" w:color="2563EB" w:sz="1"/>
              <w:right w:val="single" w:color="2563EB" w:sz="1"/>
            </w:tcBorders>
            <w:shd w:fill="DBEAFE" w:val="clear"/>
            <w:tcMar>
              <w:top w:type="dxa" w:w="140"/>
              <w:left w:type="dxa" w:w="240"/>
              <w:bottom w:type="dxa" w:w="140"/>
              <w:right w:type="dxa" w:w="240"/>
            </w:tcMar>
          </w:tcPr>
          <w:p>
            <w:pPr>
              <w:spacing w:after="60" w:before="0"/>
            </w:pPr>
            <w:r>
              <w:rPr>
                <w:rFonts w:ascii="Arial" w:cs="Arial" w:eastAsia="Arial" w:hAnsi="Arial"/>
                <w:b/>
                <w:bCs/>
                <w:color w:val="2563EB"/>
                <w:sz w:val="22"/>
                <w:szCs w:val="22"/>
              </w:rPr>
              <w:t xml:space="preserve">💡  Suggestion</w:t>
            </w:r>
          </w:p>
          <w:p>
            <w:pPr>
              <w:spacing w:after="0" w:before="0"/>
            </w:pPr>
            <w:r>
              <w:rPr>
                <w:rFonts w:ascii="Arial" w:cs="Arial" w:eastAsia="Arial" w:hAnsi="Arial"/>
                <w:color w:val="1E293B"/>
                <w:sz w:val="22"/>
                <w:szCs w:val="22"/>
              </w:rPr>
              <w:t xml:space="preserve">Replace console.log with a structured logging library like Pino or Winston. They output standard JSON format, making log parsing, error sorting, and production diagnostics straightforward.</w:t>
            </w:r>
          </w:p>
        </w:tc>
      </w:tr>
    </w:tbl>
    <w:p>
      <w:pPr>
        <w:spacing w:after="80" w:before="80"/>
      </w:pPr>
      <w:r>
        <w:t xml:space="preserve"/>
      </w:r>
    </w:p>
    <w:p>
      <w:pPr>
        <w:spacing w:after="80" w:before="0"/>
        <w:ind w:left="360"/>
      </w:pPr>
      <w:r>
        <w:rPr>
          <w:rFonts w:ascii="Arial" w:cs="Arial" w:eastAsia="Arial" w:hAnsi="Arial"/>
          <w:i/>
          <w:iCs/>
          <w:color w:val="475569"/>
          <w:sz w:val="22"/>
          <w:szCs w:val="22"/>
        </w:rPr>
        <w:t xml:space="preserve">Example JSON log output from Pino: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293B" w:sz="0"/>
              <w:left w:val="none" w:color="1E293B" w:sz="0"/>
              <w:bottom w:val="none" w:color="1E293B" w:sz="0"/>
              <w:right w:val="none" w:color="1E293B" w:sz="0"/>
            </w:tcBorders>
            <w:shd w:fill="1E293B" w:val="clear"/>
            <w:tcMar>
              <w:top w:type="dxa" w:w="200"/>
              <w:left w:type="dxa" w:w="300"/>
              <w:bottom w:type="dxa" w:w="200"/>
              <w:right w:type="dxa" w:w="300"/>
            </w:tcMar>
          </w:tcPr>
          <w:p>
            <w:pPr>
              <w:spacing w:after="60" w:before="0"/>
            </w:pPr>
            <w:r>
              <w:rPr>
                <w:rFonts w:ascii="Arial" w:cs="Arial" w:eastAsia="Arial" w:hAnsi="Arial"/>
                <w:b/>
                <w:bCs/>
                <w:color w:val="94A3B8"/>
                <w:sz w:val="16"/>
                <w:szCs w:val="16"/>
              </w:rPr>
              <w:t xml:space="preserve">JSON — Pino Structured Log vs console.log</w:t>
            </w:r>
          </w:p>
          <w:p>
            <w:pPr>
              <w:spacing w:after="20" w:before="20"/>
            </w:pPr>
            <w:r>
              <w:rPr>
                <w:rFonts w:ascii="Courier New" w:cs="Courier New" w:eastAsia="Courier New" w:hAnsi="Courier New"/>
                <w:color w:val="94A3B8"/>
                <w:sz w:val="18"/>
                <w:szCs w:val="18"/>
              </w:rPr>
              <w:t xml:space="preserve">// ❌ Before: Unstructured (hard to parse in production)</w:t>
            </w:r>
          </w:p>
          <w:p>
            <w:pPr>
              <w:spacing w:after="20" w:before="20"/>
            </w:pPr>
            <w:r>
              <w:rPr>
                <w:rFonts w:ascii="Courier New" w:cs="Courier New" w:eastAsia="Courier New" w:hAnsi="Courier New"/>
                <w:color w:val="93C5FD"/>
                <w:sz w:val="18"/>
                <w:szCs w:val="18"/>
              </w:rPr>
              <w:t xml:space="preserve">console</w:t>
            </w:r>
            <w:r>
              <w:rPr>
                <w:rFonts w:ascii="Courier New" w:cs="Courier New" w:eastAsia="Courier New" w:hAnsi="Courier New"/>
                <w:color w:val="E2E8F0"/>
                <w:sz w:val="18"/>
                <w:szCs w:val="18"/>
              </w:rPr>
              <w:t xml:space="preserve">.</w:t>
            </w:r>
            <w:r>
              <w:rPr>
                <w:rFonts w:ascii="Courier New" w:cs="Courier New" w:eastAsia="Courier New" w:hAnsi="Courier New"/>
                <w:color w:val="93C5FD"/>
                <w:sz w:val="18"/>
                <w:szCs w:val="18"/>
              </w:rPr>
              <w:t xml:space="preserve">log</w:t>
            </w:r>
            <w:r>
              <w:rPr>
                <w:rFonts w:ascii="Courier New" w:cs="Courier New" w:eastAsia="Courier New" w:hAnsi="Courier New"/>
                <w:color w:val="86EFAC"/>
                <w:sz w:val="18"/>
                <w:szCs w:val="18"/>
              </w:rPr>
              <w:t xml:space="preserve">("Google Sheets sync completed, 14 records")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94A3B8"/>
                <w:sz w:val="18"/>
                <w:szCs w:val="18"/>
              </w:rPr>
              <w:t xml:space="preserve">// ✅ After: Pino structured JSON output</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86EFAC"/>
                <w:sz w:val="18"/>
                <w:szCs w:val="18"/>
              </w:rPr>
              <w:t xml:space="preserve">  "level"</w:t>
            </w:r>
            <w:r>
              <w:rPr>
                <w:rFonts w:ascii="Courier New" w:cs="Courier New" w:eastAsia="Courier New" w:hAnsi="Courier New"/>
                <w:color w:val="E2E8F0"/>
                <w:sz w:val="18"/>
                <w:szCs w:val="18"/>
              </w:rPr>
              <w:t xml:space="preserve">:   </w:t>
            </w:r>
            <w:r>
              <w:rPr>
                <w:rFonts w:ascii="Courier New" w:cs="Courier New" w:eastAsia="Courier New" w:hAnsi="Courier New"/>
                <w:color w:val="86EFAC"/>
                <w:sz w:val="18"/>
                <w:szCs w:val="18"/>
              </w:rPr>
              <w:t xml:space="preserve">"info"</w:t>
            </w: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86EFAC"/>
                <w:sz w:val="18"/>
                <w:szCs w:val="18"/>
              </w:rPr>
              <w:t xml:space="preserve">  "time"</w:t>
            </w:r>
            <w:r>
              <w:rPr>
                <w:rFonts w:ascii="Courier New" w:cs="Courier New" w:eastAsia="Courier New" w:hAnsi="Courier New"/>
                <w:color w:val="E2E8F0"/>
                <w:sz w:val="18"/>
                <w:szCs w:val="18"/>
              </w:rPr>
              <w:t xml:space="preserve">:    </w:t>
            </w:r>
            <w:r>
              <w:rPr>
                <w:rFonts w:ascii="Courier New" w:cs="Courier New" w:eastAsia="Courier New" w:hAnsi="Courier New"/>
                <w:color w:val="FDE68A"/>
                <w:sz w:val="18"/>
                <w:szCs w:val="18"/>
              </w:rPr>
              <w:t xml:space="preserve">1687515000000</w:t>
            </w: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86EFAC"/>
                <w:sz w:val="18"/>
                <w:szCs w:val="18"/>
              </w:rPr>
              <w:t xml:space="preserve">  "msg"</w:t>
            </w:r>
            <w:r>
              <w:rPr>
                <w:rFonts w:ascii="Courier New" w:cs="Courier New" w:eastAsia="Courier New" w:hAnsi="Courier New"/>
                <w:color w:val="E2E8F0"/>
                <w:sz w:val="18"/>
                <w:szCs w:val="18"/>
              </w:rPr>
              <w:t xml:space="preserve">:     </w:t>
            </w:r>
            <w:r>
              <w:rPr>
                <w:rFonts w:ascii="Courier New" w:cs="Courier New" w:eastAsia="Courier New" w:hAnsi="Courier New"/>
                <w:color w:val="86EFAC"/>
                <w:sz w:val="18"/>
                <w:szCs w:val="18"/>
              </w:rPr>
              <w:t xml:space="preserve">"Google Sheets sync completed"</w:t>
            </w: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86EFAC"/>
                <w:sz w:val="18"/>
                <w:szCs w:val="18"/>
              </w:rPr>
              <w:t xml:space="preserve">  "records"</w:t>
            </w:r>
            <w:r>
              <w:rPr>
                <w:rFonts w:ascii="Courier New" w:cs="Courier New" w:eastAsia="Courier New" w:hAnsi="Courier New"/>
                <w:color w:val="E2E8F0"/>
                <w:sz w:val="18"/>
                <w:szCs w:val="18"/>
              </w:rPr>
              <w:t xml:space="preserve">:  </w:t>
            </w:r>
            <w:r>
              <w:rPr>
                <w:rFonts w:ascii="Courier New" w:cs="Courier New" w:eastAsia="Courier New" w:hAnsi="Courier New"/>
                <w:color w:val="FDE68A"/>
                <w:sz w:val="18"/>
                <w:szCs w:val="18"/>
              </w:rPr>
              <w:t xml:space="preserve">14</w:t>
            </w:r>
          </w:p>
          <w:p>
            <w:pPr>
              <w:spacing w:after="20" w:before="20"/>
            </w:pPr>
            <w:r>
              <w:rPr>
                <w:rFonts w:ascii="Courier New" w:cs="Courier New" w:eastAsia="Courier New" w:hAnsi="Courier New"/>
                <w:color w:val="E2E8F0"/>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8"/>
              <w:bottom w:val="single" w:color="2563EB" w:sz="1"/>
              <w:right w:val="single" w:color="2563EB" w:sz="1"/>
            </w:tcBorders>
            <w:shd w:fill="DBEAFE" w:val="clear"/>
            <w:tcMar>
              <w:top w:type="dxa" w:w="140"/>
              <w:left w:type="dxa" w:w="240"/>
              <w:bottom w:type="dxa" w:w="140"/>
              <w:right w:type="dxa" w:w="240"/>
            </w:tcMar>
          </w:tcPr>
          <w:p>
            <w:pPr>
              <w:spacing w:after="60" w:before="0"/>
            </w:pPr>
            <w:r>
              <w:rPr>
                <w:rFonts w:ascii="Arial" w:cs="Arial" w:eastAsia="Arial" w:hAnsi="Arial"/>
                <w:b/>
                <w:bCs/>
                <w:color w:val="2563EB"/>
                <w:sz w:val="22"/>
                <w:szCs w:val="22"/>
              </w:rPr>
              <w:t xml:space="preserve">ℹ️  Recommended Library</w:t>
            </w:r>
          </w:p>
          <w:p>
            <w:pPr>
              <w:spacing w:after="0" w:before="0"/>
            </w:pPr>
            <w:r>
              <w:rPr>
                <w:rFonts w:ascii="Arial" w:cs="Arial" w:eastAsia="Arial" w:hAnsi="Arial"/>
                <w:color w:val="1E293B"/>
                <w:sz w:val="22"/>
                <w:szCs w:val="22"/>
              </w:rPr>
              <w:t xml:space="preserve">Pino is the preferred choice for Node.js production logging. It has extremely low overhead (uses worker threads for I/O), outputs clean JSON, and integrates with log aggregation platforms like Datadog, Loki, or CloudWatch.</w:t>
            </w:r>
          </w:p>
        </w:tc>
      </w:tr>
    </w:tbl>
    <w:p>
      <w:pPr>
        <w:spacing w:after="120" w:before="120"/>
      </w:pPr>
      <w:r>
        <w:t xml:space="preserve"/>
      </w:r>
    </w:p>
    <w:p>
      <w:pPr>
        <w:pBdr>
          <w:bottom w:val="single" w:color="E2E8F0" w:sz="6" w:space="1"/>
        </w:pBdr>
        <w:spacing w:after="40" w:before="40"/>
      </w:pPr>
      <w:r>
        <w:t xml:space="preserve"/>
      </w:r>
    </w:p>
    <w:p>
      <w:pPr>
        <w:spacing w:after="80" w:before="80"/>
      </w:pPr>
      <w:r>
        <w:t xml:space="preserve"/>
      </w:r>
    </w:p>
    <w:p>
      <w:pPr>
        <w:spacing w:after="200" w:before="0"/>
      </w:pPr>
      <w:r>
        <w:rPr>
          <w:rFonts w:ascii="Arial" w:cs="Arial" w:eastAsia="Arial" w:hAnsi="Arial"/>
          <w:b/>
          <w:bCs/>
          <w:color w:val="1A2F4A"/>
          <w:sz w:val="30"/>
          <w:szCs w:val="30"/>
        </w:rPr>
        <w:t xml:space="preserve">Summary —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500"/>
        <w:gridCol w:w="2360"/>
      </w:tblGrid>
      <w:tr>
        <w:trPr>
          <w:tblHeader/>
        </w:trPr>
        <w:tc>
          <w:tcPr>
            <w:tcW w:type="dxa" w:w="500"/>
            <w:tcBorders>
              <w:top w:val="single" w:color="E2E8F0" w:sz="1"/>
              <w:left w:val="single" w:color="E2E8F0" w:sz="1"/>
              <w:bottom w:val="single" w:color="E2E8F0" w:sz="1"/>
              <w:right w:val="single" w:color="E2E8F0" w:sz="1"/>
            </w:tcBorders>
            <w:shd w:fill="1A2F4A" w:val="clear"/>
            <w:tcMar>
              <w:top w:type="dxa" w:w="140"/>
              <w:left w:type="dxa" w:w="160"/>
              <w:bottom w:type="dxa" w:w="140"/>
              <w:right w:type="dxa" w:w="160"/>
            </w:tcMar>
          </w:tcPr>
          <w:p>
            <w:r>
              <w:rPr>
                <w:rFonts w:ascii="Arial" w:cs="Arial" w:eastAsia="Arial" w:hAnsi="Arial"/>
                <w:b/>
                <w:bCs/>
                <w:color w:val="FFFFFF"/>
                <w:sz w:val="20"/>
                <w:szCs w:val="20"/>
              </w:rPr>
              <w:t xml:space="preserve"/>
            </w:r>
          </w:p>
        </w:tc>
        <w:tc>
          <w:tcPr>
            <w:tcW w:type="dxa" w:w="3000"/>
            <w:tcBorders>
              <w:top w:val="single" w:color="E2E8F0" w:sz="1"/>
              <w:left w:val="single" w:color="E2E8F0" w:sz="1"/>
              <w:bottom w:val="single" w:color="E2E8F0" w:sz="1"/>
              <w:right w:val="single" w:color="E2E8F0" w:sz="1"/>
            </w:tcBorders>
            <w:shd w:fill="1A2F4A" w:val="clear"/>
            <w:tcMar>
              <w:top w:type="dxa" w:w="140"/>
              <w:left w:type="dxa" w:w="160"/>
              <w:bottom w:type="dxa" w:w="140"/>
              <w:right w:type="dxa" w:w="160"/>
            </w:tcMar>
          </w:tcPr>
          <w:p>
            <w:r>
              <w:rPr>
                <w:rFonts w:ascii="Arial" w:cs="Arial" w:eastAsia="Arial" w:hAnsi="Arial"/>
                <w:b/>
                <w:bCs/>
                <w:color w:val="FFFFFF"/>
                <w:sz w:val="20"/>
                <w:szCs w:val="20"/>
              </w:rPr>
              <w:t xml:space="preserve">Area</w:t>
            </w:r>
          </w:p>
        </w:tc>
        <w:tc>
          <w:tcPr>
            <w:tcW w:type="dxa" w:w="3500"/>
            <w:tcBorders>
              <w:top w:val="single" w:color="E2E8F0" w:sz="1"/>
              <w:left w:val="single" w:color="E2E8F0" w:sz="1"/>
              <w:bottom w:val="single" w:color="E2E8F0" w:sz="1"/>
              <w:right w:val="single" w:color="E2E8F0" w:sz="1"/>
            </w:tcBorders>
            <w:shd w:fill="1A2F4A" w:val="clear"/>
            <w:tcMar>
              <w:top w:type="dxa" w:w="140"/>
              <w:left w:type="dxa" w:w="160"/>
              <w:bottom w:type="dxa" w:w="140"/>
              <w:right w:type="dxa" w:w="160"/>
            </w:tcMar>
          </w:tcPr>
          <w:p>
            <w:r>
              <w:rPr>
                <w:rFonts w:ascii="Arial" w:cs="Arial" w:eastAsia="Arial" w:hAnsi="Arial"/>
                <w:b/>
                <w:bCs/>
                <w:color w:val="FFFFFF"/>
                <w:sz w:val="20"/>
                <w:szCs w:val="20"/>
              </w:rPr>
              <w:t xml:space="preserve">Action Required</w:t>
            </w:r>
          </w:p>
        </w:tc>
        <w:tc>
          <w:tcPr>
            <w:tcW w:type="dxa" w:w="2360"/>
            <w:tcBorders>
              <w:top w:val="single" w:color="E2E8F0" w:sz="1"/>
              <w:left w:val="single" w:color="E2E8F0" w:sz="1"/>
              <w:bottom w:val="single" w:color="E2E8F0" w:sz="1"/>
              <w:right w:val="single" w:color="E2E8F0" w:sz="1"/>
            </w:tcBorders>
            <w:shd w:fill="1A2F4A" w:val="clear"/>
            <w:tcMar>
              <w:top w:type="dxa" w:w="140"/>
              <w:left w:type="dxa" w:w="160"/>
              <w:bottom w:type="dxa" w:w="140"/>
              <w:right w:type="dxa" w:w="160"/>
            </w:tcMar>
          </w:tcPr>
          <w:p>
            <w:r>
              <w:rPr>
                <w:rFonts w:ascii="Arial" w:cs="Arial" w:eastAsia="Arial" w:hAnsi="Arial"/>
                <w:b/>
                <w:bCs/>
                <w:color w:val="FFFFFF"/>
                <w:sz w:val="20"/>
                <w:szCs w:val="20"/>
              </w:rPr>
              <w:t xml:space="preserve">Priority</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1A2F4A"/>
                <w:sz w:val="20"/>
                <w:szCs w:val="20"/>
              </w:rPr>
              <w:t xml:space="preserve">Cron — Concurrency</w:t>
            </w:r>
          </w:p>
        </w:tc>
        <w:tc>
          <w:tcPr>
            <w:tcW w:type="dxa" w:w="3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Add isRunning flag to outbox and all recurring crons</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b/>
                <w:bCs/>
                <w:color w:val="DC2626"/>
                <w:sz w:val="20"/>
                <w:szCs w:val="20"/>
              </w:rPr>
              <w:t xml:space="preserve">High</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A2F4A"/>
                <w:sz w:val="20"/>
                <w:szCs w:val="20"/>
              </w:rPr>
              <w:t xml:space="preserve">Cron — Scheduling</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Restrict Google Sheets sync to working hours only</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b/>
                <w:bCs/>
                <w:color w:val="C2410C"/>
                <w:sz w:val="20"/>
                <w:szCs w:val="20"/>
              </w:rPr>
              <w:t xml:space="preserve">Medium</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1A2F4A"/>
                <w:sz w:val="20"/>
                <w:szCs w:val="20"/>
              </w:rPr>
              <w:t xml:space="preserve">Cron — Scheduling</w:t>
            </w:r>
          </w:p>
        </w:tc>
        <w:tc>
          <w:tcPr>
            <w:tcW w:type="dxa" w:w="3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Keep daily/monthly jobs at current 6 AM / 12 AM times</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b/>
                <w:bCs/>
                <w:color w:val="0D7377"/>
                <w:sz w:val="20"/>
                <w:szCs w:val="20"/>
              </w:rPr>
              <w:t xml:space="preserve">✅ Done</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A2F4A"/>
                <w:sz w:val="20"/>
                <w:szCs w:val="20"/>
              </w:rPr>
              <w:t xml:space="preserve">DB — Pooling</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Append connection_limit=10 &amp; pool_timeout=20 to DATABASE_URL</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b/>
                <w:bCs/>
                <w:color w:val="DC2626"/>
                <w:sz w:val="20"/>
                <w:szCs w:val="20"/>
              </w:rPr>
              <w:t xml:space="preserve">High</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1A2F4A"/>
                <w:sz w:val="20"/>
                <w:szCs w:val="20"/>
              </w:rPr>
              <w:t xml:space="preserve">DB — Backups</w:t>
            </w:r>
          </w:p>
        </w:tc>
        <w:tc>
          <w:tcPr>
            <w:tcW w:type="dxa" w:w="3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Add nightly pg_dumpall cron to VPS host crontab</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b/>
                <w:bCs/>
                <w:color w:val="DC2626"/>
                <w:sz w:val="20"/>
                <w:szCs w:val="20"/>
              </w:rPr>
              <w:t xml:space="preserve">High</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A2F4A"/>
                <w:sz w:val="20"/>
                <w:szCs w:val="20"/>
              </w:rPr>
              <w:t xml:space="preserve">Backend — Docker</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Add /health endpoint + healthcheck to docker-compose.prod.yml</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b/>
                <w:bCs/>
                <w:color w:val="DC2626"/>
                <w:sz w:val="20"/>
                <w:szCs w:val="20"/>
              </w:rPr>
              <w:t xml:space="preserve">High</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1A2F4A"/>
                <w:sz w:val="20"/>
                <w:szCs w:val="20"/>
              </w:rPr>
              <w:t xml:space="preserve">Backend — Logging</w:t>
            </w:r>
          </w:p>
        </w:tc>
        <w:tc>
          <w:tcPr>
            <w:tcW w:type="dxa" w:w="3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Replace console.log with Pino structured JSON logging</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b/>
                <w:bCs/>
                <w:color w:val="C2410C"/>
                <w:sz w:val="20"/>
                <w:szCs w:val="20"/>
              </w:rPr>
              <w:t xml:space="preserve">Medium</w:t>
            </w:r>
          </w:p>
        </w:tc>
      </w:tr>
    </w:tbl>
    <w:p>
      <w:pPr>
        <w:spacing w:after="120" w:before="120"/>
      </w:pPr>
      <w:r>
        <w:t xml:space="preserve"/>
      </w:r>
    </w:p>
    <w:p>
      <w:pPr>
        <w:spacing w:after="0" w:before="0"/>
      </w:pPr>
      <w:r>
        <w:rPr>
          <w:rFonts w:ascii="Arial" w:cs="Arial" w:eastAsia="Arial" w:hAnsi="Arial"/>
          <w:color w:val="475569"/>
          <w:sz w:val="22"/>
          <w:szCs w:val="22"/>
        </w:rPr>
        <w:t xml:space="preserve">All suggestions above follow </w:t>
      </w:r>
      <w:r>
        <w:rPr>
          <w:rFonts w:ascii="Arial" w:cs="Arial" w:eastAsia="Arial" w:hAnsi="Arial"/>
          <w:b/>
          <w:bCs/>
          <w:color w:val="1A2F4A"/>
          <w:sz w:val="22"/>
          <w:szCs w:val="22"/>
        </w:rPr>
        <w:t xml:space="preserve">Node.js production standards</w:t>
      </w:r>
      <w:r>
        <w:rPr>
          <w:rFonts w:ascii="Arial" w:cs="Arial" w:eastAsia="Arial" w:hAnsi="Arial"/>
          <w:color w:val="475569"/>
          <w:sz w:val="22"/>
          <w:szCs w:val="22"/>
        </w:rPr>
        <w:t xml:space="preserve"> and are consistent with the existing IntelliHRHub codebase patterns. Implementation priority is marked in the table above.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pPr>
    <w:r>
      <w:rPr>
        <w:rFonts w:ascii="Arial" w:cs="Arial" w:eastAsia="Arial" w:hAnsi="Arial"/>
        <w:color w:val="94A3B8"/>
        <w:sz w:val="18"/>
        <w:szCs w:val="18"/>
      </w:rPr>
      <w:t xml:space="preserve">Confidential — IntelliHRHub Engineering</w:t>
    </w:r>
    <w:r>
      <w:rPr>
        <w:rFonts w:ascii="Arial" w:cs="Arial" w:eastAsia="Arial" w:hAnsi="Arial"/>
      </w:rPr>
      <w:t xml:space="preserve">	</w:t>
    </w: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9026"/>
      </w:tabs>
      <w:spacing w:after="0"/>
    </w:pPr>
    <w:r>
      <w:rPr>
        <w:rFonts w:ascii="Arial" w:cs="Arial" w:eastAsia="Arial" w:hAnsi="Arial"/>
        <w:color w:val="94A3B8"/>
        <w:sz w:val="18"/>
        <w:szCs w:val="18"/>
      </w:rPr>
      <w:t xml:space="preserve">Backend Architecture &amp; Optimization Guide</w:t>
    </w:r>
    <w:r>
      <w:rPr>
        <w:rFonts w:ascii="Arial" w:cs="Arial" w:eastAsia="Arial" w:hAnsi="Arial"/>
      </w:rPr>
      <w:t xml:space="preserve">	</w:t>
    </w:r>
    <w:r>
      <w:rPr>
        <w:rFonts w:ascii="Arial" w:cs="Arial" w:eastAsia="Arial" w:hAnsi="Arial"/>
        <w:b/>
        <w:bCs/>
        <w:color w:val="94A3B8"/>
        <w:sz w:val="18"/>
        <w:szCs w:val="18"/>
      </w:rPr>
      <w:t xml:space="preserve">INTERNAL TECHNICAL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1A2F4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2026-06-23T09:30:37.104Z</dcterms:created>
  <dcterms:modified xsi:type="dcterms:W3CDTF">2026-06-23T09:30:37.104Z</dcterms:modified>
</cp:coreProperties>
</file>

<file path=docProps/custom.xml><?xml version="1.0" encoding="utf-8"?>
<Properties xmlns="http://schemas.openxmlformats.org/officeDocument/2006/custom-properties" xmlns:vt="http://schemas.openxmlformats.org/officeDocument/2006/docPropsVTypes"/>
</file>