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59397A" w14:textId="77777777" w:rsidR="00A52C9C" w:rsidRPr="00A52C9C" w:rsidRDefault="00A52C9C" w:rsidP="00A52C9C">
      <w:pPr>
        <w:jc w:val="center"/>
        <w:rPr>
          <w:sz w:val="48"/>
          <w:szCs w:val="48"/>
          <w:lang w:val="en-US"/>
        </w:rPr>
      </w:pPr>
      <w:r w:rsidRPr="00A52C9C">
        <w:rPr>
          <w:sz w:val="48"/>
          <w:szCs w:val="48"/>
          <w:lang w:val="en-US"/>
        </w:rPr>
        <w:t>Glossary</w:t>
      </w:r>
    </w:p>
    <w:tbl>
      <w:tblPr>
        <w:tblW w:w="9460" w:type="dxa"/>
        <w:tblCellMar>
          <w:left w:w="70" w:type="dxa"/>
          <w:right w:w="70" w:type="dxa"/>
        </w:tblCellMar>
        <w:tblLook w:val="04A0" w:firstRow="1" w:lastRow="0" w:firstColumn="1" w:lastColumn="0" w:noHBand="0" w:noVBand="1"/>
      </w:tblPr>
      <w:tblGrid>
        <w:gridCol w:w="1660"/>
        <w:gridCol w:w="7800"/>
      </w:tblGrid>
      <w:tr w:rsidR="00A52C9C" w:rsidRPr="00866067" w14:paraId="7D5F93BA" w14:textId="77777777" w:rsidTr="00A52C9C">
        <w:trPr>
          <w:trHeight w:val="1200"/>
        </w:trPr>
        <w:tc>
          <w:tcPr>
            <w:tcW w:w="1660" w:type="dxa"/>
            <w:tcBorders>
              <w:top w:val="nil"/>
              <w:left w:val="nil"/>
              <w:bottom w:val="nil"/>
              <w:right w:val="nil"/>
            </w:tcBorders>
            <w:shd w:val="clear" w:color="auto" w:fill="auto"/>
            <w:noWrap/>
            <w:hideMark/>
          </w:tcPr>
          <w:p w14:paraId="50FEC8FF" w14:textId="77777777" w:rsidR="00A52C9C" w:rsidRPr="00A52C9C" w:rsidRDefault="00A52C9C">
            <w:pPr>
              <w:rPr>
                <w:rFonts w:ascii="Calibri" w:hAnsi="Calibri" w:cs="Calibri"/>
                <w:color w:val="000000"/>
                <w:lang w:val="en-US"/>
              </w:rPr>
            </w:pPr>
            <w:r w:rsidRPr="00A52C9C">
              <w:rPr>
                <w:rFonts w:ascii="Calibri" w:hAnsi="Calibri" w:cs="Calibri"/>
                <w:color w:val="000000"/>
                <w:lang w:val="en-US"/>
              </w:rPr>
              <w:t>Activity</w:t>
            </w:r>
          </w:p>
        </w:tc>
        <w:tc>
          <w:tcPr>
            <w:tcW w:w="7800" w:type="dxa"/>
            <w:tcBorders>
              <w:top w:val="nil"/>
              <w:left w:val="nil"/>
              <w:bottom w:val="nil"/>
              <w:right w:val="nil"/>
            </w:tcBorders>
            <w:shd w:val="clear" w:color="auto" w:fill="auto"/>
            <w:vAlign w:val="bottom"/>
            <w:hideMark/>
          </w:tcPr>
          <w:p w14:paraId="5971CA02" w14:textId="77777777" w:rsidR="00A52C9C" w:rsidRPr="00A52C9C" w:rsidRDefault="00A52C9C">
            <w:pPr>
              <w:rPr>
                <w:rFonts w:ascii="Calibri" w:hAnsi="Calibri" w:cs="Calibri"/>
                <w:color w:val="000000"/>
                <w:lang w:val="en-US"/>
              </w:rPr>
            </w:pPr>
            <w:r w:rsidRPr="00A52C9C">
              <w:rPr>
                <w:rFonts w:ascii="Calibri" w:hAnsi="Calibri" w:cs="Calibri"/>
                <w:color w:val="000000"/>
                <w:lang w:val="en-US"/>
              </w:rPr>
              <w:t xml:space="preserve">An activity is started when the heart frequency is over 50% of the normal heart rate of the user. The target HR zone and the maximum heart rate table for the different ages can be found here: https://www.heart.org/en/healthy-living/fitness/fitness-basics/target-heart-rates </w:t>
            </w:r>
          </w:p>
        </w:tc>
      </w:tr>
      <w:tr w:rsidR="00A52C9C" w:rsidRPr="00A52C9C" w14:paraId="3226DCCA" w14:textId="77777777" w:rsidTr="00A52C9C">
        <w:trPr>
          <w:trHeight w:val="600"/>
        </w:trPr>
        <w:tc>
          <w:tcPr>
            <w:tcW w:w="1660" w:type="dxa"/>
            <w:tcBorders>
              <w:top w:val="nil"/>
              <w:left w:val="nil"/>
              <w:bottom w:val="nil"/>
              <w:right w:val="nil"/>
            </w:tcBorders>
            <w:shd w:val="clear" w:color="auto" w:fill="auto"/>
            <w:noWrap/>
            <w:hideMark/>
          </w:tcPr>
          <w:p w14:paraId="27C8E7F3" w14:textId="77777777" w:rsidR="00A52C9C" w:rsidRPr="00A52C9C" w:rsidRDefault="00A52C9C">
            <w:pPr>
              <w:rPr>
                <w:rFonts w:ascii="Calibri" w:hAnsi="Calibri" w:cs="Calibri"/>
                <w:color w:val="000000"/>
                <w:lang w:val="en-US"/>
              </w:rPr>
            </w:pPr>
            <w:r w:rsidRPr="00A52C9C">
              <w:rPr>
                <w:rFonts w:ascii="Calibri" w:hAnsi="Calibri" w:cs="Calibri"/>
                <w:color w:val="000000"/>
                <w:lang w:val="en-US"/>
              </w:rPr>
              <w:t>Sleep level</w:t>
            </w:r>
          </w:p>
        </w:tc>
        <w:tc>
          <w:tcPr>
            <w:tcW w:w="7800" w:type="dxa"/>
            <w:tcBorders>
              <w:top w:val="nil"/>
              <w:left w:val="nil"/>
              <w:bottom w:val="nil"/>
              <w:right w:val="nil"/>
            </w:tcBorders>
            <w:shd w:val="clear" w:color="auto" w:fill="auto"/>
            <w:vAlign w:val="bottom"/>
            <w:hideMark/>
          </w:tcPr>
          <w:p w14:paraId="61772081" w14:textId="77777777" w:rsidR="00A52C9C" w:rsidRPr="00A52C9C" w:rsidRDefault="00A52C9C">
            <w:pPr>
              <w:rPr>
                <w:rFonts w:ascii="Calibri" w:hAnsi="Calibri" w:cs="Calibri"/>
                <w:color w:val="000000"/>
                <w:lang w:val="en-US"/>
              </w:rPr>
            </w:pPr>
            <w:r w:rsidRPr="00A52C9C">
              <w:rPr>
                <w:rFonts w:ascii="Calibri" w:hAnsi="Calibri" w:cs="Calibri"/>
                <w:color w:val="000000"/>
                <w:lang w:val="en-US"/>
              </w:rPr>
              <w:t xml:space="preserve">The sleep level depends on the time and the heart frequency of the customer. There are level 1 to 5, where five is the best. </w:t>
            </w:r>
          </w:p>
        </w:tc>
      </w:tr>
      <w:tr w:rsidR="00A52C9C" w:rsidRPr="00866067" w14:paraId="5CD2CB3C" w14:textId="77777777" w:rsidTr="00A52C9C">
        <w:trPr>
          <w:trHeight w:val="900"/>
        </w:trPr>
        <w:tc>
          <w:tcPr>
            <w:tcW w:w="1660" w:type="dxa"/>
            <w:tcBorders>
              <w:top w:val="nil"/>
              <w:left w:val="nil"/>
              <w:bottom w:val="nil"/>
              <w:right w:val="nil"/>
            </w:tcBorders>
            <w:shd w:val="clear" w:color="auto" w:fill="auto"/>
            <w:noWrap/>
            <w:hideMark/>
          </w:tcPr>
          <w:p w14:paraId="17F108C1" w14:textId="77777777" w:rsidR="00A52C9C" w:rsidRPr="00A52C9C" w:rsidRDefault="00A52C9C">
            <w:pPr>
              <w:rPr>
                <w:rFonts w:ascii="Calibri" w:hAnsi="Calibri" w:cs="Calibri"/>
                <w:color w:val="000000"/>
                <w:lang w:val="en-US"/>
              </w:rPr>
            </w:pPr>
            <w:bookmarkStart w:id="0" w:name="_GoBack"/>
            <w:r w:rsidRPr="00A52C9C">
              <w:rPr>
                <w:rFonts w:ascii="Calibri" w:hAnsi="Calibri" w:cs="Calibri"/>
                <w:color w:val="000000"/>
                <w:lang w:val="en-US"/>
              </w:rPr>
              <w:t>Sleep pattern</w:t>
            </w:r>
          </w:p>
        </w:tc>
        <w:tc>
          <w:tcPr>
            <w:tcW w:w="7800" w:type="dxa"/>
            <w:tcBorders>
              <w:top w:val="nil"/>
              <w:left w:val="nil"/>
              <w:bottom w:val="nil"/>
              <w:right w:val="nil"/>
            </w:tcBorders>
            <w:shd w:val="clear" w:color="auto" w:fill="auto"/>
            <w:vAlign w:val="bottom"/>
            <w:hideMark/>
          </w:tcPr>
          <w:p w14:paraId="14E97FA6" w14:textId="77777777" w:rsidR="00A52C9C" w:rsidRPr="00A52C9C" w:rsidRDefault="00A52C9C">
            <w:pPr>
              <w:rPr>
                <w:rFonts w:ascii="Calibri" w:hAnsi="Calibri" w:cs="Calibri"/>
                <w:color w:val="000000"/>
                <w:lang w:val="en-US"/>
              </w:rPr>
            </w:pPr>
            <w:r w:rsidRPr="00A52C9C">
              <w:rPr>
                <w:rFonts w:ascii="Calibri" w:hAnsi="Calibri" w:cs="Calibri"/>
                <w:color w:val="000000"/>
                <w:lang w:val="en-US"/>
              </w:rPr>
              <w:t>A table where the sleep of the last week is shown. The starting and ending sleep time and the level of sleep. Therefore, the customer can look up his sleep rhythm and optimize it.</w:t>
            </w:r>
          </w:p>
        </w:tc>
      </w:tr>
      <w:bookmarkEnd w:id="0"/>
      <w:tr w:rsidR="00A52C9C" w:rsidRPr="00866067" w14:paraId="505094DC" w14:textId="77777777" w:rsidTr="00A52C9C">
        <w:trPr>
          <w:trHeight w:val="1200"/>
        </w:trPr>
        <w:tc>
          <w:tcPr>
            <w:tcW w:w="1660" w:type="dxa"/>
            <w:tcBorders>
              <w:top w:val="nil"/>
              <w:left w:val="nil"/>
              <w:bottom w:val="nil"/>
              <w:right w:val="nil"/>
            </w:tcBorders>
            <w:shd w:val="clear" w:color="000000" w:fill="FFFFFF"/>
            <w:noWrap/>
            <w:hideMark/>
          </w:tcPr>
          <w:p w14:paraId="1DCBA506" w14:textId="77777777" w:rsidR="00A52C9C" w:rsidRPr="00A52C9C" w:rsidRDefault="00A52C9C">
            <w:pPr>
              <w:rPr>
                <w:rFonts w:ascii="Calibri" w:hAnsi="Calibri" w:cs="Calibri"/>
                <w:color w:val="000000"/>
                <w:lang w:val="en-US"/>
              </w:rPr>
            </w:pPr>
            <w:r w:rsidRPr="00A52C9C">
              <w:rPr>
                <w:rFonts w:ascii="Calibri" w:hAnsi="Calibri" w:cs="Calibri"/>
                <w:color w:val="000000"/>
                <w:lang w:val="en-US"/>
              </w:rPr>
              <w:t>Sleep time</w:t>
            </w:r>
          </w:p>
        </w:tc>
        <w:tc>
          <w:tcPr>
            <w:tcW w:w="7800" w:type="dxa"/>
            <w:tcBorders>
              <w:top w:val="nil"/>
              <w:left w:val="nil"/>
              <w:bottom w:val="nil"/>
              <w:right w:val="nil"/>
            </w:tcBorders>
            <w:shd w:val="clear" w:color="auto" w:fill="auto"/>
            <w:vAlign w:val="bottom"/>
            <w:hideMark/>
          </w:tcPr>
          <w:p w14:paraId="2886A40F" w14:textId="77777777" w:rsidR="00A52C9C" w:rsidRPr="00A52C9C" w:rsidRDefault="00A52C9C">
            <w:pPr>
              <w:rPr>
                <w:rFonts w:ascii="Calibri" w:hAnsi="Calibri" w:cs="Calibri"/>
                <w:color w:val="000000"/>
                <w:lang w:val="en-US"/>
              </w:rPr>
            </w:pPr>
            <w:r w:rsidRPr="00A52C9C">
              <w:rPr>
                <w:rFonts w:ascii="Calibri" w:hAnsi="Calibri" w:cs="Calibri"/>
                <w:color w:val="000000"/>
                <w:lang w:val="en-US"/>
              </w:rPr>
              <w:t>Is measured in intervals of 15 minutes. It is believed that a person is asleep if the device was inactive and the heart frequency was under 60 beats per minute for the last 15 minutes. More information can be found on: https://ouraring.com/heart-rate-while-sleeping/</w:t>
            </w:r>
          </w:p>
        </w:tc>
      </w:tr>
      <w:tr w:rsidR="00A52C9C" w:rsidRPr="00866067" w14:paraId="07F24BF3" w14:textId="77777777" w:rsidTr="00A52C9C">
        <w:trPr>
          <w:trHeight w:val="300"/>
        </w:trPr>
        <w:tc>
          <w:tcPr>
            <w:tcW w:w="1660" w:type="dxa"/>
            <w:tcBorders>
              <w:top w:val="nil"/>
              <w:left w:val="nil"/>
              <w:bottom w:val="nil"/>
              <w:right w:val="nil"/>
            </w:tcBorders>
            <w:shd w:val="clear" w:color="auto" w:fill="auto"/>
            <w:noWrap/>
            <w:hideMark/>
          </w:tcPr>
          <w:p w14:paraId="3E6BABB7" w14:textId="77777777" w:rsidR="00A52C9C" w:rsidRPr="00A52C9C" w:rsidRDefault="00A52C9C">
            <w:pPr>
              <w:rPr>
                <w:rFonts w:ascii="Calibri" w:hAnsi="Calibri" w:cs="Calibri"/>
                <w:color w:val="000000"/>
                <w:lang w:val="en-US"/>
              </w:rPr>
            </w:pPr>
            <w:r w:rsidRPr="00A52C9C">
              <w:rPr>
                <w:rFonts w:ascii="Calibri" w:hAnsi="Calibri" w:cs="Calibri"/>
                <w:color w:val="000000"/>
                <w:lang w:val="en-US"/>
              </w:rPr>
              <w:t>Steps</w:t>
            </w:r>
          </w:p>
        </w:tc>
        <w:tc>
          <w:tcPr>
            <w:tcW w:w="7800" w:type="dxa"/>
            <w:tcBorders>
              <w:top w:val="nil"/>
              <w:left w:val="nil"/>
              <w:bottom w:val="nil"/>
              <w:right w:val="nil"/>
            </w:tcBorders>
            <w:shd w:val="clear" w:color="auto" w:fill="auto"/>
            <w:vAlign w:val="bottom"/>
            <w:hideMark/>
          </w:tcPr>
          <w:p w14:paraId="43A7659F" w14:textId="77777777" w:rsidR="00A52C9C" w:rsidRPr="00A52C9C" w:rsidRDefault="00A52C9C">
            <w:pPr>
              <w:rPr>
                <w:rFonts w:ascii="Calibri" w:hAnsi="Calibri" w:cs="Calibri"/>
                <w:color w:val="000000"/>
                <w:lang w:val="en-US"/>
              </w:rPr>
            </w:pPr>
            <w:r w:rsidRPr="00A52C9C">
              <w:rPr>
                <w:rFonts w:ascii="Calibri" w:hAnsi="Calibri" w:cs="Calibri"/>
                <w:color w:val="000000"/>
                <w:lang w:val="en-US"/>
              </w:rPr>
              <w:t>It is believed that every time the device is shaken, the person has taken a step.</w:t>
            </w:r>
          </w:p>
        </w:tc>
      </w:tr>
      <w:tr w:rsidR="00D06779" w:rsidRPr="00866067" w14:paraId="3AA21891" w14:textId="77777777" w:rsidTr="00A52C9C">
        <w:trPr>
          <w:trHeight w:val="300"/>
        </w:trPr>
        <w:tc>
          <w:tcPr>
            <w:tcW w:w="1660" w:type="dxa"/>
            <w:tcBorders>
              <w:top w:val="nil"/>
              <w:left w:val="nil"/>
              <w:bottom w:val="nil"/>
              <w:right w:val="nil"/>
            </w:tcBorders>
            <w:shd w:val="clear" w:color="auto" w:fill="auto"/>
            <w:noWrap/>
          </w:tcPr>
          <w:p w14:paraId="6B134E10" w14:textId="05EE9A50" w:rsidR="00D06779" w:rsidRPr="00A52C9C" w:rsidRDefault="00D06779">
            <w:pPr>
              <w:rPr>
                <w:rFonts w:ascii="Calibri" w:hAnsi="Calibri" w:cs="Calibri"/>
                <w:color w:val="000000"/>
                <w:lang w:val="en-US"/>
              </w:rPr>
            </w:pPr>
            <w:r>
              <w:rPr>
                <w:rFonts w:ascii="Calibri" w:hAnsi="Calibri" w:cs="Calibri"/>
                <w:color w:val="000000"/>
                <w:lang w:val="en-US"/>
              </w:rPr>
              <w:t>Resting heart rate</w:t>
            </w:r>
          </w:p>
        </w:tc>
        <w:tc>
          <w:tcPr>
            <w:tcW w:w="7800" w:type="dxa"/>
            <w:tcBorders>
              <w:top w:val="nil"/>
              <w:left w:val="nil"/>
              <w:bottom w:val="nil"/>
              <w:right w:val="nil"/>
            </w:tcBorders>
            <w:shd w:val="clear" w:color="auto" w:fill="auto"/>
            <w:vAlign w:val="bottom"/>
          </w:tcPr>
          <w:p w14:paraId="5EA6A8AF" w14:textId="492D9090" w:rsidR="00D06779" w:rsidRPr="00A52C9C" w:rsidRDefault="00A006FB">
            <w:pPr>
              <w:rPr>
                <w:rFonts w:ascii="Calibri" w:hAnsi="Calibri" w:cs="Calibri"/>
                <w:color w:val="000000"/>
                <w:lang w:val="en-US"/>
              </w:rPr>
            </w:pPr>
            <w:r w:rsidRPr="00A52C9C">
              <w:rPr>
                <w:rFonts w:ascii="Calibri" w:hAnsi="Calibri" w:cs="Calibri"/>
                <w:color w:val="000000"/>
                <w:lang w:val="en-US"/>
              </w:rPr>
              <w:t xml:space="preserve">The normal heartbeat depends on the age of the person. A </w:t>
            </w:r>
            <w:r>
              <w:rPr>
                <w:rFonts w:ascii="Calibri" w:hAnsi="Calibri" w:cs="Calibri"/>
                <w:color w:val="000000"/>
                <w:lang w:val="en-US"/>
              </w:rPr>
              <w:t>b</w:t>
            </w:r>
            <w:r w:rsidRPr="00A52C9C">
              <w:rPr>
                <w:rFonts w:ascii="Calibri" w:hAnsi="Calibri" w:cs="Calibri"/>
                <w:color w:val="000000"/>
                <w:lang w:val="en-US"/>
              </w:rPr>
              <w:t>aby’s heartbeat should be 120 heart beats per minute (bpm), while the heartbeat of a person over 18 should be around 70 Beat bpm. More information can be found on https://hypertextbook.com/facts/1998/ArsheAhmed.shtml</w:t>
            </w:r>
          </w:p>
        </w:tc>
      </w:tr>
    </w:tbl>
    <w:p w14:paraId="75584BD1" w14:textId="77777777" w:rsidR="00761319" w:rsidRPr="00A52C9C" w:rsidRDefault="00866067">
      <w:pPr>
        <w:rPr>
          <w:lang w:val="en-US"/>
        </w:rPr>
      </w:pPr>
    </w:p>
    <w:sectPr w:rsidR="00761319" w:rsidRPr="00A52C9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C9C"/>
    <w:rsid w:val="0065186F"/>
    <w:rsid w:val="00674CD9"/>
    <w:rsid w:val="00866067"/>
    <w:rsid w:val="00A006FB"/>
    <w:rsid w:val="00A52C9C"/>
    <w:rsid w:val="00D0677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15085"/>
  <w15:chartTrackingRefBased/>
  <w15:docId w15:val="{8E7C5DFD-19DE-4C4E-B29F-AEEC49213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0225319">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
    <w:div w:id="2136946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176</Words>
  <Characters>1116</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Schulz</dc:creator>
  <cp:keywords/>
  <dc:description/>
  <cp:lastModifiedBy>Jonas Schulz</cp:lastModifiedBy>
  <cp:revision>2</cp:revision>
  <dcterms:created xsi:type="dcterms:W3CDTF">2019-09-15T22:10:00Z</dcterms:created>
  <dcterms:modified xsi:type="dcterms:W3CDTF">2019-09-15T22:10:00Z</dcterms:modified>
</cp:coreProperties>
</file>