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>
          <w:color w:val="9900ff"/>
        </w:rPr>
      </w:pPr>
      <w:r w:rsidDel="00000000" w:rsidR="00000000" w:rsidRPr="00000000">
        <w:rPr>
          <w:color w:val="9900ff"/>
        </w:rPr>
        <w:drawing>
          <wp:inline distB="114300" distT="114300" distL="114300" distR="114300">
            <wp:extent cx="5943600" cy="635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4"/>
          <w:szCs w:val="34"/>
        </w:rPr>
      </w:pPr>
      <w:r w:rsidDel="00000000" w:rsidR="00000000" w:rsidRPr="00000000">
        <w:rPr>
          <w:b w:val="1"/>
          <w:color w:val="9900ff"/>
          <w:sz w:val="34"/>
          <w:szCs w:val="34"/>
          <w:rtl w:val="0"/>
        </w:rPr>
        <w:t xml:space="preserve">TEST STRATEGY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0"/>
          <w:szCs w:val="30"/>
        </w:rPr>
      </w:pPr>
      <w:r w:rsidDel="00000000" w:rsidR="00000000" w:rsidRPr="00000000">
        <w:rPr>
          <w:b w:val="1"/>
          <w:color w:val="9900ff"/>
          <w:sz w:val="30"/>
          <w:szCs w:val="30"/>
          <w:rtl w:val="0"/>
        </w:rPr>
        <w:t xml:space="preserve">By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0"/>
          <w:szCs w:val="30"/>
        </w:rPr>
      </w:pPr>
      <w:r w:rsidDel="00000000" w:rsidR="00000000" w:rsidRPr="00000000">
        <w:rPr>
          <w:b w:val="1"/>
          <w:color w:val="9900ff"/>
          <w:sz w:val="30"/>
          <w:szCs w:val="30"/>
          <w:rtl w:val="0"/>
        </w:rPr>
        <w:t xml:space="preserve">Ankur B, Ashish K, Swapnil P, Alan J, Rajat P.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t1anh8ggic28" w:id="0"/>
      <w:bookmarkEnd w:id="0"/>
      <w:r w:rsidDel="00000000" w:rsidR="00000000" w:rsidRPr="00000000">
        <w:rPr>
          <w:rtl w:val="0"/>
        </w:rPr>
        <w:t xml:space="preserve">IDTS - Banca Valla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f80tl7prv5v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sz w:val="28"/>
          <w:szCs w:val="28"/>
          <w:rtl w:val="0"/>
        </w:rPr>
        <w:t xml:space="preserve"> November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zbth8v78brx" w:id="2"/>
      <w:bookmarkEnd w:id="2"/>
      <w:r w:rsidDel="00000000" w:rsidR="00000000" w:rsidRPr="00000000">
        <w:rPr>
          <w:rtl w:val="0"/>
        </w:rPr>
        <w:t xml:space="preserve">1. Test Objective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we testing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i. UAT testing - </w:t>
      </w:r>
      <w:r w:rsidDel="00000000" w:rsidR="00000000" w:rsidRPr="00000000">
        <w:rPr>
          <w:color w:val="000000"/>
          <w:rtl w:val="0"/>
        </w:rPr>
        <w:t xml:space="preserve">To test the UI designs of all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ii. Functional testing - To test all functionalities of mobile &amp; web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iii. Performance testing - Testing the software as per system requirements.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iv. End to End testing of user flows.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8t0oorita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g9rso5p2lq9o" w:id="4"/>
      <w:bookmarkEnd w:id="4"/>
      <w:r w:rsidDel="00000000" w:rsidR="00000000" w:rsidRPr="00000000">
        <w:rPr>
          <w:rtl w:val="0"/>
        </w:rPr>
        <w:t xml:space="preserve">2. Business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To ensure the end result meets the business requirements.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1ujmppjpuc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y52xxk22f645" w:id="6"/>
      <w:bookmarkEnd w:id="6"/>
      <w:r w:rsidDel="00000000" w:rsidR="00000000" w:rsidRPr="00000000">
        <w:rPr>
          <w:rtl w:val="0"/>
        </w:rPr>
        <w:t xml:space="preserve">3. Source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i.Product walkthrough KT.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ii. Database DB.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iii. Application server.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iv. Programming platform.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t1pj5bw8sc41" w:id="7"/>
      <w:bookmarkEnd w:id="7"/>
      <w:r w:rsidDel="00000000" w:rsidR="00000000" w:rsidRPr="00000000">
        <w:rPr>
          <w:rtl w:val="0"/>
        </w:rPr>
        <w:t xml:space="preserve">4. Test Coverage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i) Platform 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i. Desktop web - 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Internet Explorer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Eudora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Netspace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Mozilla.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ii. IOS web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iii. Android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  <w:tab/>
        <w:t xml:space="preserve">iv. IOS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ii) Devices 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i. Android devices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ii. IOS devices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iii) Quality Coverage 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i. Functionality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ii. Regression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iii. Sanity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iv. Performance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t59sl4c5s7h" w:id="8"/>
      <w:bookmarkEnd w:id="8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juelfkugod5v" w:id="9"/>
      <w:bookmarkEnd w:id="9"/>
      <w:r w:rsidDel="00000000" w:rsidR="00000000" w:rsidRPr="00000000">
        <w:rPr>
          <w:rtl w:val="0"/>
        </w:rPr>
        <w:t xml:space="preserve">5. Testing Environment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i. User acceptance testing (UAT) environment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ii. System Integral Testing (SIT) environment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iii. Performance testing environment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n887id4pux8h" w:id="10"/>
      <w:bookmarkEnd w:id="10"/>
      <w:r w:rsidDel="00000000" w:rsidR="00000000" w:rsidRPr="00000000">
        <w:rPr>
          <w:rtl w:val="0"/>
        </w:rPr>
        <w:t xml:space="preserve">6. Types of testing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i. UAT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ii. Sanity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iii. Functional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iv. Non- Functional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z1tj6f1bbcc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vqo58zmu7fsf" w:id="12"/>
      <w:bookmarkEnd w:id="12"/>
      <w:r w:rsidDel="00000000" w:rsidR="00000000" w:rsidRPr="00000000">
        <w:rPr>
          <w:rtl w:val="0"/>
        </w:rPr>
        <w:t xml:space="preserve">7. Test Approach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i. KT walkthrough with team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ii. Define test plan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iii. Test execution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iv. Documentation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tsi80tt2wa8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xe1rvjurcms9" w:id="14"/>
      <w:bookmarkEnd w:id="14"/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i. Weekly reports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ii. Bug reports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