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BB1C" w14:textId="6D489BDD" w:rsidR="00D87905" w:rsidRPr="00FC589D" w:rsidRDefault="00FC589D" w:rsidP="00A774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89D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527056A2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>//Area of circle, rectangle and triangle using function overloading</w:t>
      </w:r>
    </w:p>
    <w:p w14:paraId="3AB86B0E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4FEFC8A2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using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namespace std;</w:t>
      </w:r>
    </w:p>
    <w:p w14:paraId="3CF0D2CE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const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float pi=3.14;    //Global declaration</w:t>
      </w:r>
    </w:p>
    <w:p w14:paraId="7DD40E83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area{</w:t>
      </w:r>
    </w:p>
    <w:p w14:paraId="4B3DA416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ar1,ar2,ar3;</w:t>
      </w:r>
    </w:p>
    <w:p w14:paraId="16CCBA6F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public :</w:t>
      </w:r>
      <w:proofErr w:type="gramEnd"/>
    </w:p>
    <w:p w14:paraId="4718F104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are(float r)</w:t>
      </w:r>
    </w:p>
    <w:p w14:paraId="22E3053D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A4CC661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    ar1</w:t>
      </w: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>pi*r*r);   //Find area of circle</w:t>
      </w:r>
    </w:p>
    <w:p w14:paraId="6E63738B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8548285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are(float </w:t>
      </w:r>
      <w:proofErr w:type="spellStart"/>
      <w:r w:rsidRPr="00FC589D">
        <w:rPr>
          <w:rFonts w:ascii="Times New Roman" w:hAnsi="Times New Roman" w:cs="Times New Roman"/>
          <w:bCs/>
          <w:sz w:val="24"/>
          <w:szCs w:val="24"/>
        </w:rPr>
        <w:t>n,float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C589D">
        <w:rPr>
          <w:rFonts w:ascii="Times New Roman" w:hAnsi="Times New Roman" w:cs="Times New Roman"/>
          <w:bCs/>
          <w:sz w:val="24"/>
          <w:szCs w:val="24"/>
        </w:rPr>
        <w:t>a,float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b)</w:t>
      </w:r>
    </w:p>
    <w:p w14:paraId="5D201F3A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45AD81A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    ar2</w:t>
      </w: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>n*a*b);    //Find area of triangle</w:t>
      </w:r>
    </w:p>
    <w:p w14:paraId="1C2123BB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E647EF2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are(float </w:t>
      </w:r>
      <w:proofErr w:type="spellStart"/>
      <w:r w:rsidRPr="00FC589D">
        <w:rPr>
          <w:rFonts w:ascii="Times New Roman" w:hAnsi="Times New Roman" w:cs="Times New Roman"/>
          <w:bCs/>
          <w:sz w:val="24"/>
          <w:szCs w:val="24"/>
        </w:rPr>
        <w:t>lr,float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C589D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>)</w:t>
      </w:r>
    </w:p>
    <w:p w14:paraId="3066E4BA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661931A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    ar3</w:t>
      </w: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=(</w:t>
      </w:r>
      <w:proofErr w:type="spellStart"/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>lr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>*</w:t>
      </w:r>
      <w:proofErr w:type="spellStart"/>
      <w:r w:rsidRPr="00FC589D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>);    //Find area of rectangle</w:t>
      </w:r>
    </w:p>
    <w:p w14:paraId="18553CFE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9118928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display()      //displaying the area of circle, rectangle and triangle</w:t>
      </w:r>
    </w:p>
    <w:p w14:paraId="50C795CD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3CAC440" w14:textId="2AF9DD02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="00FC589D">
        <w:rPr>
          <w:rFonts w:ascii="Times New Roman" w:hAnsi="Times New Roman" w:cs="Times New Roman"/>
          <w:bCs/>
          <w:sz w:val="24"/>
          <w:szCs w:val="24"/>
        </w:rPr>
        <w:t>&lt;&lt;"Area of circle : "&lt;&lt;ar1</w:t>
      </w:r>
      <w:r w:rsidR="00895AEE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="00895AEE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4D77881" w14:textId="01B06C78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>&lt;&lt;"</w:t>
      </w:r>
      <w:r w:rsidR="00FC589D">
        <w:rPr>
          <w:rFonts w:ascii="Times New Roman" w:hAnsi="Times New Roman" w:cs="Times New Roman"/>
          <w:bCs/>
          <w:sz w:val="24"/>
          <w:szCs w:val="24"/>
        </w:rPr>
        <w:t>Area of rectangle  : "&lt;&lt;ar3</w:t>
      </w:r>
      <w:r w:rsidRPr="00FC589D">
        <w:rPr>
          <w:rFonts w:ascii="Times New Roman" w:hAnsi="Times New Roman" w:cs="Times New Roman"/>
          <w:bCs/>
          <w:sz w:val="24"/>
          <w:szCs w:val="24"/>
        </w:rPr>
        <w:t>l</w:t>
      </w:r>
      <w:r w:rsidR="00895AEE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="00895AEE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936E1FA" w14:textId="298BF435" w:rsidR="00D87905" w:rsidRPr="00FC589D" w:rsidRDefault="00D87905" w:rsidP="00895AE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>&lt;&lt;"</w:t>
      </w:r>
      <w:r w:rsidR="00FC589D">
        <w:rPr>
          <w:rFonts w:ascii="Times New Roman" w:hAnsi="Times New Roman" w:cs="Times New Roman"/>
          <w:bCs/>
          <w:sz w:val="24"/>
          <w:szCs w:val="24"/>
        </w:rPr>
        <w:t>Area of triangle  : "&lt;&lt;ar2</w:t>
      </w:r>
      <w:r w:rsidR="00895AEE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="00895AEE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98809FE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2F40467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>};</w:t>
      </w:r>
    </w:p>
    <w:p w14:paraId="2659C6ED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14:paraId="5D312DF7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>{</w:t>
      </w:r>
    </w:p>
    <w:p w14:paraId="42BD3B97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float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C589D">
        <w:rPr>
          <w:rFonts w:ascii="Times New Roman" w:hAnsi="Times New Roman" w:cs="Times New Roman"/>
          <w:bCs/>
          <w:sz w:val="24"/>
          <w:szCs w:val="24"/>
        </w:rPr>
        <w:t>lr,br,c,b,r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0A3E80B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area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a;</w:t>
      </w:r>
    </w:p>
    <w:p w14:paraId="5B09E62E" w14:textId="78A064FA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c</w:t>
      </w:r>
      <w:r w:rsidR="00895AEE">
        <w:rPr>
          <w:rFonts w:ascii="Times New Roman" w:hAnsi="Times New Roman" w:cs="Times New Roman"/>
          <w:bCs/>
          <w:sz w:val="24"/>
          <w:szCs w:val="24"/>
        </w:rPr>
        <w:t>out</w:t>
      </w:r>
      <w:proofErr w:type="spellEnd"/>
      <w:proofErr w:type="gramEnd"/>
      <w:r w:rsidR="00895AEE">
        <w:rPr>
          <w:rFonts w:ascii="Times New Roman" w:hAnsi="Times New Roman" w:cs="Times New Roman"/>
          <w:bCs/>
          <w:sz w:val="24"/>
          <w:szCs w:val="24"/>
        </w:rPr>
        <w:t>&lt;&lt;"Enter the radius : "</w:t>
      </w:r>
      <w:r w:rsidRPr="00FC589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5D05A0A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>&gt;&gt;r;                                         //entering radius r</w:t>
      </w:r>
    </w:p>
    <w:p w14:paraId="451AF79E" w14:textId="373C8694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>&lt;&lt;"Enter</w:t>
      </w:r>
      <w:r w:rsidR="00895AEE">
        <w:rPr>
          <w:rFonts w:ascii="Times New Roman" w:hAnsi="Times New Roman" w:cs="Times New Roman"/>
          <w:bCs/>
          <w:sz w:val="24"/>
          <w:szCs w:val="24"/>
        </w:rPr>
        <w:t xml:space="preserve"> the length and breadth :"</w:t>
      </w:r>
      <w:r w:rsidRPr="00FC589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69A34E7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FC589D">
        <w:rPr>
          <w:rFonts w:ascii="Times New Roman" w:hAnsi="Times New Roman" w:cs="Times New Roman"/>
          <w:bCs/>
          <w:sz w:val="24"/>
          <w:szCs w:val="24"/>
        </w:rPr>
        <w:t>lr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FC589D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;                                    //entering length </w:t>
      </w:r>
      <w:proofErr w:type="spellStart"/>
      <w:r w:rsidRPr="00FC589D">
        <w:rPr>
          <w:rFonts w:ascii="Times New Roman" w:hAnsi="Times New Roman" w:cs="Times New Roman"/>
          <w:bCs/>
          <w:sz w:val="24"/>
          <w:szCs w:val="24"/>
        </w:rPr>
        <w:t>lr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 xml:space="preserve"> and breadth </w:t>
      </w:r>
      <w:proofErr w:type="spellStart"/>
      <w:r w:rsidRPr="00FC589D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</w:p>
    <w:p w14:paraId="54EC46DA" w14:textId="2FAE8040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>&lt;&lt;"En</w:t>
      </w:r>
      <w:r w:rsidR="00895AEE">
        <w:rPr>
          <w:rFonts w:ascii="Times New Roman" w:hAnsi="Times New Roman" w:cs="Times New Roman"/>
          <w:bCs/>
          <w:sz w:val="24"/>
          <w:szCs w:val="24"/>
        </w:rPr>
        <w:t>ter the height and base :"</w:t>
      </w:r>
      <w:r w:rsidRPr="00FC589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766F73C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>&gt;&gt;c&gt;&gt;b;                                      //entering height c and base b</w:t>
      </w:r>
    </w:p>
    <w:p w14:paraId="14276AB4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C589D">
        <w:rPr>
          <w:rFonts w:ascii="Times New Roman" w:hAnsi="Times New Roman" w:cs="Times New Roman"/>
          <w:bCs/>
          <w:sz w:val="24"/>
          <w:szCs w:val="24"/>
        </w:rPr>
        <w:t>a.are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>(r);           //calling function for area of circle</w:t>
      </w:r>
    </w:p>
    <w:p w14:paraId="47352DD1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a.are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>0.5,c,b);     //calling function for area of triangle</w:t>
      </w:r>
    </w:p>
    <w:p w14:paraId="5E2B8E21" w14:textId="77777777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a.are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>lr,br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>);       //calling function for area of rectangle</w:t>
      </w:r>
    </w:p>
    <w:p w14:paraId="5230DD71" w14:textId="37AC2273" w:rsidR="00AE48F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FC589D">
        <w:rPr>
          <w:rFonts w:ascii="Times New Roman" w:hAnsi="Times New Roman" w:cs="Times New Roman"/>
          <w:bCs/>
          <w:sz w:val="24"/>
          <w:szCs w:val="24"/>
        </w:rPr>
        <w:t>a.display</w:t>
      </w:r>
      <w:proofErr w:type="spellEnd"/>
      <w:r w:rsidRPr="00FC589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C589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1B26CEB" w14:textId="150956BB" w:rsidR="00AE48FD" w:rsidRPr="00FC589D" w:rsidRDefault="00AE48FD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55CCBD6C" w14:textId="21A23319" w:rsidR="00D87905" w:rsidRPr="00FC589D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FC589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B9E364" w14:textId="77777777" w:rsidR="00FC589D" w:rsidRDefault="00FC589D" w:rsidP="00A774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1556119" w14:textId="77777777" w:rsidR="00FC589D" w:rsidRDefault="00FC589D" w:rsidP="00A774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37AD9E5" w14:textId="77777777" w:rsidR="00FC589D" w:rsidRDefault="00FC589D" w:rsidP="00A774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B05E98D" w14:textId="77777777" w:rsidR="00FC589D" w:rsidRDefault="00FC589D" w:rsidP="00A774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CDDAB60" w14:textId="77777777" w:rsidR="00FC589D" w:rsidRDefault="00FC589D" w:rsidP="00A774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F0463F6" w14:textId="77777777" w:rsidR="00FC589D" w:rsidRDefault="00FC589D" w:rsidP="00A774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EF2B9C5" w14:textId="106A2C1B" w:rsidR="00A774D5" w:rsidRPr="00FC589D" w:rsidRDefault="00FC589D" w:rsidP="00A774D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89D">
        <w:rPr>
          <w:rFonts w:ascii="Times New Roman" w:hAnsi="Times New Roman" w:cs="Times New Roman"/>
          <w:b/>
          <w:sz w:val="32"/>
          <w:szCs w:val="32"/>
          <w:u w:val="single"/>
        </w:rPr>
        <w:t>Algorithm:</w:t>
      </w:r>
    </w:p>
    <w:p w14:paraId="70CDAEC7" w14:textId="77777777" w:rsidR="00A774D5" w:rsidRPr="00FC589D" w:rsidRDefault="00A774D5" w:rsidP="00FC589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B6FE02" w14:textId="77777777" w:rsidR="00A774D5" w:rsidRPr="00FC589D" w:rsidRDefault="00A774D5" w:rsidP="00FC5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589D">
        <w:rPr>
          <w:rFonts w:ascii="Times New Roman" w:hAnsi="Times New Roman" w:cs="Times New Roman"/>
          <w:sz w:val="24"/>
          <w:szCs w:val="24"/>
        </w:rPr>
        <w:t>Step 1: Start</w:t>
      </w:r>
    </w:p>
    <w:p w14:paraId="103B53FE" w14:textId="77777777" w:rsidR="00A774D5" w:rsidRPr="00FC589D" w:rsidRDefault="00A774D5" w:rsidP="00FC5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589D">
        <w:rPr>
          <w:rFonts w:ascii="Times New Roman" w:hAnsi="Times New Roman" w:cs="Times New Roman"/>
          <w:sz w:val="24"/>
          <w:szCs w:val="24"/>
        </w:rPr>
        <w:t xml:space="preserve">Step 2: create the class of </w:t>
      </w:r>
      <w:proofErr w:type="spellStart"/>
      <w:r w:rsidRPr="00FC589D">
        <w:rPr>
          <w:rFonts w:ascii="Times New Roman" w:hAnsi="Times New Roman" w:cs="Times New Roman"/>
          <w:sz w:val="24"/>
          <w:szCs w:val="24"/>
        </w:rPr>
        <w:t>allarea</w:t>
      </w:r>
      <w:proofErr w:type="spellEnd"/>
      <w:r w:rsidRPr="00FC589D">
        <w:rPr>
          <w:rFonts w:ascii="Times New Roman" w:hAnsi="Times New Roman" w:cs="Times New Roman"/>
          <w:sz w:val="24"/>
          <w:szCs w:val="24"/>
        </w:rPr>
        <w:t xml:space="preserve"> type with private variable ar1, ar2, ar3.</w:t>
      </w:r>
    </w:p>
    <w:p w14:paraId="4F11F2C4" w14:textId="0958D02F" w:rsidR="00A774D5" w:rsidRPr="00FC589D" w:rsidRDefault="00A774D5" w:rsidP="00FC5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589D">
        <w:rPr>
          <w:rFonts w:ascii="Times New Roman" w:hAnsi="Times New Roman" w:cs="Times New Roman"/>
          <w:sz w:val="24"/>
          <w:szCs w:val="24"/>
        </w:rPr>
        <w:t xml:space="preserve">Step 3: Declare and define functions “area” for calculating area of circle, rectangular and </w:t>
      </w:r>
      <w:r w:rsidR="00DA7052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FC589D">
        <w:rPr>
          <w:rFonts w:ascii="Times New Roman" w:hAnsi="Times New Roman" w:cs="Times New Roman"/>
          <w:sz w:val="24"/>
          <w:szCs w:val="24"/>
        </w:rPr>
        <w:t>triangle.</w:t>
      </w:r>
    </w:p>
    <w:p w14:paraId="7E9B2B95" w14:textId="77777777" w:rsidR="00A774D5" w:rsidRPr="00FC589D" w:rsidRDefault="00A774D5" w:rsidP="00FC5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589D">
        <w:rPr>
          <w:rFonts w:ascii="Times New Roman" w:hAnsi="Times New Roman" w:cs="Times New Roman"/>
          <w:sz w:val="24"/>
          <w:szCs w:val="24"/>
        </w:rPr>
        <w:t>Step 4: declare and define display function.</w:t>
      </w:r>
    </w:p>
    <w:p w14:paraId="21E3DFED" w14:textId="77777777" w:rsidR="00A774D5" w:rsidRPr="00FC589D" w:rsidRDefault="00A774D5" w:rsidP="00FC5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589D">
        <w:rPr>
          <w:rFonts w:ascii="Times New Roman" w:hAnsi="Times New Roman" w:cs="Times New Roman"/>
          <w:sz w:val="24"/>
          <w:szCs w:val="24"/>
        </w:rPr>
        <w:t xml:space="preserve">Step 5: declare the variables </w:t>
      </w:r>
      <w:proofErr w:type="gramStart"/>
      <w:r w:rsidRPr="00FC589D">
        <w:rPr>
          <w:rFonts w:ascii="Times New Roman" w:hAnsi="Times New Roman" w:cs="Times New Roman"/>
          <w:sz w:val="24"/>
          <w:szCs w:val="24"/>
        </w:rPr>
        <w:t>and  call</w:t>
      </w:r>
      <w:proofErr w:type="gramEnd"/>
      <w:r w:rsidRPr="00FC58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C589D">
        <w:rPr>
          <w:rFonts w:ascii="Times New Roman" w:hAnsi="Times New Roman" w:cs="Times New Roman"/>
          <w:sz w:val="24"/>
          <w:szCs w:val="24"/>
        </w:rPr>
        <w:t>allarea</w:t>
      </w:r>
      <w:proofErr w:type="spellEnd"/>
      <w:r w:rsidRPr="00FC589D">
        <w:rPr>
          <w:rFonts w:ascii="Times New Roman" w:hAnsi="Times New Roman" w:cs="Times New Roman"/>
          <w:sz w:val="24"/>
          <w:szCs w:val="24"/>
        </w:rPr>
        <w:t xml:space="preserve"> of type of class.</w:t>
      </w:r>
    </w:p>
    <w:p w14:paraId="3E12570C" w14:textId="77777777" w:rsidR="00A774D5" w:rsidRPr="00FC589D" w:rsidRDefault="00A774D5" w:rsidP="00FC5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589D">
        <w:rPr>
          <w:rFonts w:ascii="Times New Roman" w:hAnsi="Times New Roman" w:cs="Times New Roman"/>
          <w:sz w:val="24"/>
          <w:szCs w:val="24"/>
        </w:rPr>
        <w:t>Step 6: take the input from user.</w:t>
      </w:r>
    </w:p>
    <w:p w14:paraId="60A239EE" w14:textId="77777777" w:rsidR="00A774D5" w:rsidRDefault="00A774D5" w:rsidP="00FC5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589D">
        <w:rPr>
          <w:rFonts w:ascii="Times New Roman" w:hAnsi="Times New Roman" w:cs="Times New Roman"/>
          <w:sz w:val="24"/>
          <w:szCs w:val="24"/>
        </w:rPr>
        <w:t>Step 7: stop</w:t>
      </w:r>
    </w:p>
    <w:p w14:paraId="367B7F01" w14:textId="77777777" w:rsidR="00FC589D" w:rsidRDefault="00FC589D" w:rsidP="00FC5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CFDE5F" w14:textId="53288116" w:rsidR="00FC589D" w:rsidRDefault="00FC589D" w:rsidP="00FC589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589D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14:paraId="611B3489" w14:textId="77777777" w:rsidR="00AE48FD" w:rsidRDefault="00AE48FD" w:rsidP="00FC589D">
      <w:pPr>
        <w:spacing w:after="0" w:line="360" w:lineRule="auto"/>
        <w:rPr>
          <w:noProof/>
          <w:lang w:val="en-IN" w:eastAsia="en-IN"/>
        </w:rPr>
      </w:pPr>
    </w:p>
    <w:p w14:paraId="34FA4EC6" w14:textId="39244D02" w:rsidR="00FC589D" w:rsidRPr="00FC589D" w:rsidRDefault="00AE48FD" w:rsidP="00FC58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0AB123B" wp14:editId="28F8B772">
            <wp:extent cx="52578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46" t="11582" r="66098" b="64546"/>
                    <a:stretch/>
                  </pic:blipFill>
                  <pic:spPr bwMode="auto"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53FBE" w14:textId="77777777" w:rsidR="00A774D5" w:rsidRPr="00FC589D" w:rsidRDefault="00A774D5" w:rsidP="00A774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BB4585" w14:textId="77777777" w:rsidR="00013BE9" w:rsidRPr="00FC589D" w:rsidRDefault="00013BE9">
      <w:pPr>
        <w:rPr>
          <w:rFonts w:ascii="Times New Roman" w:hAnsi="Times New Roman" w:cs="Times New Roman"/>
          <w:sz w:val="24"/>
          <w:szCs w:val="24"/>
        </w:rPr>
      </w:pPr>
    </w:p>
    <w:sectPr w:rsidR="00013BE9" w:rsidRPr="00FC5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D5"/>
    <w:rsid w:val="00013BE9"/>
    <w:rsid w:val="00283E57"/>
    <w:rsid w:val="00446290"/>
    <w:rsid w:val="00895AEE"/>
    <w:rsid w:val="00A774D5"/>
    <w:rsid w:val="00AE48FD"/>
    <w:rsid w:val="00CB196F"/>
    <w:rsid w:val="00D87905"/>
    <w:rsid w:val="00DA7052"/>
    <w:rsid w:val="00DD73F6"/>
    <w:rsid w:val="00FC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738B"/>
  <w15:chartTrackingRefBased/>
  <w15:docId w15:val="{4AB35CB1-4F56-440F-B051-FE365A0A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4D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swapnil chillal</cp:lastModifiedBy>
  <cp:revision>5</cp:revision>
  <dcterms:created xsi:type="dcterms:W3CDTF">2019-11-23T08:39:00Z</dcterms:created>
  <dcterms:modified xsi:type="dcterms:W3CDTF">2019-11-23T17:05:00Z</dcterms:modified>
</cp:coreProperties>
</file>