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60A" w:rsidRPr="00513D84" w:rsidRDefault="008D660A" w:rsidP="00513D84">
      <w:pPr>
        <w:pStyle w:val="Title"/>
        <w:jc w:val="center"/>
      </w:pPr>
      <w:r w:rsidRPr="00513D84">
        <w:t xml:space="preserve">Feature Scaling </w:t>
      </w:r>
      <w:r w:rsidR="00513D84" w:rsidRPr="00513D84">
        <w:t>and Normalization</w:t>
      </w:r>
    </w:p>
    <w:p w:rsidR="00513D84" w:rsidRDefault="00513D84" w:rsidP="00513D84">
      <w:pPr>
        <w:rPr>
          <w:rStyle w:val="IntenseEmphasis"/>
        </w:rPr>
      </w:pPr>
    </w:p>
    <w:p w:rsidR="00F0610D" w:rsidRPr="00513D84" w:rsidRDefault="00F0610D" w:rsidP="00513D84">
      <w:pPr>
        <w:pStyle w:val="Heading1"/>
      </w:pPr>
      <w:r>
        <w:rPr>
          <w:rStyle w:val="IntenseEmphasis"/>
        </w:rPr>
        <w:t xml:space="preserve">The </w:t>
      </w:r>
      <w:r w:rsidRPr="00F0610D">
        <w:rPr>
          <w:rStyle w:val="IntenseEmphasis"/>
        </w:rPr>
        <w:t>Why</w:t>
      </w:r>
      <w:r>
        <w:rPr>
          <w:rStyle w:val="IntenseEmphasis"/>
        </w:rPr>
        <w:t>?</w:t>
      </w:r>
    </w:p>
    <w:p w:rsidR="008D660A" w:rsidRDefault="008D660A" w:rsidP="008D660A">
      <w:r>
        <w:t xml:space="preserve">Features consists of two parts: Magnitude and Unit. </w:t>
      </w:r>
    </w:p>
    <w:p w:rsidR="008D660A" w:rsidRDefault="008D660A" w:rsidP="008D660A">
      <w:r w:rsidRPr="008D660A">
        <w:t>Most of the times, the dataset will contain features highly varying in magnitudes, units and range. And since, most of the machine learning algorithms use Euclidian distance between two data points in their computations, this is a problem</w:t>
      </w:r>
    </w:p>
    <w:p w:rsidR="008D660A" w:rsidRDefault="008D660A" w:rsidP="008D660A">
      <w:r>
        <w:t>If unscaled</w:t>
      </w:r>
      <w:r w:rsidRPr="008D660A">
        <w:t xml:space="preserve">, these algorithms only take in the magnitude of features neglecting the units. </w:t>
      </w:r>
      <w:r w:rsidRPr="008A5556">
        <w:rPr>
          <w:b/>
        </w:rPr>
        <w:t>The features with high magnitudes will weigh in a lot more in the distance calculations than features with low magnitudes</w:t>
      </w:r>
      <w:r w:rsidRPr="008D660A">
        <w:t>.</w:t>
      </w:r>
      <w:r w:rsidR="008A5556">
        <w:t xml:space="preserve"> </w:t>
      </w:r>
      <w:r w:rsidR="008A5556" w:rsidRPr="008A5556">
        <w:t>For example, A variable that ranges between 0 and 1000 will outweigh a variable that ranges between 0 and 1.</w:t>
      </w:r>
      <w:r>
        <w:t xml:space="preserve"> </w:t>
      </w:r>
      <w:r w:rsidR="00730A70">
        <w:t xml:space="preserve">For an algorithm, 1 dollar is same as 1 day. </w:t>
      </w:r>
      <w:r w:rsidR="00730A70">
        <w:t>T</w:t>
      </w:r>
      <w:r w:rsidRPr="008D660A">
        <w:t>o supress this effect, we need to bring all features to the same level of magnitudes.</w:t>
      </w:r>
      <w:r w:rsidR="00730A70">
        <w:t xml:space="preserve"> </w:t>
      </w:r>
      <w:r w:rsidRPr="008D660A">
        <w:t>This can be achieved by scaling.</w:t>
      </w:r>
    </w:p>
    <w:p w:rsidR="005C5925" w:rsidRDefault="005C5925" w:rsidP="008D660A">
      <w:r>
        <w:rPr>
          <w:highlight w:val="yellow"/>
        </w:rPr>
        <w:t>In scaling, we</w:t>
      </w:r>
      <w:r w:rsidRPr="005C5925">
        <w:rPr>
          <w:highlight w:val="yellow"/>
        </w:rPr>
        <w:t xml:space="preserve">’re changing the range of </w:t>
      </w:r>
      <w:r>
        <w:rPr>
          <w:highlight w:val="yellow"/>
        </w:rPr>
        <w:t>our</w:t>
      </w:r>
      <w:r w:rsidRPr="005C5925">
        <w:rPr>
          <w:highlight w:val="yellow"/>
        </w:rPr>
        <w:t xml:space="preserve"> data while in normaliza</w:t>
      </w:r>
      <w:r>
        <w:rPr>
          <w:highlight w:val="yellow"/>
        </w:rPr>
        <w:t>tion we</w:t>
      </w:r>
      <w:r w:rsidRPr="005C5925">
        <w:rPr>
          <w:highlight w:val="yellow"/>
        </w:rPr>
        <w:t>’re mostly changing th</w:t>
      </w:r>
      <w:r>
        <w:rPr>
          <w:highlight w:val="yellow"/>
        </w:rPr>
        <w:t xml:space="preserve">e shape of the distribution of </w:t>
      </w:r>
      <w:r w:rsidRPr="005C5925">
        <w:rPr>
          <w:highlight w:val="yellow"/>
        </w:rPr>
        <w:t>our data</w:t>
      </w:r>
      <w:r>
        <w:t>. We</w:t>
      </w:r>
      <w:r w:rsidRPr="005C5925">
        <w:t xml:space="preserve"> need to normalize </w:t>
      </w:r>
      <w:r>
        <w:t>the</w:t>
      </w:r>
      <w:r w:rsidRPr="005C5925">
        <w:t xml:space="preserve"> data if </w:t>
      </w:r>
      <w:r>
        <w:t>we’re</w:t>
      </w:r>
      <w:r w:rsidRPr="005C5925">
        <w:t xml:space="preserve"> going</w:t>
      </w:r>
      <w:r>
        <w:t xml:space="preserve"> to use a machine learning algorithm </w:t>
      </w:r>
      <w:r w:rsidRPr="005C5925">
        <w:t xml:space="preserve">that assumes that </w:t>
      </w:r>
      <w:r>
        <w:t xml:space="preserve">the </w:t>
      </w:r>
      <w:r w:rsidRPr="005C5925">
        <w:t>dat</w:t>
      </w:r>
      <w:r>
        <w:t>a is normally distributed e.g.</w:t>
      </w:r>
      <w:r w:rsidRPr="005C5925">
        <w:t>, linear regression, linear discriminant analysis (LDA) and Gaussian Naive Bayes.</w:t>
      </w:r>
    </w:p>
    <w:p w:rsidR="00513D84" w:rsidRDefault="00513D84" w:rsidP="008D660A"/>
    <w:p w:rsidR="005C5925" w:rsidRDefault="005C5925" w:rsidP="008D660A">
      <w:r>
        <w:t>With an example: Un normalized data</w:t>
      </w:r>
    </w:p>
    <w:p w:rsidR="005C5925" w:rsidRDefault="005C5925" w:rsidP="008D660A">
      <w:r>
        <w:t>C</w:t>
      </w:r>
      <w:r w:rsidRPr="005C5925">
        <w:t>onsider a dataset of houses</w:t>
      </w:r>
      <w:r>
        <w:t xml:space="preserve">. </w:t>
      </w:r>
      <w:r w:rsidRPr="005C5925">
        <w:t>Two potential features might be the number of rooms in the house, and the total age of the house in years. A machine learning algorithm could try to predict which house would be best for you. However, when the algorithm compares data points, the feature with the larger scale will completely dominate the other. Take a look at the image below:</w:t>
      </w:r>
    </w:p>
    <w:p w:rsidR="005C5925" w:rsidRDefault="005C5925" w:rsidP="008D660A"/>
    <w:p w:rsidR="005C5925" w:rsidRDefault="005C5925" w:rsidP="005C5925">
      <w:r>
        <w:rPr>
          <w:noProof/>
          <w:lang w:eastAsia="en-CA"/>
        </w:rPr>
        <w:drawing>
          <wp:inline distT="0" distB="0" distL="0" distR="0">
            <wp:extent cx="3165894" cy="2473814"/>
            <wp:effectExtent l="0" t="0" r="0" b="3175"/>
            <wp:docPr id="3" name="Picture 3" descr="https://content.codecademy.com/courses/normalization/unnorm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ent.codecademy.com/courses/normalization/unnormalized.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848" t="6540" r="7423"/>
                    <a:stretch/>
                  </pic:blipFill>
                  <pic:spPr bwMode="auto">
                    <a:xfrm>
                      <a:off x="0" y="0"/>
                      <a:ext cx="3175410" cy="2481249"/>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n-CA"/>
        </w:rPr>
        <w:t xml:space="preserve">             </w:t>
      </w:r>
      <w:r>
        <w:rPr>
          <w:noProof/>
          <w:lang w:eastAsia="en-CA"/>
        </w:rPr>
        <w:drawing>
          <wp:inline distT="0" distB="0" distL="0" distR="0" wp14:anchorId="06277B4C" wp14:editId="33B1D54C">
            <wp:extent cx="3096332" cy="2460197"/>
            <wp:effectExtent l="0" t="0" r="8890" b="0"/>
            <wp:docPr id="4" name="Picture 4" descr="https://content.codecademy.com/courses/normalization/norm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ntent.codecademy.com/courses/normalization/normalized.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900" t="6876" r="8175"/>
                    <a:stretch/>
                  </pic:blipFill>
                  <pic:spPr bwMode="auto">
                    <a:xfrm>
                      <a:off x="0" y="0"/>
                      <a:ext cx="3117578" cy="2477078"/>
                    </a:xfrm>
                    <a:prstGeom prst="rect">
                      <a:avLst/>
                    </a:prstGeom>
                    <a:noFill/>
                    <a:ln>
                      <a:noFill/>
                    </a:ln>
                    <a:extLst>
                      <a:ext uri="{53640926-AAD7-44D8-BBD7-CCE9431645EC}">
                        <a14:shadowObscured xmlns:a14="http://schemas.microsoft.com/office/drawing/2010/main"/>
                      </a:ext>
                    </a:extLst>
                  </pic:spPr>
                </pic:pic>
              </a:graphicData>
            </a:graphic>
          </wp:inline>
        </w:drawing>
      </w:r>
    </w:p>
    <w:p w:rsidR="005C5925" w:rsidRDefault="005C5925" w:rsidP="008D660A"/>
    <w:p w:rsidR="005C5925" w:rsidRDefault="005C5925" w:rsidP="005C5925">
      <w:r w:rsidRPr="005C5925">
        <w:t>The machine learning algorithm should realize that there is a huge difference between a house with 2 rooms and a house with 20 rooms. But right now, because two houses can be 100 years apart, the difference in the number of rooms contributes less to the overall difference.</w:t>
      </w:r>
      <w:r>
        <w:t xml:space="preserve"> </w:t>
      </w:r>
      <w:r w:rsidRPr="005C5925">
        <w:t>As a more extreme example, imagine what the graph would look like if the x-</w:t>
      </w:r>
      <w:r w:rsidRPr="005C5925">
        <w:lastRenderedPageBreak/>
        <w:t>axis was the cost of the house</w:t>
      </w:r>
      <w:r>
        <w:t xml:space="preserve">. </w:t>
      </w:r>
      <w:r>
        <w:t xml:space="preserve">The data would look even more squished; the difference in the number of rooms would be even less relevant because the cost of two houses could have a difference of thousands of dollars. </w:t>
      </w:r>
    </w:p>
    <w:p w:rsidR="005C5925" w:rsidRDefault="005C5925" w:rsidP="005C5925">
      <w:r>
        <w:t xml:space="preserve">The goal of normalization is to make every </w:t>
      </w:r>
      <w:r>
        <w:t>data point</w:t>
      </w:r>
      <w:r>
        <w:t xml:space="preserve"> have the same scale so each feature is equally </w:t>
      </w:r>
      <w:r>
        <w:t>important.</w:t>
      </w:r>
    </w:p>
    <w:p w:rsidR="005C5925" w:rsidRDefault="005C5925" w:rsidP="008D660A"/>
    <w:p w:rsidR="008D660A" w:rsidRDefault="008D660A" w:rsidP="008D660A">
      <w:r>
        <w:t>There are 4 ways to</w:t>
      </w:r>
      <w:r w:rsidR="005C5925">
        <w:t xml:space="preserve"> do so</w:t>
      </w:r>
      <w:r>
        <w:t>:</w:t>
      </w:r>
    </w:p>
    <w:p w:rsidR="00F467F5" w:rsidRDefault="00F467F5" w:rsidP="008D660A">
      <w:pPr>
        <w:rPr>
          <w:rFonts w:ascii="Helvetica" w:hAnsi="Helvetica" w:cs="Helvetica"/>
          <w:b/>
          <w:bCs/>
          <w:color w:val="282828"/>
          <w:sz w:val="38"/>
          <w:szCs w:val="38"/>
        </w:rPr>
      </w:pPr>
      <w:r>
        <w:rPr>
          <w:rFonts w:ascii="Helvetica" w:hAnsi="Helvetica" w:cs="Helvetica"/>
          <w:b/>
          <w:bCs/>
          <w:color w:val="282828"/>
          <w:sz w:val="38"/>
          <w:szCs w:val="38"/>
        </w:rPr>
        <w:t>Normalization and Standardization</w:t>
      </w:r>
    </w:p>
    <w:p w:rsidR="00F467F5" w:rsidRDefault="00F467F5" w:rsidP="008D660A">
      <w:r w:rsidRPr="00F467F5">
        <w:t>The point of normalization is to change your observations so that they can be described as a normal distribution.</w:t>
      </w:r>
    </w:p>
    <w:p w:rsidR="00BF4370" w:rsidRDefault="00BF4370" w:rsidP="00BF4370">
      <w:pPr>
        <w:rPr>
          <w:bCs/>
        </w:rPr>
      </w:pPr>
      <w:r>
        <w:rPr>
          <w:rStyle w:val="Strong"/>
          <w:rFonts w:ascii="Georgia" w:hAnsi="Georgia"/>
          <w:color w:val="292929"/>
          <w:spacing w:val="-1"/>
          <w:sz w:val="24"/>
          <w:szCs w:val="32"/>
          <w:shd w:val="clear" w:color="auto" w:fill="FFFFFF"/>
        </w:rPr>
        <w:t>1</w:t>
      </w:r>
      <w:r w:rsidRPr="008D660A">
        <w:rPr>
          <w:rStyle w:val="Strong"/>
          <w:rFonts w:ascii="Georgia" w:hAnsi="Georgia"/>
          <w:color w:val="292929"/>
          <w:spacing w:val="-1"/>
          <w:sz w:val="24"/>
          <w:szCs w:val="32"/>
          <w:shd w:val="clear" w:color="auto" w:fill="FFFFFF"/>
        </w:rPr>
        <w:t>. Min-Max Scaling</w:t>
      </w:r>
      <w:r>
        <w:rPr>
          <w:rStyle w:val="Strong"/>
          <w:rFonts w:ascii="Georgia" w:hAnsi="Georgia"/>
          <w:color w:val="292929"/>
          <w:spacing w:val="-1"/>
          <w:sz w:val="24"/>
          <w:szCs w:val="32"/>
          <w:shd w:val="clear" w:color="auto" w:fill="FFFFFF"/>
        </w:rPr>
        <w:t xml:space="preserve"> (Normalization)</w:t>
      </w:r>
      <w:r w:rsidRPr="008D660A">
        <w:rPr>
          <w:rStyle w:val="Strong"/>
          <w:rFonts w:ascii="Georgia" w:hAnsi="Georgia"/>
          <w:color w:val="292929"/>
          <w:spacing w:val="-1"/>
          <w:sz w:val="24"/>
          <w:szCs w:val="32"/>
          <w:shd w:val="clear" w:color="auto" w:fill="FFFFFF"/>
        </w:rPr>
        <w:t>:</w:t>
      </w:r>
      <w:r>
        <w:rPr>
          <w:rStyle w:val="Strong"/>
          <w:rFonts w:ascii="Georgia" w:hAnsi="Georgia"/>
          <w:color w:val="292929"/>
          <w:spacing w:val="-1"/>
          <w:sz w:val="24"/>
          <w:szCs w:val="32"/>
          <w:shd w:val="clear" w:color="auto" w:fill="FFFFFF"/>
        </w:rPr>
        <w:t xml:space="preserve"> </w:t>
      </w:r>
      <w:r w:rsidRPr="008D660A">
        <w:rPr>
          <w:bCs/>
        </w:rPr>
        <w:t>This scaling brings the value</w:t>
      </w:r>
      <w:r>
        <w:rPr>
          <w:bCs/>
        </w:rPr>
        <w:t>s</w:t>
      </w:r>
      <w:r w:rsidRPr="008D660A">
        <w:rPr>
          <w:bCs/>
        </w:rPr>
        <w:t xml:space="preserve"> </w:t>
      </w:r>
      <w:r w:rsidRPr="00730A70">
        <w:rPr>
          <w:bCs/>
        </w:rPr>
        <w:t>within a specific range</w:t>
      </w:r>
      <w:r>
        <w:rPr>
          <w:bCs/>
        </w:rPr>
        <w:t xml:space="preserve"> e.g. 0 to 1</w:t>
      </w:r>
    </w:p>
    <w:p w:rsidR="00BF4370" w:rsidRPr="00730A70" w:rsidRDefault="00BF4370" w:rsidP="00BF4370">
      <w:r w:rsidRPr="00730A70">
        <w:rPr>
          <w:sz w:val="28"/>
        </w:rPr>
        <w:t xml:space="preserve">Algorithms: </w:t>
      </w:r>
      <w:r w:rsidRPr="00730A70">
        <w:t>SVM, KNN, K-Means</w:t>
      </w:r>
    </w:p>
    <w:p w:rsidR="00BF4370" w:rsidRDefault="00BF4370" w:rsidP="00BF4370">
      <w:pPr>
        <w:rPr>
          <w:rFonts w:ascii="Georgia" w:eastAsiaTheme="minorEastAsia" w:hAnsi="Georgia"/>
          <w:bCs/>
          <w:sz w:val="24"/>
        </w:rPr>
      </w:pPr>
      <m:oMathPara>
        <m:oMath>
          <m:sSup>
            <m:sSupPr>
              <m:ctrlPr>
                <w:rPr>
                  <w:rFonts w:ascii="Cambria Math" w:hAnsi="Cambria Math"/>
                  <w:bCs/>
                  <w:i/>
                  <w:sz w:val="24"/>
                </w:rPr>
              </m:ctrlPr>
            </m:sSupPr>
            <m:e>
              <m:r>
                <w:rPr>
                  <w:rFonts w:ascii="Cambria Math" w:hAnsi="Cambria Math"/>
                  <w:sz w:val="24"/>
                </w:rPr>
                <m:t>x</m:t>
              </m:r>
            </m:e>
            <m:sup>
              <m:r>
                <w:rPr>
                  <w:rFonts w:ascii="Cambria Math" w:hAnsi="Cambria Math"/>
                  <w:sz w:val="24"/>
                </w:rPr>
                <m:t>'</m:t>
              </m:r>
            </m:sup>
          </m:sSup>
          <m:r>
            <w:rPr>
              <w:rFonts w:ascii="Cambria Math" w:hAnsi="Cambria Math"/>
              <w:sz w:val="24"/>
            </w:rPr>
            <m:t xml:space="preserve">= </m:t>
          </m:r>
          <m:f>
            <m:fPr>
              <m:ctrlPr>
                <w:rPr>
                  <w:rFonts w:ascii="Cambria Math" w:hAnsi="Cambria Math"/>
                  <w:bCs/>
                  <w:i/>
                  <w:sz w:val="24"/>
                </w:rPr>
              </m:ctrlPr>
            </m:fPr>
            <m:num>
              <m:r>
                <w:rPr>
                  <w:rFonts w:ascii="Cambria Math" w:hAnsi="Cambria Math"/>
                  <w:sz w:val="24"/>
                </w:rPr>
                <m:t>x- Xmin</m:t>
              </m:r>
            </m:num>
            <m:den>
              <m:r>
                <w:rPr>
                  <w:rFonts w:ascii="Cambria Math" w:hAnsi="Cambria Math"/>
                  <w:sz w:val="24"/>
                </w:rPr>
                <m:t>Xmax-Xmin</m:t>
              </m:r>
            </m:den>
          </m:f>
        </m:oMath>
      </m:oMathPara>
    </w:p>
    <w:p w:rsidR="00BF4370" w:rsidRDefault="00BF4370" w:rsidP="00BF4370">
      <w:pPr>
        <w:rPr>
          <w:bCs/>
        </w:rPr>
      </w:pPr>
    </w:p>
    <w:p w:rsidR="00513D84" w:rsidRDefault="00BF4370" w:rsidP="00BF4370">
      <w:pPr>
        <w:rPr>
          <w:bCs/>
        </w:rPr>
      </w:pPr>
      <w:r w:rsidRPr="000C7A73">
        <w:rPr>
          <w:bCs/>
          <w:highlight w:val="yellow"/>
        </w:rPr>
        <w:t>Min-max normalization</w:t>
      </w:r>
      <w:r w:rsidR="00513D84">
        <w:rPr>
          <w:bCs/>
          <w:highlight w:val="yellow"/>
        </w:rPr>
        <w:t>:</w:t>
      </w:r>
      <w:r w:rsidRPr="000C7A73">
        <w:rPr>
          <w:bCs/>
          <w:highlight w:val="yellow"/>
        </w:rPr>
        <w:t xml:space="preserve"> </w:t>
      </w:r>
      <w:r w:rsidR="00513D84" w:rsidRPr="00513D84">
        <w:rPr>
          <w:bCs/>
        </w:rPr>
        <w:t>Guarantees all features will have the exact same scale but does not handle outliers well.</w:t>
      </w:r>
    </w:p>
    <w:p w:rsidR="00BF4370" w:rsidRDefault="00BF4370" w:rsidP="00BF4370">
      <w:pPr>
        <w:rPr>
          <w:bCs/>
        </w:rPr>
      </w:pPr>
      <w:r w:rsidRPr="00BF4370">
        <w:rPr>
          <w:bCs/>
          <w:color w:val="FF0000"/>
        </w:rPr>
        <w:t>Looking back at the housing example</w:t>
      </w:r>
      <w:r>
        <w:rPr>
          <w:bCs/>
        </w:rPr>
        <w:t xml:space="preserve">, </w:t>
      </w:r>
      <w:r w:rsidRPr="000C7A73">
        <w:rPr>
          <w:bCs/>
        </w:rPr>
        <w:t>if you have 99 values between 0 and 40, and one value is 100, then the 99 values will all be transformed to a value between 0 and 0.4. That data is just as squished as before! Ta</w:t>
      </w:r>
      <w:r>
        <w:rPr>
          <w:bCs/>
        </w:rPr>
        <w:t>ke a look at the image below:</w:t>
      </w:r>
    </w:p>
    <w:p w:rsidR="00BF4370" w:rsidRDefault="00BF4370" w:rsidP="00BF4370">
      <w:pPr>
        <w:jc w:val="center"/>
        <w:rPr>
          <w:bCs/>
        </w:rPr>
      </w:pPr>
      <w:r>
        <w:rPr>
          <w:noProof/>
          <w:lang w:eastAsia="en-CA"/>
        </w:rPr>
        <w:drawing>
          <wp:inline distT="0" distB="0" distL="0" distR="0" wp14:anchorId="540F4391" wp14:editId="689FEE5C">
            <wp:extent cx="3812875" cy="3040390"/>
            <wp:effectExtent l="0" t="0" r="0" b="7620"/>
            <wp:docPr id="5" name="Picture 5" descr="https://content.codecademy.com/courses/normalization/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ntent.codecademy.com/courses/normalization/outlier.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398" t="7210" r="9306"/>
                    <a:stretch/>
                  </pic:blipFill>
                  <pic:spPr bwMode="auto">
                    <a:xfrm>
                      <a:off x="0" y="0"/>
                      <a:ext cx="3812875" cy="3040390"/>
                    </a:xfrm>
                    <a:prstGeom prst="rect">
                      <a:avLst/>
                    </a:prstGeom>
                    <a:noFill/>
                    <a:ln>
                      <a:noFill/>
                    </a:ln>
                    <a:extLst>
                      <a:ext uri="{53640926-AAD7-44D8-BBD7-CCE9431645EC}">
                        <a14:shadowObscured xmlns:a14="http://schemas.microsoft.com/office/drawing/2010/main"/>
                      </a:ext>
                    </a:extLst>
                  </pic:spPr>
                </pic:pic>
              </a:graphicData>
            </a:graphic>
          </wp:inline>
        </w:drawing>
      </w:r>
    </w:p>
    <w:p w:rsidR="00BF4370" w:rsidRDefault="00BF4370" w:rsidP="00BF4370">
      <w:pPr>
        <w:jc w:val="center"/>
        <w:rPr>
          <w:bCs/>
        </w:rPr>
      </w:pPr>
    </w:p>
    <w:p w:rsidR="00BF4370" w:rsidRDefault="00BF4370" w:rsidP="00BF4370">
      <w:pPr>
        <w:rPr>
          <w:bCs/>
        </w:rPr>
      </w:pPr>
      <w:r w:rsidRPr="000C7A73">
        <w:rPr>
          <w:bCs/>
        </w:rPr>
        <w:t>Normalizing fixed the squishing problem on the y-axis, but the x-axis is still problematic. Now if we were to compare these points, the y-axis would dominate; the y-axis can differ by 1, but the x-axis can only differ by 0.4.</w:t>
      </w:r>
    </w:p>
    <w:p w:rsidR="00BF4370" w:rsidRDefault="00BF4370" w:rsidP="008D660A"/>
    <w:p w:rsidR="00513D84" w:rsidRDefault="00513D84" w:rsidP="008D660A">
      <w:pPr>
        <w:rPr>
          <w:rStyle w:val="Strong"/>
          <w:rFonts w:ascii="Georgia" w:hAnsi="Georgia"/>
          <w:color w:val="292929"/>
          <w:spacing w:val="-1"/>
          <w:sz w:val="24"/>
          <w:szCs w:val="32"/>
          <w:shd w:val="clear" w:color="auto" w:fill="FFFFFF"/>
        </w:rPr>
      </w:pPr>
    </w:p>
    <w:p w:rsidR="00513D84" w:rsidRDefault="00513D84" w:rsidP="008D660A">
      <w:pPr>
        <w:rPr>
          <w:rStyle w:val="Strong"/>
          <w:rFonts w:ascii="Georgia" w:hAnsi="Georgia"/>
          <w:color w:val="292929"/>
          <w:spacing w:val="-1"/>
          <w:sz w:val="24"/>
          <w:szCs w:val="32"/>
          <w:shd w:val="clear" w:color="auto" w:fill="FFFFFF"/>
        </w:rPr>
      </w:pPr>
    </w:p>
    <w:p w:rsidR="00F467F5" w:rsidRDefault="00BF4370" w:rsidP="008D660A">
      <w:r>
        <w:rPr>
          <w:rStyle w:val="Strong"/>
          <w:rFonts w:ascii="Georgia" w:hAnsi="Georgia"/>
          <w:color w:val="292929"/>
          <w:spacing w:val="-1"/>
          <w:sz w:val="24"/>
          <w:szCs w:val="32"/>
          <w:shd w:val="clear" w:color="auto" w:fill="FFFFFF"/>
        </w:rPr>
        <w:t>2</w:t>
      </w:r>
      <w:r w:rsidR="008D660A" w:rsidRPr="008D660A">
        <w:rPr>
          <w:rStyle w:val="Strong"/>
          <w:rFonts w:ascii="Georgia" w:hAnsi="Georgia"/>
          <w:color w:val="292929"/>
          <w:spacing w:val="-1"/>
          <w:sz w:val="24"/>
          <w:szCs w:val="32"/>
          <w:shd w:val="clear" w:color="auto" w:fill="FFFFFF"/>
        </w:rPr>
        <w:t>. Standardisation</w:t>
      </w:r>
      <w:r w:rsidR="00405C8F">
        <w:rPr>
          <w:rStyle w:val="Strong"/>
          <w:rFonts w:ascii="Georgia" w:hAnsi="Georgia"/>
          <w:color w:val="292929"/>
          <w:spacing w:val="-1"/>
          <w:sz w:val="24"/>
          <w:szCs w:val="32"/>
          <w:shd w:val="clear" w:color="auto" w:fill="FFFFFF"/>
        </w:rPr>
        <w:t xml:space="preserve"> (z-score Normaliz</w:t>
      </w:r>
      <w:r w:rsidR="00233692">
        <w:rPr>
          <w:rStyle w:val="Strong"/>
          <w:rFonts w:ascii="Georgia" w:hAnsi="Georgia"/>
          <w:color w:val="292929"/>
          <w:spacing w:val="-1"/>
          <w:sz w:val="24"/>
          <w:szCs w:val="32"/>
          <w:shd w:val="clear" w:color="auto" w:fill="FFFFFF"/>
        </w:rPr>
        <w:t>ation)</w:t>
      </w:r>
      <w:r w:rsidR="008D660A" w:rsidRPr="008D660A">
        <w:rPr>
          <w:rStyle w:val="Strong"/>
          <w:rFonts w:ascii="Georgia" w:hAnsi="Georgia"/>
          <w:color w:val="292929"/>
          <w:spacing w:val="-1"/>
          <w:sz w:val="24"/>
          <w:szCs w:val="32"/>
          <w:shd w:val="clear" w:color="auto" w:fill="FFFFFF"/>
        </w:rPr>
        <w:t>:</w:t>
      </w:r>
      <w:r w:rsidR="008D660A">
        <w:t xml:space="preserve"> Standardisation replaces the values by their Z scores. </w:t>
      </w:r>
      <w:r w:rsidR="008D660A" w:rsidRPr="008D660A">
        <w:t>This redistributes the features with their mean μ = 0 and standard deviation σ =1</w:t>
      </w:r>
      <w:r>
        <w:t xml:space="preserve">. </w:t>
      </w:r>
      <w:r w:rsidRPr="00BF4370">
        <w:t xml:space="preserve">The </w:t>
      </w:r>
      <w:r>
        <w:t>range of the new</w:t>
      </w:r>
      <w:r w:rsidRPr="00BF4370">
        <w:t xml:space="preserve"> negative and positive numbers is determined by the standard deviation of the original feature. If the </w:t>
      </w:r>
      <w:r>
        <w:t>un-</w:t>
      </w:r>
      <w:r w:rsidRPr="00BF4370">
        <w:t>normalized data had a large standard deviation, the normalized values will be closer to 0.</w:t>
      </w:r>
    </w:p>
    <w:p w:rsidR="000C7A73" w:rsidRPr="000C7A73" w:rsidRDefault="000C7A73" w:rsidP="008D660A">
      <w:pPr>
        <w:rPr>
          <w:bCs/>
        </w:rPr>
      </w:pPr>
      <w:bookmarkStart w:id="0" w:name="_GoBack"/>
      <w:bookmarkEnd w:id="0"/>
      <w:r w:rsidRPr="005C5925">
        <w:rPr>
          <w:bCs/>
          <w:sz w:val="28"/>
        </w:rPr>
        <w:t>Algorithms:</w:t>
      </w:r>
      <w:r>
        <w:rPr>
          <w:rStyle w:val="Strong"/>
          <w:rFonts w:ascii="Georgia" w:hAnsi="Georgia"/>
          <w:color w:val="292929"/>
          <w:spacing w:val="-1"/>
          <w:sz w:val="24"/>
          <w:szCs w:val="32"/>
          <w:shd w:val="clear" w:color="auto" w:fill="FFFFFF"/>
        </w:rPr>
        <w:t xml:space="preserve"> </w:t>
      </w:r>
      <w:r w:rsidRPr="005C5925">
        <w:rPr>
          <w:bCs/>
        </w:rPr>
        <w:t xml:space="preserve">SVM, </w:t>
      </w:r>
      <w:r w:rsidR="00513D84">
        <w:rPr>
          <w:bCs/>
        </w:rPr>
        <w:t xml:space="preserve">PCA, </w:t>
      </w:r>
      <w:r w:rsidRPr="005C5925">
        <w:rPr>
          <w:bCs/>
        </w:rPr>
        <w:t xml:space="preserve">logistics regression and </w:t>
      </w:r>
      <w:r w:rsidRPr="00513D84">
        <w:rPr>
          <w:bCs/>
          <w:color w:val="000000" w:themeColor="text1"/>
        </w:rPr>
        <w:t>neural networks.</w:t>
      </w:r>
    </w:p>
    <w:p w:rsidR="00EA1EED" w:rsidRDefault="00EA1EED" w:rsidP="00EA1EED">
      <w:pPr>
        <w:jc w:val="center"/>
      </w:pPr>
      <w:r>
        <w:rPr>
          <w:rFonts w:ascii="Arial" w:hAnsi="Arial" w:cs="Arial"/>
          <w:noProof/>
          <w:color w:val="2962FF"/>
          <w:sz w:val="20"/>
          <w:szCs w:val="20"/>
          <w:lang w:eastAsia="en-CA"/>
        </w:rPr>
        <w:drawing>
          <wp:inline distT="0" distB="0" distL="0" distR="0">
            <wp:extent cx="4287328" cy="1756786"/>
            <wp:effectExtent l="0" t="0" r="0" b="0"/>
            <wp:docPr id="1" name="Picture 1" descr="Understanding Standard Normal Distribution | 365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Standard Normal Distribution | 365 Data Science">
                      <a:hlinkClick r:id="rId9" tgtFrame="&quot;_blank&quot;"/>
                    </pic:cNvP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5260" r="1732" b="3185"/>
                    <a:stretch/>
                  </pic:blipFill>
                  <pic:spPr bwMode="auto">
                    <a:xfrm>
                      <a:off x="0" y="0"/>
                      <a:ext cx="4304991" cy="1764024"/>
                    </a:xfrm>
                    <a:prstGeom prst="rect">
                      <a:avLst/>
                    </a:prstGeom>
                    <a:noFill/>
                    <a:ln>
                      <a:noFill/>
                    </a:ln>
                    <a:extLst>
                      <a:ext uri="{53640926-AAD7-44D8-BBD7-CCE9431645EC}">
                        <a14:shadowObscured xmlns:a14="http://schemas.microsoft.com/office/drawing/2010/main"/>
                      </a:ext>
                    </a:extLst>
                  </pic:spPr>
                </pic:pic>
              </a:graphicData>
            </a:graphic>
          </wp:inline>
        </w:drawing>
      </w:r>
    </w:p>
    <w:p w:rsidR="00233692" w:rsidRDefault="00233692" w:rsidP="00EA1EED">
      <w:pPr>
        <w:jc w:val="center"/>
      </w:pPr>
    </w:p>
    <w:p w:rsidR="008D660A" w:rsidRPr="008D660A" w:rsidRDefault="00233692" w:rsidP="008D660A">
      <w:pPr>
        <w:rPr>
          <w:rFonts w:eastAsiaTheme="minorEastAsia"/>
        </w:rPr>
      </w:pPr>
      <m:oMathPara>
        <m:oMath>
          <m:r>
            <w:rPr>
              <w:rFonts w:ascii="Cambria Math" w:hAnsi="Cambria Math"/>
              <w:sz w:val="24"/>
            </w:rPr>
            <m:t>z</m:t>
          </m:r>
          <m:r>
            <w:rPr>
              <w:rFonts w:ascii="Cambria Math" w:hAnsi="Cambria Math"/>
              <w:sz w:val="24"/>
            </w:rPr>
            <m:t xml:space="preserve">= </m:t>
          </m:r>
          <m:f>
            <m:fPr>
              <m:ctrlPr>
                <w:rPr>
                  <w:rFonts w:ascii="Cambria Math" w:hAnsi="Cambria Math"/>
                  <w:i/>
                  <w:sz w:val="24"/>
                </w:rPr>
              </m:ctrlPr>
            </m:fPr>
            <m:num>
              <m:r>
                <w:rPr>
                  <w:rFonts w:ascii="Cambria Math" w:hAnsi="Cambria Math"/>
                  <w:sz w:val="24"/>
                </w:rPr>
                <m:t>x</m:t>
              </m:r>
              <m:r>
                <w:rPr>
                  <w:rFonts w:ascii="Cambria Math" w:hAnsi="Cambria Math"/>
                  <w:sz w:val="24"/>
                </w:rPr>
                <m:t>-</m:t>
              </m:r>
              <m:r>
                <w:rPr>
                  <w:rFonts w:ascii="Cambria Math" w:hAnsi="Cambria Math"/>
                  <w:sz w:val="24"/>
                </w:rPr>
                <m:t xml:space="preserve"> </m:t>
              </m:r>
              <m:r>
                <w:rPr>
                  <w:rFonts w:ascii="Cambria Math" w:hAnsi="Cambria Math"/>
                  <w:sz w:val="24"/>
                </w:rPr>
                <m:t>μ</m:t>
              </m:r>
            </m:num>
            <m:den>
              <m:r>
                <w:rPr>
                  <w:rFonts w:ascii="Cambria Math" w:hAnsi="Cambria Math"/>
                  <w:sz w:val="24"/>
                </w:rPr>
                <m:t>σ</m:t>
              </m:r>
            </m:den>
          </m:f>
        </m:oMath>
      </m:oMathPara>
    </w:p>
    <w:p w:rsidR="00F467F5" w:rsidRDefault="00F467F5" w:rsidP="000C7A73">
      <w:pPr>
        <w:jc w:val="center"/>
        <w:rPr>
          <w:rStyle w:val="Strong"/>
          <w:rFonts w:ascii="Georgia" w:hAnsi="Georgia"/>
          <w:color w:val="292929"/>
          <w:spacing w:val="-1"/>
          <w:sz w:val="24"/>
          <w:szCs w:val="32"/>
          <w:shd w:val="clear" w:color="auto" w:fill="FFFFFF"/>
        </w:rPr>
      </w:pPr>
      <w:r>
        <w:rPr>
          <w:noProof/>
          <w:lang w:eastAsia="en-CA"/>
        </w:rPr>
        <w:drawing>
          <wp:inline distT="0" distB="0" distL="0" distR="0" wp14:anchorId="228EA90C" wp14:editId="1118AB2A">
            <wp:extent cx="5608514" cy="34678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636" t="11569" r="8040" b="13983"/>
                    <a:stretch/>
                  </pic:blipFill>
                  <pic:spPr bwMode="auto">
                    <a:xfrm>
                      <a:off x="0" y="0"/>
                      <a:ext cx="5683936" cy="3514453"/>
                    </a:xfrm>
                    <a:prstGeom prst="rect">
                      <a:avLst/>
                    </a:prstGeom>
                    <a:ln>
                      <a:noFill/>
                    </a:ln>
                    <a:extLst>
                      <a:ext uri="{53640926-AAD7-44D8-BBD7-CCE9431645EC}">
                        <a14:shadowObscured xmlns:a14="http://schemas.microsoft.com/office/drawing/2010/main"/>
                      </a:ext>
                    </a:extLst>
                  </pic:spPr>
                </pic:pic>
              </a:graphicData>
            </a:graphic>
          </wp:inline>
        </w:drawing>
      </w:r>
    </w:p>
    <w:p w:rsidR="00BF4370" w:rsidRDefault="00BF4370" w:rsidP="00BF4370">
      <w:pPr>
        <w:rPr>
          <w:rStyle w:val="Strong"/>
          <w:rFonts w:ascii="Georgia" w:hAnsi="Georgia"/>
          <w:color w:val="292929"/>
          <w:spacing w:val="-1"/>
          <w:sz w:val="24"/>
          <w:szCs w:val="32"/>
          <w:shd w:val="clear" w:color="auto" w:fill="FFFFFF"/>
        </w:rPr>
      </w:pPr>
    </w:p>
    <w:p w:rsidR="00BF4370" w:rsidRDefault="00BF4370" w:rsidP="00BF4370">
      <w:pPr>
        <w:rPr>
          <w:bCs/>
          <w:color w:val="000000" w:themeColor="text1"/>
        </w:rPr>
      </w:pPr>
      <w:r w:rsidRPr="00BF4370">
        <w:rPr>
          <w:bCs/>
          <w:color w:val="FF0000"/>
        </w:rPr>
        <w:t>Looking back at the housing example</w:t>
      </w:r>
      <w:r>
        <w:rPr>
          <w:bCs/>
          <w:color w:val="FF0000"/>
        </w:rPr>
        <w:t xml:space="preserve">, </w:t>
      </w:r>
      <w:r w:rsidRPr="00BF4370">
        <w:rPr>
          <w:bCs/>
          <w:color w:val="000000" w:themeColor="text1"/>
        </w:rPr>
        <w:t>While the data still looks squished, notice that the points are now on roughly the same scale for both features — almost all points are between -2 and 2 on both the x-axis and y-axis. The only potential downside is that the features aren’t on the exact same scale.</w:t>
      </w:r>
    </w:p>
    <w:p w:rsidR="00BF4370" w:rsidRDefault="00BF4370" w:rsidP="00BF4370">
      <w:pPr>
        <w:rPr>
          <w:bCs/>
          <w:color w:val="000000" w:themeColor="text1"/>
        </w:rPr>
      </w:pPr>
    </w:p>
    <w:p w:rsidR="00BF4370" w:rsidRDefault="00BF4370" w:rsidP="00BF4370">
      <w:pPr>
        <w:jc w:val="center"/>
        <w:rPr>
          <w:rStyle w:val="Strong"/>
          <w:rFonts w:ascii="Georgia" w:hAnsi="Georgia"/>
          <w:color w:val="292929"/>
          <w:spacing w:val="-1"/>
          <w:sz w:val="24"/>
          <w:szCs w:val="32"/>
          <w:shd w:val="clear" w:color="auto" w:fill="FFFFFF"/>
        </w:rPr>
      </w:pPr>
      <w:r>
        <w:rPr>
          <w:noProof/>
          <w:lang w:eastAsia="en-CA"/>
        </w:rPr>
        <w:lastRenderedPageBreak/>
        <w:drawing>
          <wp:inline distT="0" distB="0" distL="0" distR="0">
            <wp:extent cx="3709358" cy="2929432"/>
            <wp:effectExtent l="0" t="0" r="5715" b="4445"/>
            <wp:docPr id="6" name="Picture 6" descr="https://content.codecademy.com/courses/normalization/z-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ntent.codecademy.com/courses/normalization/z-score.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020" t="7042" r="8678"/>
                    <a:stretch/>
                  </pic:blipFill>
                  <pic:spPr bwMode="auto">
                    <a:xfrm>
                      <a:off x="0" y="0"/>
                      <a:ext cx="3716217" cy="2934849"/>
                    </a:xfrm>
                    <a:prstGeom prst="rect">
                      <a:avLst/>
                    </a:prstGeom>
                    <a:noFill/>
                    <a:ln>
                      <a:noFill/>
                    </a:ln>
                    <a:extLst>
                      <a:ext uri="{53640926-AAD7-44D8-BBD7-CCE9431645EC}">
                        <a14:shadowObscured xmlns:a14="http://schemas.microsoft.com/office/drawing/2010/main"/>
                      </a:ext>
                    </a:extLst>
                  </pic:spPr>
                </pic:pic>
              </a:graphicData>
            </a:graphic>
          </wp:inline>
        </w:drawing>
      </w:r>
    </w:p>
    <w:p w:rsidR="00730A70" w:rsidRDefault="00730A70" w:rsidP="008D660A">
      <w:pPr>
        <w:rPr>
          <w:rStyle w:val="Strong"/>
          <w:rFonts w:ascii="Georgia" w:hAnsi="Georgia"/>
          <w:color w:val="292929"/>
          <w:spacing w:val="-1"/>
          <w:sz w:val="24"/>
          <w:szCs w:val="32"/>
          <w:shd w:val="clear" w:color="auto" w:fill="FFFFFF"/>
        </w:rPr>
      </w:pPr>
    </w:p>
    <w:p w:rsidR="00405C8F" w:rsidRPr="00513D84" w:rsidRDefault="00405C8F" w:rsidP="008D660A">
      <w:pPr>
        <w:rPr>
          <w:bCs/>
        </w:rPr>
      </w:pPr>
      <w:r w:rsidRPr="00513D84">
        <w:rPr>
          <w:bCs/>
        </w:rPr>
        <w:t>With min-max normalization, we were guaranteed to reshape both of our features to be between 0 and 1. Using z-score normalization, the x-axis now has a range from about -1.5 to 1.5 while the y-axis has a range from about -2 to 2. This is certainly better than before; the x-axis, which previously had a range of 0 to 40, is no longer dominating the y-axis.</w:t>
      </w:r>
    </w:p>
    <w:p w:rsidR="005C5925" w:rsidRDefault="005C5925" w:rsidP="008D660A">
      <w:pPr>
        <w:rPr>
          <w:rStyle w:val="Strong"/>
          <w:rFonts w:ascii="Georgia" w:hAnsi="Georgia"/>
          <w:color w:val="292929"/>
          <w:spacing w:val="-1"/>
          <w:sz w:val="24"/>
          <w:szCs w:val="32"/>
          <w:shd w:val="clear" w:color="auto" w:fill="FFFFFF"/>
        </w:rPr>
      </w:pPr>
    </w:p>
    <w:p w:rsidR="00513D84" w:rsidRDefault="00513D84" w:rsidP="008D660A">
      <w:r w:rsidRPr="00513D84">
        <w:rPr>
          <w:highlight w:val="yellow"/>
        </w:rPr>
        <w:t>Z-score normalization: Handles outliers, but does not produce normalized data with the exact same scale.</w:t>
      </w:r>
    </w:p>
    <w:p w:rsidR="00513D84" w:rsidRDefault="00513D84" w:rsidP="008D660A"/>
    <w:p w:rsidR="00513D84" w:rsidRPr="00513D84" w:rsidRDefault="00513D84" w:rsidP="008D660A"/>
    <w:p w:rsidR="008D660A" w:rsidRDefault="005C5925" w:rsidP="008D660A">
      <w:pPr>
        <w:rPr>
          <w:bCs/>
        </w:rPr>
      </w:pPr>
      <w:r>
        <w:rPr>
          <w:rStyle w:val="Strong"/>
          <w:rFonts w:ascii="Georgia" w:hAnsi="Georgia"/>
          <w:color w:val="292929"/>
          <w:spacing w:val="-1"/>
          <w:sz w:val="24"/>
          <w:szCs w:val="32"/>
          <w:shd w:val="clear" w:color="auto" w:fill="FFFFFF"/>
        </w:rPr>
        <w:t>3</w:t>
      </w:r>
      <w:r w:rsidR="008D660A" w:rsidRPr="008D660A">
        <w:rPr>
          <w:rStyle w:val="Strong"/>
          <w:rFonts w:ascii="Georgia" w:hAnsi="Georgia"/>
          <w:color w:val="292929"/>
          <w:spacing w:val="-1"/>
          <w:sz w:val="24"/>
          <w:szCs w:val="32"/>
          <w:shd w:val="clear" w:color="auto" w:fill="FFFFFF"/>
        </w:rPr>
        <w:t>. Mean Normalisation:</w:t>
      </w:r>
      <w:r w:rsidR="008D660A">
        <w:rPr>
          <w:rStyle w:val="Strong"/>
          <w:rFonts w:ascii="Georgia" w:hAnsi="Georgia"/>
          <w:color w:val="292929"/>
          <w:spacing w:val="-1"/>
          <w:sz w:val="24"/>
          <w:szCs w:val="32"/>
          <w:shd w:val="clear" w:color="auto" w:fill="FFFFFF"/>
        </w:rPr>
        <w:t xml:space="preserve"> </w:t>
      </w:r>
      <w:r w:rsidR="008D660A" w:rsidRPr="008D660A">
        <w:rPr>
          <w:bCs/>
        </w:rPr>
        <w:t>This distribution will have values between -1 and 1</w:t>
      </w:r>
      <w:r w:rsidR="008D660A">
        <w:rPr>
          <w:bCs/>
        </w:rPr>
        <w:t xml:space="preserve"> </w:t>
      </w:r>
      <w:r w:rsidR="008D660A" w:rsidRPr="008D660A">
        <w:rPr>
          <w:bCs/>
        </w:rPr>
        <w:t>with μ=0.</w:t>
      </w:r>
    </w:p>
    <w:p w:rsidR="008D660A" w:rsidRDefault="00513D84" w:rsidP="008D660A">
      <w:pPr>
        <w:rPr>
          <w:bCs/>
        </w:rPr>
      </w:pPr>
      <m:oMathPara>
        <m:oMath>
          <m:sSup>
            <m:sSupPr>
              <m:ctrlPr>
                <w:rPr>
                  <w:rFonts w:ascii="Cambria Math" w:hAnsi="Cambria Math"/>
                  <w:bCs/>
                  <w:i/>
                  <w:sz w:val="24"/>
                </w:rPr>
              </m:ctrlPr>
            </m:sSupPr>
            <m:e>
              <m:r>
                <w:rPr>
                  <w:rFonts w:ascii="Cambria Math" w:hAnsi="Cambria Math"/>
                  <w:sz w:val="24"/>
                </w:rPr>
                <m:t>x</m:t>
              </m:r>
            </m:e>
            <m:sup>
              <m:r>
                <w:rPr>
                  <w:rFonts w:ascii="Cambria Math" w:hAnsi="Cambria Math"/>
                  <w:sz w:val="24"/>
                </w:rPr>
                <m:t>'</m:t>
              </m:r>
            </m:sup>
          </m:sSup>
          <m:r>
            <w:rPr>
              <w:rFonts w:ascii="Cambria Math" w:hAnsi="Cambria Math"/>
              <w:sz w:val="24"/>
            </w:rPr>
            <m:t xml:space="preserve">= </m:t>
          </m:r>
          <m:f>
            <m:fPr>
              <m:ctrlPr>
                <w:rPr>
                  <w:rFonts w:ascii="Cambria Math" w:hAnsi="Cambria Math"/>
                  <w:bCs/>
                  <w:i/>
                  <w:sz w:val="24"/>
                </w:rPr>
              </m:ctrlPr>
            </m:fPr>
            <m:num>
              <m:r>
                <w:rPr>
                  <w:rFonts w:ascii="Cambria Math" w:hAnsi="Cambria Math"/>
                  <w:sz w:val="24"/>
                </w:rPr>
                <m:t>x</m:t>
              </m:r>
              <m:r>
                <w:rPr>
                  <w:rFonts w:ascii="Cambria Math" w:hAnsi="Cambria Math"/>
                  <w:sz w:val="24"/>
                </w:rPr>
                <m:t>-</m:t>
              </m:r>
              <m:r>
                <w:rPr>
                  <w:rFonts w:ascii="Cambria Math" w:hAnsi="Cambria Math"/>
                  <w:sz w:val="24"/>
                </w:rPr>
                <m:t xml:space="preserve"> </m:t>
              </m:r>
              <m:r>
                <w:rPr>
                  <w:rFonts w:ascii="Cambria Math" w:hAnsi="Cambria Math"/>
                  <w:sz w:val="24"/>
                </w:rPr>
                <m:t>μ</m:t>
              </m:r>
            </m:num>
            <m:den>
              <m:r>
                <w:rPr>
                  <w:rFonts w:ascii="Cambria Math" w:hAnsi="Cambria Math"/>
                  <w:sz w:val="24"/>
                </w:rPr>
                <m:t>Xmax</m:t>
              </m:r>
              <m:r>
                <w:rPr>
                  <w:rFonts w:ascii="Cambria Math" w:hAnsi="Cambria Math"/>
                  <w:sz w:val="24"/>
                </w:rPr>
                <m:t>-</m:t>
              </m:r>
              <m:r>
                <w:rPr>
                  <w:rFonts w:ascii="Cambria Math" w:hAnsi="Cambria Math"/>
                  <w:sz w:val="24"/>
                </w:rPr>
                <m:t>Xmin</m:t>
              </m:r>
            </m:den>
          </m:f>
        </m:oMath>
      </m:oMathPara>
    </w:p>
    <w:p w:rsidR="008D660A" w:rsidRDefault="008D660A" w:rsidP="008D660A">
      <w:pPr>
        <w:rPr>
          <w:bCs/>
        </w:rPr>
      </w:pPr>
    </w:p>
    <w:p w:rsidR="00513D84" w:rsidRPr="000C7A73" w:rsidRDefault="00513D84" w:rsidP="00513D84">
      <w:pPr>
        <w:rPr>
          <w:bCs/>
        </w:rPr>
      </w:pPr>
      <w:r w:rsidRPr="005C5925">
        <w:rPr>
          <w:bCs/>
          <w:sz w:val="28"/>
        </w:rPr>
        <w:t>Algorithms:</w:t>
      </w:r>
      <w:r>
        <w:rPr>
          <w:rStyle w:val="Strong"/>
          <w:rFonts w:ascii="Georgia" w:hAnsi="Georgia"/>
          <w:color w:val="292929"/>
          <w:spacing w:val="-1"/>
          <w:sz w:val="24"/>
          <w:szCs w:val="32"/>
          <w:shd w:val="clear" w:color="auto" w:fill="FFFFFF"/>
        </w:rPr>
        <w:t xml:space="preserve"> </w:t>
      </w:r>
      <w:r>
        <w:rPr>
          <w:bCs/>
        </w:rPr>
        <w:t>PCA</w:t>
      </w:r>
    </w:p>
    <w:p w:rsidR="00730A70" w:rsidRPr="00F0610D" w:rsidRDefault="00730A70" w:rsidP="008D660A">
      <w:pPr>
        <w:rPr>
          <w:color w:val="FF0000"/>
        </w:rPr>
      </w:pPr>
    </w:p>
    <w:p w:rsidR="00F0610D" w:rsidRDefault="00F0610D" w:rsidP="008D660A">
      <w:pPr>
        <w:rPr>
          <w:rFonts w:ascii="Georgia" w:eastAsiaTheme="minorEastAsia" w:hAnsi="Georgia"/>
          <w:bCs/>
          <w:sz w:val="24"/>
        </w:rPr>
      </w:pPr>
    </w:p>
    <w:p w:rsidR="008D660A" w:rsidRDefault="008D660A" w:rsidP="008D660A">
      <w:r w:rsidRPr="008D660A">
        <w:rPr>
          <w:rStyle w:val="Strong"/>
          <w:rFonts w:ascii="Georgia" w:hAnsi="Georgia"/>
          <w:color w:val="292929"/>
          <w:spacing w:val="-1"/>
          <w:sz w:val="24"/>
          <w:szCs w:val="32"/>
          <w:shd w:val="clear" w:color="auto" w:fill="FFFFFF"/>
        </w:rPr>
        <w:t>4. Unit Vector:</w:t>
      </w:r>
      <w:r>
        <w:rPr>
          <w:rStyle w:val="Strong"/>
          <w:rFonts w:ascii="Georgia" w:hAnsi="Georgia"/>
          <w:color w:val="292929"/>
          <w:spacing w:val="-1"/>
          <w:sz w:val="24"/>
          <w:szCs w:val="32"/>
          <w:shd w:val="clear" w:color="auto" w:fill="FFFFFF"/>
        </w:rPr>
        <w:t xml:space="preserve"> </w:t>
      </w:r>
      <w:r w:rsidRPr="008D660A">
        <w:rPr>
          <w:bCs/>
        </w:rPr>
        <w:t>This scaling brings the value between 0 and 1.</w:t>
      </w:r>
    </w:p>
    <w:p w:rsidR="00F0610D" w:rsidRPr="001D6AC9" w:rsidRDefault="00513D84" w:rsidP="00F0610D">
      <w:pPr>
        <w:rPr>
          <w:rStyle w:val="Strong"/>
          <w:rFonts w:eastAsiaTheme="minorEastAsia"/>
          <w:b w:val="0"/>
          <w:bCs w:val="0"/>
          <w:color w:val="292929"/>
          <w:spacing w:val="-1"/>
          <w:sz w:val="24"/>
          <w:szCs w:val="32"/>
          <w:shd w:val="clear" w:color="auto" w:fill="FFFFFF"/>
        </w:rPr>
      </w:pPr>
      <m:oMathPara>
        <m:oMath>
          <m:sSup>
            <m:sSupPr>
              <m:ctrlPr>
                <w:rPr>
                  <w:rStyle w:val="Strong"/>
                  <w:rFonts w:ascii="Cambria Math" w:hAnsi="Cambria Math"/>
                  <w:b w:val="0"/>
                  <w:bCs w:val="0"/>
                  <w:i/>
                  <w:color w:val="292929"/>
                  <w:spacing w:val="-1"/>
                  <w:sz w:val="24"/>
                  <w:szCs w:val="32"/>
                  <w:shd w:val="clear" w:color="auto" w:fill="FFFFFF"/>
                </w:rPr>
              </m:ctrlPr>
            </m:sSupPr>
            <m:e>
              <m:r>
                <m:rPr>
                  <m:sty m:val="bi"/>
                </m:rPr>
                <w:rPr>
                  <w:rStyle w:val="Strong"/>
                  <w:rFonts w:ascii="Cambria Math" w:hAnsi="Cambria Math"/>
                  <w:color w:val="292929"/>
                  <w:spacing w:val="-1"/>
                  <w:sz w:val="24"/>
                  <w:szCs w:val="32"/>
                  <w:shd w:val="clear" w:color="auto" w:fill="FFFFFF"/>
                </w:rPr>
                <m:t>x</m:t>
              </m:r>
            </m:e>
            <m:sup>
              <m:r>
                <w:rPr>
                  <w:rStyle w:val="Strong"/>
                  <w:rFonts w:ascii="Cambria Math" w:hAnsi="Cambria Math"/>
                  <w:color w:val="292929"/>
                  <w:spacing w:val="-1"/>
                  <w:sz w:val="24"/>
                  <w:szCs w:val="32"/>
                  <w:shd w:val="clear" w:color="auto" w:fill="FFFFFF"/>
                </w:rPr>
                <m:t>'</m:t>
              </m:r>
            </m:sup>
          </m:sSup>
          <m:r>
            <w:rPr>
              <w:rStyle w:val="Strong"/>
              <w:rFonts w:ascii="Cambria Math" w:hAnsi="Cambria Math"/>
              <w:color w:val="292929"/>
              <w:spacing w:val="-1"/>
              <w:sz w:val="24"/>
              <w:szCs w:val="32"/>
              <w:shd w:val="clear" w:color="auto" w:fill="FFFFFF"/>
            </w:rPr>
            <m:t xml:space="preserve">= </m:t>
          </m:r>
          <m:f>
            <m:fPr>
              <m:ctrlPr>
                <w:rPr>
                  <w:rStyle w:val="Strong"/>
                  <w:rFonts w:ascii="Cambria Math" w:hAnsi="Cambria Math"/>
                  <w:b w:val="0"/>
                  <w:bCs w:val="0"/>
                  <w:i/>
                  <w:color w:val="292929"/>
                  <w:spacing w:val="-1"/>
                  <w:sz w:val="24"/>
                  <w:szCs w:val="32"/>
                  <w:shd w:val="clear" w:color="auto" w:fill="FFFFFF"/>
                </w:rPr>
              </m:ctrlPr>
            </m:fPr>
            <m:num>
              <m:r>
                <w:rPr>
                  <w:rStyle w:val="Strong"/>
                  <w:rFonts w:ascii="Cambria Math" w:hAnsi="Cambria Math"/>
                  <w:color w:val="292929"/>
                  <w:spacing w:val="-1"/>
                  <w:sz w:val="24"/>
                  <w:szCs w:val="32"/>
                  <w:shd w:val="clear" w:color="auto" w:fill="FFFFFF"/>
                </w:rPr>
                <m:t>x</m:t>
              </m:r>
            </m:num>
            <m:den>
              <m:d>
                <m:dPr>
                  <m:begChr m:val="|"/>
                  <m:endChr m:val="|"/>
                  <m:ctrlPr>
                    <w:rPr>
                      <w:rStyle w:val="Strong"/>
                      <w:rFonts w:ascii="Cambria Math" w:hAnsi="Cambria Math"/>
                      <w:b w:val="0"/>
                      <w:bCs w:val="0"/>
                      <w:i/>
                      <w:color w:val="292929"/>
                      <w:spacing w:val="-1"/>
                      <w:sz w:val="24"/>
                      <w:szCs w:val="32"/>
                      <w:shd w:val="clear" w:color="auto" w:fill="FFFFFF"/>
                    </w:rPr>
                  </m:ctrlPr>
                </m:dPr>
                <m:e>
                  <m:r>
                    <w:rPr>
                      <w:rStyle w:val="Strong"/>
                      <w:rFonts w:ascii="Cambria Math" w:hAnsi="Cambria Math"/>
                      <w:color w:val="292929"/>
                      <w:spacing w:val="-1"/>
                      <w:sz w:val="24"/>
                      <w:szCs w:val="32"/>
                      <w:shd w:val="clear" w:color="auto" w:fill="FFFFFF"/>
                    </w:rPr>
                    <m:t>x</m:t>
                  </m:r>
                </m:e>
              </m:d>
            </m:den>
          </m:f>
        </m:oMath>
      </m:oMathPara>
    </w:p>
    <w:p w:rsidR="001D6AC9" w:rsidRDefault="001D6AC9" w:rsidP="00F0610D">
      <w:pPr>
        <w:rPr>
          <w:rStyle w:val="Strong"/>
          <w:rFonts w:eastAsiaTheme="minorEastAsia"/>
          <w:b w:val="0"/>
          <w:bCs w:val="0"/>
          <w:color w:val="292929"/>
          <w:spacing w:val="-1"/>
          <w:sz w:val="24"/>
          <w:szCs w:val="32"/>
          <w:shd w:val="clear" w:color="auto" w:fill="FFFFFF"/>
        </w:rPr>
      </w:pPr>
    </w:p>
    <w:p w:rsidR="005C5925" w:rsidRDefault="005C5925" w:rsidP="00F0610D">
      <w:pPr>
        <w:rPr>
          <w:rStyle w:val="Strong"/>
          <w:rFonts w:eastAsiaTheme="minorEastAsia"/>
          <w:b w:val="0"/>
          <w:bCs w:val="0"/>
          <w:color w:val="292929"/>
          <w:spacing w:val="-1"/>
          <w:sz w:val="24"/>
          <w:szCs w:val="32"/>
          <w:shd w:val="clear" w:color="auto" w:fill="FFFFFF"/>
        </w:rPr>
      </w:pPr>
    </w:p>
    <w:p w:rsidR="005C5925" w:rsidRDefault="005C5925" w:rsidP="00F0610D">
      <w:pPr>
        <w:rPr>
          <w:rStyle w:val="Strong"/>
          <w:rFonts w:eastAsiaTheme="minorEastAsia"/>
          <w:b w:val="0"/>
          <w:bCs w:val="0"/>
          <w:color w:val="292929"/>
          <w:spacing w:val="-1"/>
          <w:sz w:val="24"/>
          <w:szCs w:val="32"/>
          <w:shd w:val="clear" w:color="auto" w:fill="FFFFFF"/>
        </w:rPr>
      </w:pPr>
    </w:p>
    <w:p w:rsidR="008D660A" w:rsidRDefault="00F0610D" w:rsidP="00513D84">
      <w:pPr>
        <w:pStyle w:val="Heading1"/>
        <w:rPr>
          <w:rStyle w:val="IntenseEmphasis"/>
          <w:i w:val="0"/>
          <w:iCs w:val="0"/>
          <w:color w:val="2E74B5" w:themeColor="accent1" w:themeShade="BF"/>
        </w:rPr>
      </w:pPr>
      <w:r w:rsidRPr="00513D84">
        <w:rPr>
          <w:rStyle w:val="IntenseEmphasis"/>
          <w:i w:val="0"/>
          <w:iCs w:val="0"/>
          <w:color w:val="2E74B5" w:themeColor="accent1" w:themeShade="BF"/>
        </w:rPr>
        <w:lastRenderedPageBreak/>
        <w:t>The when?</w:t>
      </w:r>
    </w:p>
    <w:p w:rsidR="00513D84" w:rsidRPr="00513D84" w:rsidRDefault="00513D84" w:rsidP="00513D84"/>
    <w:p w:rsidR="008A5556" w:rsidRDefault="008A5556" w:rsidP="008A5556">
      <w:r>
        <w:t xml:space="preserve">When Should </w:t>
      </w:r>
      <w:r w:rsidR="00513D84">
        <w:t>y</w:t>
      </w:r>
      <w:r>
        <w:t>ou Use Normalization And Standardization:</w:t>
      </w:r>
    </w:p>
    <w:p w:rsidR="008A5556" w:rsidRDefault="008A5556" w:rsidP="008A5556">
      <w:pPr>
        <w:rPr>
          <w:b/>
        </w:rPr>
      </w:pPr>
      <w:r w:rsidRPr="00513D84">
        <w:rPr>
          <w:b/>
          <w:i/>
          <w:color w:val="FF0000"/>
        </w:rPr>
        <w:t>Normalization</w:t>
      </w:r>
      <w:r w:rsidRPr="00513D84">
        <w:rPr>
          <w:color w:val="FF0000"/>
        </w:rPr>
        <w:t xml:space="preserve"> </w:t>
      </w:r>
      <w:r>
        <w:t>is a good technique to use when you do not know the distribution of your data or when you know the distribution is not Gaussian (a bell curve).</w:t>
      </w:r>
      <w:r w:rsidRPr="008A5556">
        <w:t xml:space="preserve"> </w:t>
      </w:r>
      <w:r>
        <w:t>I</w:t>
      </w:r>
      <w:r w:rsidRPr="008A5556">
        <w:t>n this approach, the data is scaled to a fixed range — </w:t>
      </w:r>
      <w:r w:rsidRPr="008A5556">
        <w:rPr>
          <w:b/>
        </w:rPr>
        <w:t>usually 0 to 1.</w:t>
      </w:r>
    </w:p>
    <w:p w:rsidR="008A5556" w:rsidRDefault="008A5556" w:rsidP="008A5556">
      <w:r w:rsidRPr="008A5556">
        <w:t>In contrast to standardization, the cost of having this bounded range is that we will end up with smaller standard deviations, which can suppress the effect of outliers. Thus Min</w:t>
      </w:r>
      <w:r>
        <w:t>/</w:t>
      </w:r>
      <w:r w:rsidRPr="008A5556">
        <w:t>Max Scalar is sensitive to outliers.</w:t>
      </w:r>
    </w:p>
    <w:p w:rsidR="008A5556" w:rsidRDefault="008A5556" w:rsidP="008A5556">
      <w:r>
        <w:t>Normalization is useful when your data has varying scales and the algorithm you are using does not make assumptions about the distribution of your data, such as k-nearest neighbors and artificial neural networks.</w:t>
      </w:r>
    </w:p>
    <w:p w:rsidR="008A5556" w:rsidRDefault="008A5556" w:rsidP="008A5556">
      <w:r w:rsidRPr="00513D84">
        <w:rPr>
          <w:b/>
          <w:i/>
          <w:color w:val="FF0000"/>
        </w:rPr>
        <w:t>Standardization</w:t>
      </w:r>
      <w:r w:rsidRPr="00513D84">
        <w:rPr>
          <w:color w:val="FF0000"/>
        </w:rPr>
        <w:t xml:space="preserve"> </w:t>
      </w:r>
      <w:r>
        <w:t xml:space="preserve">assumes that your data has a Gaussian (bell curve) distribution. This does not strictly have to be true, but the technique is more effective if your attribute distribution is Gaussian. </w:t>
      </w:r>
    </w:p>
    <w:p w:rsidR="008A5556" w:rsidRDefault="008A5556" w:rsidP="008A5556">
      <w:r w:rsidRPr="008A5556">
        <w:t>However, the minimum and maximum values</w:t>
      </w:r>
      <w:r>
        <w:t xml:space="preserve"> after rescaling,</w:t>
      </w:r>
      <w:r w:rsidRPr="008A5556">
        <w:t xml:space="preserve"> vary according to how spread out the variable was, to begin with, and is highly influenced by the presence of outliers.</w:t>
      </w:r>
      <w:r>
        <w:t xml:space="preserve"> </w:t>
      </w:r>
    </w:p>
    <w:p w:rsidR="008D660A" w:rsidRPr="00513D84" w:rsidRDefault="008A5556" w:rsidP="008D660A">
      <w:pPr>
        <w:rPr>
          <w:rStyle w:val="Strong"/>
          <w:b w:val="0"/>
          <w:bCs w:val="0"/>
        </w:rPr>
      </w:pPr>
      <w:r>
        <w:t>Standardization is useful when your data has varying scales and the algorithm you are using does make assumptions about your data having a Gaussian distribution, such as linear regression, logistic regression, and linear discriminant analysis.</w:t>
      </w:r>
    </w:p>
    <w:p w:rsidR="008D660A" w:rsidRPr="00513D84" w:rsidRDefault="008D660A" w:rsidP="008D660A">
      <w:pPr>
        <w:rPr>
          <w:rFonts w:ascii="Georgia" w:hAnsi="Georgia"/>
          <w:b/>
          <w:bCs/>
          <w:color w:val="FF0000"/>
          <w:spacing w:val="-1"/>
          <w:sz w:val="20"/>
          <w:szCs w:val="32"/>
          <w:shd w:val="clear" w:color="auto" w:fill="FFFFFF"/>
        </w:rPr>
      </w:pPr>
      <w:r w:rsidRPr="00513D84">
        <w:rPr>
          <w:b/>
          <w:bCs/>
          <w:i/>
          <w:color w:val="FF0000"/>
        </w:rPr>
        <w:t>Min-Max scaling and Unit Vector scaling:</w:t>
      </w:r>
      <w:r w:rsidR="00513D84" w:rsidRPr="00513D84">
        <w:rPr>
          <w:b/>
          <w:bCs/>
          <w:i/>
          <w:color w:val="FF0000"/>
        </w:rPr>
        <w:t xml:space="preserve"> </w:t>
      </w:r>
      <w:r w:rsidRPr="008D660A">
        <w:t xml:space="preserve">When dealing with features with hard boundaries this is quite useful. For example, when dealing with image data, the colors can range from only 0 to 255. </w:t>
      </w:r>
    </w:p>
    <w:p w:rsidR="00513D84" w:rsidRDefault="00513D84" w:rsidP="008D660A"/>
    <w:p w:rsidR="008D660A" w:rsidRDefault="00F0610D" w:rsidP="008D660A">
      <w:r w:rsidRPr="00F0610D">
        <w:t xml:space="preserve">Some examples of algorithms where feature scaling </w:t>
      </w:r>
      <w:r>
        <w:t>is required</w:t>
      </w:r>
      <w:r w:rsidRPr="00F0610D">
        <w:t xml:space="preserve"> are:</w:t>
      </w:r>
    </w:p>
    <w:tbl>
      <w:tblPr>
        <w:tblStyle w:val="TableGrid"/>
        <w:tblW w:w="0" w:type="auto"/>
        <w:tblLook w:val="04A0" w:firstRow="1" w:lastRow="0" w:firstColumn="1" w:lastColumn="0" w:noHBand="0" w:noVBand="1"/>
      </w:tblPr>
      <w:tblGrid>
        <w:gridCol w:w="5395"/>
        <w:gridCol w:w="5395"/>
      </w:tblGrid>
      <w:tr w:rsidR="00F0610D" w:rsidTr="00F0610D">
        <w:tc>
          <w:tcPr>
            <w:tcW w:w="5395" w:type="dxa"/>
          </w:tcPr>
          <w:p w:rsidR="00F0610D" w:rsidRDefault="00F0610D" w:rsidP="00F0610D">
            <w:pPr>
              <w:spacing w:after="160" w:line="259" w:lineRule="auto"/>
            </w:pPr>
            <w:r w:rsidRPr="00F0610D">
              <w:rPr>
                <w:rStyle w:val="Strong"/>
                <w:rFonts w:ascii="Georgia" w:hAnsi="Georgia"/>
                <w:color w:val="292929"/>
                <w:spacing w:val="-1"/>
                <w:sz w:val="24"/>
                <w:szCs w:val="32"/>
                <w:shd w:val="clear" w:color="auto" w:fill="FFFFFF"/>
              </w:rPr>
              <w:t>Required</w:t>
            </w:r>
          </w:p>
        </w:tc>
        <w:tc>
          <w:tcPr>
            <w:tcW w:w="5395" w:type="dxa"/>
          </w:tcPr>
          <w:p w:rsidR="00F0610D" w:rsidRDefault="00F0610D" w:rsidP="00F0610D">
            <w:pPr>
              <w:spacing w:after="160" w:line="259" w:lineRule="auto"/>
            </w:pPr>
            <w:r w:rsidRPr="00F0610D">
              <w:rPr>
                <w:rStyle w:val="Strong"/>
                <w:rFonts w:ascii="Georgia" w:hAnsi="Georgia"/>
                <w:color w:val="292929"/>
                <w:spacing w:val="-1"/>
                <w:sz w:val="24"/>
                <w:szCs w:val="32"/>
                <w:shd w:val="clear" w:color="auto" w:fill="FFFFFF"/>
              </w:rPr>
              <w:t>Not required</w:t>
            </w:r>
          </w:p>
        </w:tc>
      </w:tr>
      <w:tr w:rsidR="00F0610D" w:rsidTr="00F0610D">
        <w:tc>
          <w:tcPr>
            <w:tcW w:w="5395" w:type="dxa"/>
          </w:tcPr>
          <w:p w:rsidR="00F0610D" w:rsidRPr="00F0610D" w:rsidRDefault="00F0610D" w:rsidP="008D660A">
            <w:pPr>
              <w:rPr>
                <w:sz w:val="28"/>
              </w:rPr>
            </w:pPr>
            <w:r w:rsidRPr="00F0610D">
              <w:rPr>
                <w:sz w:val="28"/>
              </w:rPr>
              <w:t xml:space="preserve">k-nearest neighbors </w:t>
            </w:r>
          </w:p>
          <w:p w:rsidR="00F0610D" w:rsidRDefault="00F0610D" w:rsidP="008D660A">
            <w:r w:rsidRPr="00F0610D">
              <w:t>Euclidean distance measure is sensitive to magnitudes and hence should be scaled for all features to weigh in equally.</w:t>
            </w:r>
          </w:p>
        </w:tc>
        <w:tc>
          <w:tcPr>
            <w:tcW w:w="5395" w:type="dxa"/>
          </w:tcPr>
          <w:p w:rsidR="00F0610D" w:rsidRDefault="00F0610D" w:rsidP="008D660A">
            <w:r>
              <w:t>Decision Trees</w:t>
            </w:r>
          </w:p>
        </w:tc>
      </w:tr>
      <w:tr w:rsidR="00F0610D" w:rsidTr="00F0610D">
        <w:tc>
          <w:tcPr>
            <w:tcW w:w="5395" w:type="dxa"/>
          </w:tcPr>
          <w:p w:rsidR="00F0610D" w:rsidRDefault="00F0610D" w:rsidP="008D660A">
            <w:pPr>
              <w:rPr>
                <w:sz w:val="28"/>
              </w:rPr>
            </w:pPr>
            <w:r w:rsidRPr="00F0610D">
              <w:rPr>
                <w:sz w:val="28"/>
              </w:rPr>
              <w:t>Principal Component Analysis(PCA)</w:t>
            </w:r>
          </w:p>
          <w:p w:rsidR="00F0610D" w:rsidRDefault="00F0610D" w:rsidP="008D660A">
            <w:pPr>
              <w:rPr>
                <w:sz w:val="28"/>
              </w:rPr>
            </w:pPr>
          </w:p>
          <w:p w:rsidR="00F0610D" w:rsidRDefault="00F0610D" w:rsidP="008D660A">
            <w:r w:rsidRPr="00F0610D">
              <w:t>PCA tries to get the features with maximum variance and the variance is high for high magnitude features. This skews the PCA towards high magnitude features</w:t>
            </w:r>
            <w:r>
              <w:t>.</w:t>
            </w:r>
          </w:p>
        </w:tc>
        <w:tc>
          <w:tcPr>
            <w:tcW w:w="5395" w:type="dxa"/>
          </w:tcPr>
          <w:p w:rsidR="00F0610D" w:rsidRDefault="00F0610D" w:rsidP="008D660A">
            <w:r>
              <w:t>Random Forests</w:t>
            </w:r>
          </w:p>
        </w:tc>
      </w:tr>
      <w:tr w:rsidR="00F0610D" w:rsidTr="00F0610D">
        <w:tc>
          <w:tcPr>
            <w:tcW w:w="5395" w:type="dxa"/>
          </w:tcPr>
          <w:p w:rsidR="00F0610D" w:rsidRDefault="00F0610D" w:rsidP="008D660A">
            <w:pPr>
              <w:rPr>
                <w:sz w:val="28"/>
              </w:rPr>
            </w:pPr>
            <w:r w:rsidRPr="00F0610D">
              <w:rPr>
                <w:sz w:val="28"/>
              </w:rPr>
              <w:t>Linear Regression</w:t>
            </w:r>
          </w:p>
          <w:p w:rsidR="00F0610D" w:rsidRDefault="00F0610D" w:rsidP="008D660A">
            <w:r w:rsidRPr="00F0610D">
              <w:t>We can speed up gradient descent by scaling</w:t>
            </w:r>
          </w:p>
        </w:tc>
        <w:tc>
          <w:tcPr>
            <w:tcW w:w="5395" w:type="dxa"/>
          </w:tcPr>
          <w:p w:rsidR="00F0610D" w:rsidRDefault="00F0610D" w:rsidP="008D660A">
            <w:r>
              <w:t>XG boost</w:t>
            </w:r>
          </w:p>
        </w:tc>
      </w:tr>
      <w:tr w:rsidR="00F0610D" w:rsidTr="00F0610D">
        <w:tc>
          <w:tcPr>
            <w:tcW w:w="5395" w:type="dxa"/>
            <w:vMerge w:val="restart"/>
          </w:tcPr>
          <w:p w:rsidR="00F0610D" w:rsidRDefault="00F0610D" w:rsidP="008D660A"/>
        </w:tc>
        <w:tc>
          <w:tcPr>
            <w:tcW w:w="5395" w:type="dxa"/>
          </w:tcPr>
          <w:p w:rsidR="00F0610D" w:rsidRDefault="00F0610D" w:rsidP="00F0610D">
            <w:r w:rsidRPr="00F0610D">
              <w:t>Li</w:t>
            </w:r>
            <w:r>
              <w:t>near Discriminant Analysis(LDA)</w:t>
            </w:r>
          </w:p>
        </w:tc>
      </w:tr>
      <w:tr w:rsidR="00F0610D" w:rsidTr="00F0610D">
        <w:tc>
          <w:tcPr>
            <w:tcW w:w="5395" w:type="dxa"/>
            <w:vMerge/>
          </w:tcPr>
          <w:p w:rsidR="00F0610D" w:rsidRDefault="00F0610D" w:rsidP="008D660A"/>
        </w:tc>
        <w:tc>
          <w:tcPr>
            <w:tcW w:w="5395" w:type="dxa"/>
          </w:tcPr>
          <w:p w:rsidR="00F0610D" w:rsidRDefault="00F0610D" w:rsidP="008D660A">
            <w:r w:rsidRPr="00F0610D">
              <w:t>Naive Bayes</w:t>
            </w:r>
          </w:p>
        </w:tc>
      </w:tr>
    </w:tbl>
    <w:p w:rsidR="008D660A" w:rsidRPr="008D660A" w:rsidRDefault="008D660A" w:rsidP="008D660A"/>
    <w:sectPr w:rsidR="008D660A" w:rsidRPr="008D660A" w:rsidSect="008D660A">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10D" w:rsidRDefault="00F0610D" w:rsidP="00F0610D">
      <w:pPr>
        <w:spacing w:after="0" w:line="240" w:lineRule="auto"/>
      </w:pPr>
      <w:r>
        <w:separator/>
      </w:r>
    </w:p>
  </w:endnote>
  <w:endnote w:type="continuationSeparator" w:id="0">
    <w:p w:rsidR="00F0610D" w:rsidRDefault="00F0610D" w:rsidP="00F06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10D" w:rsidRDefault="00F06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10D" w:rsidRDefault="00F061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10D" w:rsidRDefault="00F06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10D" w:rsidRDefault="00F0610D" w:rsidP="00F0610D">
      <w:pPr>
        <w:spacing w:after="0" w:line="240" w:lineRule="auto"/>
      </w:pPr>
      <w:r>
        <w:separator/>
      </w:r>
    </w:p>
  </w:footnote>
  <w:footnote w:type="continuationSeparator" w:id="0">
    <w:p w:rsidR="00F0610D" w:rsidRDefault="00F0610D" w:rsidP="00F06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10D" w:rsidRDefault="00F06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10D" w:rsidRDefault="00F0610D" w:rsidP="00F0610D">
    <w:pPr>
      <w:pStyle w:val="Header"/>
      <w:jc w:val="right"/>
    </w:pPr>
    <w:bookmarkStart w:id="1" w:name="TITUS1HeaderPrimary"/>
    <w:r w:rsidRPr="00F0610D">
      <w:rPr>
        <w:rFonts w:ascii="Arial" w:hAnsi="Arial" w:cs="Arial"/>
        <w:color w:val="000000"/>
        <w:sz w:val="24"/>
      </w:rPr>
      <w:t>UNCLASSIFIED</w:t>
    </w:r>
    <w:bookmarkEnd w:id="1"/>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10D" w:rsidRDefault="00F061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60A"/>
    <w:rsid w:val="000C7A73"/>
    <w:rsid w:val="001D6AC9"/>
    <w:rsid w:val="00233692"/>
    <w:rsid w:val="00405C8F"/>
    <w:rsid w:val="00513D84"/>
    <w:rsid w:val="005C5925"/>
    <w:rsid w:val="00685407"/>
    <w:rsid w:val="00730A70"/>
    <w:rsid w:val="008A5556"/>
    <w:rsid w:val="008D660A"/>
    <w:rsid w:val="00BC3F06"/>
    <w:rsid w:val="00BF4370"/>
    <w:rsid w:val="00C21C69"/>
    <w:rsid w:val="00EA1EED"/>
    <w:rsid w:val="00F0610D"/>
    <w:rsid w:val="00F467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F05F0"/>
  <w15:chartTrackingRefBased/>
  <w15:docId w15:val="{B2C22933-2E78-4E07-9741-161305977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3D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61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A55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66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6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60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660A"/>
    <w:rPr>
      <w:rFonts w:eastAsiaTheme="minorEastAsia"/>
      <w:color w:val="5A5A5A" w:themeColor="text1" w:themeTint="A5"/>
      <w:spacing w:val="15"/>
    </w:rPr>
  </w:style>
  <w:style w:type="character" w:styleId="IntenseEmphasis">
    <w:name w:val="Intense Emphasis"/>
    <w:basedOn w:val="DefaultParagraphFont"/>
    <w:uiPriority w:val="21"/>
    <w:qFormat/>
    <w:rsid w:val="008D660A"/>
    <w:rPr>
      <w:i/>
      <w:iCs/>
      <w:color w:val="5B9BD5" w:themeColor="accent1"/>
    </w:rPr>
  </w:style>
  <w:style w:type="character" w:styleId="PlaceholderText">
    <w:name w:val="Placeholder Text"/>
    <w:basedOn w:val="DefaultParagraphFont"/>
    <w:uiPriority w:val="99"/>
    <w:semiHidden/>
    <w:rsid w:val="008D660A"/>
    <w:rPr>
      <w:color w:val="808080"/>
    </w:rPr>
  </w:style>
  <w:style w:type="character" w:styleId="Strong">
    <w:name w:val="Strong"/>
    <w:basedOn w:val="DefaultParagraphFont"/>
    <w:uiPriority w:val="22"/>
    <w:qFormat/>
    <w:rsid w:val="008D660A"/>
    <w:rPr>
      <w:b/>
      <w:bCs/>
    </w:rPr>
  </w:style>
  <w:style w:type="table" w:styleId="TableGrid">
    <w:name w:val="Table Grid"/>
    <w:basedOn w:val="TableNormal"/>
    <w:uiPriority w:val="39"/>
    <w:rsid w:val="00F06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0610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06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10D"/>
  </w:style>
  <w:style w:type="paragraph" w:styleId="Footer">
    <w:name w:val="footer"/>
    <w:basedOn w:val="Normal"/>
    <w:link w:val="FooterChar"/>
    <w:uiPriority w:val="99"/>
    <w:unhideWhenUsed/>
    <w:rsid w:val="00F06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10D"/>
  </w:style>
  <w:style w:type="character" w:customStyle="1" w:styleId="Heading3Char">
    <w:name w:val="Heading 3 Char"/>
    <w:basedOn w:val="DefaultParagraphFont"/>
    <w:link w:val="Heading3"/>
    <w:uiPriority w:val="9"/>
    <w:semiHidden/>
    <w:rsid w:val="008A5556"/>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513D8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13D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3D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91255">
      <w:bodyDiv w:val="1"/>
      <w:marLeft w:val="0"/>
      <w:marRight w:val="0"/>
      <w:marTop w:val="0"/>
      <w:marBottom w:val="0"/>
      <w:divBdr>
        <w:top w:val="none" w:sz="0" w:space="0" w:color="auto"/>
        <w:left w:val="none" w:sz="0" w:space="0" w:color="auto"/>
        <w:bottom w:val="none" w:sz="0" w:space="0" w:color="auto"/>
        <w:right w:val="none" w:sz="0" w:space="0" w:color="auto"/>
      </w:divBdr>
      <w:divsChild>
        <w:div w:id="948120686">
          <w:marLeft w:val="0"/>
          <w:marRight w:val="0"/>
          <w:marTop w:val="0"/>
          <w:marBottom w:val="0"/>
          <w:divBdr>
            <w:top w:val="none" w:sz="0" w:space="0" w:color="auto"/>
            <w:left w:val="none" w:sz="0" w:space="0" w:color="auto"/>
            <w:bottom w:val="none" w:sz="0" w:space="0" w:color="auto"/>
            <w:right w:val="none" w:sz="0" w:space="0" w:color="auto"/>
          </w:divBdr>
          <w:divsChild>
            <w:div w:id="66919901">
              <w:marLeft w:val="0"/>
              <w:marRight w:val="0"/>
              <w:marTop w:val="100"/>
              <w:marBottom w:val="100"/>
              <w:divBdr>
                <w:top w:val="none" w:sz="0" w:space="0" w:color="auto"/>
                <w:left w:val="none" w:sz="0" w:space="0" w:color="auto"/>
                <w:bottom w:val="none" w:sz="0" w:space="0" w:color="auto"/>
                <w:right w:val="none" w:sz="0" w:space="0" w:color="auto"/>
              </w:divBdr>
              <w:divsChild>
                <w:div w:id="1367827536">
                  <w:marLeft w:val="0"/>
                  <w:marRight w:val="0"/>
                  <w:marTop w:val="0"/>
                  <w:marBottom w:val="0"/>
                  <w:divBdr>
                    <w:top w:val="none" w:sz="0" w:space="0" w:color="auto"/>
                    <w:left w:val="none" w:sz="0" w:space="0" w:color="auto"/>
                    <w:bottom w:val="none" w:sz="0" w:space="0" w:color="auto"/>
                    <w:right w:val="none" w:sz="0" w:space="0" w:color="auto"/>
                  </w:divBdr>
                  <w:divsChild>
                    <w:div w:id="10035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600227">
      <w:bodyDiv w:val="1"/>
      <w:marLeft w:val="0"/>
      <w:marRight w:val="0"/>
      <w:marTop w:val="0"/>
      <w:marBottom w:val="0"/>
      <w:divBdr>
        <w:top w:val="none" w:sz="0" w:space="0" w:color="auto"/>
        <w:left w:val="none" w:sz="0" w:space="0" w:color="auto"/>
        <w:bottom w:val="none" w:sz="0" w:space="0" w:color="auto"/>
        <w:right w:val="none" w:sz="0" w:space="0" w:color="auto"/>
      </w:divBdr>
    </w:div>
    <w:div w:id="69569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google.com/url?sa=i&amp;url=https://365datascience.com/standardization/&amp;psig=AOvVaw1PWbvBm0zdbEV4ravq_5OC&amp;ust=1604765557662000&amp;source=images&amp;cd=vfe&amp;ved=0CAIQjRxqFwoTCNDKoeen7uwCFQAAAAAdAAAAABAD"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1124</Words>
  <Characters>5588</Characters>
  <Application>Microsoft Office Word</Application>
  <DocSecurity>0</DocSecurity>
  <Lines>122</Lines>
  <Paragraphs>53</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Kangralkar, Swapnil</dc:creator>
  <cp:keywords>SecurityClassificationLevel - UNCLASSIFIED, Creator - Kangralkar, Swapnil, EventDateandTime - 2020-10-06 at 09:49:46 AM, SecurityClassificationLevel - UNCLASSIFIED, Creator - Kangralkar, Swapnil, EventDateandTime - 2020-10-06 at 09:50:59 AM, SecurityClassificationLevel - UNCLASSIFIED, Creator - Kangralkar, Swapnil, EventDateandTime - 2020-11-05 at 02:02:50 PM, SecurityClassificationLevel - UNCLASSIFIED, Creator - Kangralkar, Swapnil, EventDateandTime - 2020-11-06 at 11:14:12 AM, SecurityClassificationLevel - UNCLASSIFIED, Creator - Kangralkar, Swapnil, EventDateandTime - 2020-11-06 at 11:16:13 AM, SecurityClassificationLevel - UNCLASSIFIED, Creator - Kangralkar, Swapnil, EventDateandTime - 2020-11-26 at 03:13:45 PM, SecurityClassificationLevel - UNCLASSIFIED, Creator - Kangralkar, Swapnil, EventDateandTime - 2020-11-26 at 03:56:21 PM, SecurityClassificationLevel - UNCLASSIFIED, Creator - Kangralkar, Swapnil, EventDateandTime - 2020-11-26 at 04:08:22 PM, SecurityClassificationLevel - UNCLASSIFIED, Creator - Kangralkar, Swapnil, EventDateandTime - 2020-11-26 at 04:14:40 PM, SecurityClassificationLevel - UNCLASSIFIED, Creator - Kangralkar, Swapnil, EventDateandTime - 2020-11-26 at 04:22:22 PM, SecurityClassificationLevel - UNCLASSIFIED, Creator - Kangralkar, Swapnil, EventDateandTime - 2020-11-26 at 04:30:16 PM</cp:keywords>
  <dc:description/>
  <cp:lastModifiedBy>Kangralkar, Swapnil</cp:lastModifiedBy>
  <cp:revision>11</cp:revision>
  <dcterms:created xsi:type="dcterms:W3CDTF">2020-10-06T13:16:00Z</dcterms:created>
  <dcterms:modified xsi:type="dcterms:W3CDTF">2020-11-26T21:30:00Z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e945232e-353d-4546-b990-9d5209668522</vt:lpwstr>
  </property>
  <property fmtid="{D5CDD505-2E9C-101B-9397-08002B2CF9AE}" pid="3" name="SecurityClassificationLevel">
    <vt:lpwstr>UNCLASSIFIED</vt:lpwstr>
  </property>
  <property fmtid="{D5CDD505-2E9C-101B-9397-08002B2CF9AE}" pid="4" name="LanguageSelection">
    <vt:lpwstr>ENGLISH</vt:lpwstr>
  </property>
  <property fmtid="{D5CDD505-2E9C-101B-9397-08002B2CF9AE}" pid="5" name="VISUALMARKINGS">
    <vt:lpwstr>YES</vt:lpwstr>
  </property>
</Properties>
</file>