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F6E6" w14:textId="77777777" w:rsidR="00D87B57" w:rsidRPr="00D87B57" w:rsidRDefault="00D87B57" w:rsidP="00D87B57">
      <w:pPr>
        <w:rPr>
          <w:b/>
          <w:bCs/>
        </w:rPr>
      </w:pPr>
      <w:r w:rsidRPr="00D87B57">
        <w:rPr>
          <w:b/>
          <w:bCs/>
        </w:rPr>
        <w:t>Scenario:</w:t>
      </w:r>
    </w:p>
    <w:p w14:paraId="75F8C3C5" w14:textId="131CD240" w:rsidR="00D87B57" w:rsidRPr="00D87B57" w:rsidRDefault="00D87B57" w:rsidP="00D87B57">
      <w:r w:rsidRPr="00D87B57">
        <w:t xml:space="preserve">Our development </w:t>
      </w:r>
      <w:r w:rsidR="000755D0">
        <w:t xml:space="preserve">is </w:t>
      </w:r>
      <w:r w:rsidRPr="00D87B57">
        <w:t>experienc</w:t>
      </w:r>
      <w:r w:rsidR="000755D0">
        <w:t>ing</w:t>
      </w:r>
      <w:r w:rsidRPr="00D87B57">
        <w:t xml:space="preserve"> highly unpredictable traffic spikes throughout the day but remains completely idle at night. To maximize cost-efficiency while ensuring enterprise-grade uptime, we need to deploy a highly available, auto-scaling relational database.</w:t>
      </w:r>
    </w:p>
    <w:p w14:paraId="0FBF5697" w14:textId="77777777" w:rsidR="00D87B57" w:rsidRPr="00D87B57" w:rsidRDefault="00D87B57" w:rsidP="00D87B57">
      <w:pPr>
        <w:rPr>
          <w:b/>
          <w:bCs/>
        </w:rPr>
      </w:pPr>
      <w:r w:rsidRPr="00D87B57">
        <w:rPr>
          <w:b/>
          <w:bCs/>
        </w:rPr>
        <w:t>Technical Requirements:</w:t>
      </w:r>
    </w:p>
    <w:p w14:paraId="3A698778" w14:textId="77777777" w:rsidR="00D87B57" w:rsidRPr="00D87B57" w:rsidRDefault="00D87B57" w:rsidP="00D87B57">
      <w:pPr>
        <w:numPr>
          <w:ilvl w:val="0"/>
          <w:numId w:val="1"/>
        </w:numPr>
      </w:pPr>
      <w:r w:rsidRPr="00D87B57">
        <w:rPr>
          <w:b/>
          <w:bCs/>
        </w:rPr>
        <w:t>Engine Selection:</w:t>
      </w:r>
    </w:p>
    <w:p w14:paraId="7D7ECB4D" w14:textId="77777777" w:rsidR="00D87B57" w:rsidRPr="00D87B57" w:rsidRDefault="00D87B57" w:rsidP="00D87B57">
      <w:pPr>
        <w:numPr>
          <w:ilvl w:val="1"/>
          <w:numId w:val="1"/>
        </w:numPr>
      </w:pPr>
      <w:r w:rsidRPr="00D87B57">
        <w:rPr>
          <w:b/>
          <w:bCs/>
        </w:rPr>
        <w:t>Database Engine:</w:t>
      </w:r>
      <w:r w:rsidRPr="00D87B57">
        <w:t xml:space="preserve"> Amazon Aurora (PostgreSQL-Compatible Edition).</w:t>
      </w:r>
    </w:p>
    <w:p w14:paraId="044A3878" w14:textId="7F52D1D7" w:rsidR="00D87B57" w:rsidRPr="00D87B57" w:rsidRDefault="00D87B57" w:rsidP="00D87B57">
      <w:pPr>
        <w:numPr>
          <w:ilvl w:val="1"/>
          <w:numId w:val="1"/>
        </w:numPr>
      </w:pPr>
      <w:r w:rsidRPr="00D87B57">
        <w:rPr>
          <w:b/>
          <w:bCs/>
        </w:rPr>
        <w:t>Engine Version:</w:t>
      </w:r>
      <w:r w:rsidRPr="00D87B57">
        <w:t xml:space="preserve"> PostgreSQL 15.8. </w:t>
      </w:r>
    </w:p>
    <w:p w14:paraId="2E6511DC" w14:textId="77777777" w:rsidR="00D87B57" w:rsidRPr="00D87B57" w:rsidRDefault="00D87B57" w:rsidP="00D87B57">
      <w:pPr>
        <w:numPr>
          <w:ilvl w:val="0"/>
          <w:numId w:val="1"/>
        </w:numPr>
      </w:pPr>
      <w:r w:rsidRPr="00D87B57">
        <w:rPr>
          <w:b/>
          <w:bCs/>
        </w:rPr>
        <w:t>Instance Configuration:</w:t>
      </w:r>
    </w:p>
    <w:p w14:paraId="766AFC96" w14:textId="77777777" w:rsidR="00D87B57" w:rsidRPr="00D87B57" w:rsidRDefault="00D87B57" w:rsidP="00D87B57">
      <w:pPr>
        <w:numPr>
          <w:ilvl w:val="1"/>
          <w:numId w:val="1"/>
        </w:numPr>
      </w:pPr>
      <w:r w:rsidRPr="00D87B57">
        <w:rPr>
          <w:b/>
          <w:bCs/>
        </w:rPr>
        <w:t>Instance Class:</w:t>
      </w:r>
      <w:r w:rsidRPr="00D87B57">
        <w:t xml:space="preserve"> Serverless v2.</w:t>
      </w:r>
    </w:p>
    <w:p w14:paraId="0168F444" w14:textId="27492011" w:rsidR="00D87B57" w:rsidRPr="00D87B57" w:rsidRDefault="00D87B57" w:rsidP="00D87B57">
      <w:pPr>
        <w:numPr>
          <w:ilvl w:val="1"/>
          <w:numId w:val="1"/>
        </w:numPr>
      </w:pPr>
      <w:r w:rsidRPr="00D87B57">
        <w:rPr>
          <w:b/>
          <w:bCs/>
        </w:rPr>
        <w:t>Capacity Settings:</w:t>
      </w:r>
      <w:r w:rsidRPr="00D87B57">
        <w:t xml:space="preserve"> Set a strict ceiling and floor to manage costs. Set the </w:t>
      </w:r>
      <w:r w:rsidRPr="00D87B57">
        <w:rPr>
          <w:b/>
          <w:bCs/>
        </w:rPr>
        <w:t>Minimum ACU to 0.5</w:t>
      </w:r>
      <w:r w:rsidRPr="00D87B57">
        <w:t xml:space="preserve"> and the </w:t>
      </w:r>
      <w:r w:rsidRPr="00D87B57">
        <w:rPr>
          <w:b/>
          <w:bCs/>
        </w:rPr>
        <w:t>Maximum ACU to 8.0</w:t>
      </w:r>
    </w:p>
    <w:p w14:paraId="326F8C3A" w14:textId="77777777" w:rsidR="00D87B57" w:rsidRPr="00D87B57" w:rsidRDefault="00D87B57" w:rsidP="00D87B57">
      <w:pPr>
        <w:numPr>
          <w:ilvl w:val="0"/>
          <w:numId w:val="1"/>
        </w:numPr>
      </w:pPr>
      <w:r w:rsidRPr="00D87B57">
        <w:rPr>
          <w:b/>
          <w:bCs/>
        </w:rPr>
        <w:t>High Availability (Multi-AZ):</w:t>
      </w:r>
    </w:p>
    <w:p w14:paraId="6494242A" w14:textId="77777777" w:rsidR="00D87B57" w:rsidRDefault="00D87B57" w:rsidP="00D87B57">
      <w:pPr>
        <w:numPr>
          <w:ilvl w:val="0"/>
          <w:numId w:val="1"/>
        </w:numPr>
      </w:pPr>
      <w:r w:rsidRPr="00D87B57">
        <w:t xml:space="preserve">Ensure </w:t>
      </w:r>
      <w:r w:rsidRPr="00D87B57">
        <w:rPr>
          <w:b/>
          <w:bCs/>
        </w:rPr>
        <w:t>Multi-AZ deployment</w:t>
      </w:r>
      <w:r w:rsidRPr="00D87B57">
        <w:t xml:space="preserve"> is enabled. The cluster must include a </w:t>
      </w:r>
      <w:r w:rsidRPr="00D87B57">
        <w:rPr>
          <w:b/>
          <w:bCs/>
        </w:rPr>
        <w:t>Writer instance</w:t>
      </w:r>
      <w:r w:rsidRPr="00D87B57">
        <w:t xml:space="preserve"> in your primary Availability Zone and at least one </w:t>
      </w:r>
      <w:r w:rsidRPr="00D87B57">
        <w:rPr>
          <w:b/>
          <w:bCs/>
        </w:rPr>
        <w:t>Reader/Standby instance</w:t>
      </w:r>
      <w:r w:rsidRPr="00D87B57">
        <w:t xml:space="preserve"> in a secondary Availability Zone to support automatic failover. </w:t>
      </w:r>
    </w:p>
    <w:p w14:paraId="0A1CD098" w14:textId="7EDC9DEB" w:rsidR="00D87B57" w:rsidRPr="00D87B57" w:rsidRDefault="00D87B57" w:rsidP="00D87B57">
      <w:pPr>
        <w:numPr>
          <w:ilvl w:val="0"/>
          <w:numId w:val="1"/>
        </w:numPr>
      </w:pPr>
      <w:r w:rsidRPr="00D87B57">
        <w:rPr>
          <w:b/>
          <w:bCs/>
        </w:rPr>
        <w:t>Security &amp; Connectivity:</w:t>
      </w:r>
    </w:p>
    <w:p w14:paraId="0E7AFBB6" w14:textId="77777777" w:rsidR="00D87B57" w:rsidRPr="00D87B57" w:rsidRDefault="00D87B57" w:rsidP="00D87B57">
      <w:pPr>
        <w:numPr>
          <w:ilvl w:val="1"/>
          <w:numId w:val="1"/>
        </w:numPr>
      </w:pPr>
      <w:r w:rsidRPr="00D87B57">
        <w:t>Deploy the database inside our standard VPC (do not make it publicly accessible).</w:t>
      </w:r>
    </w:p>
    <w:p w14:paraId="1F173A34" w14:textId="77777777" w:rsidR="00D87B57" w:rsidRPr="00D87B57" w:rsidRDefault="00D87B57" w:rsidP="00D87B57">
      <w:pPr>
        <w:numPr>
          <w:ilvl w:val="1"/>
          <w:numId w:val="1"/>
        </w:numPr>
      </w:pPr>
      <w:r w:rsidRPr="00D87B57">
        <w:t>Secure the administrator credentials using a strong master password (or AWS Secrets Manager).</w:t>
      </w:r>
    </w:p>
    <w:p w14:paraId="5920A27F" w14:textId="77777777" w:rsidR="00D87B57" w:rsidRPr="00D87B57" w:rsidRDefault="00D87B57" w:rsidP="00D87B57">
      <w:pPr>
        <w:rPr>
          <w:b/>
          <w:bCs/>
        </w:rPr>
      </w:pPr>
      <w:r w:rsidRPr="00D87B57">
        <w:rPr>
          <w:b/>
          <w:bCs/>
        </w:rPr>
        <w:t>Deliverables:</w:t>
      </w:r>
    </w:p>
    <w:p w14:paraId="5406D886" w14:textId="77777777" w:rsidR="00D87B57" w:rsidRPr="00D87B57" w:rsidRDefault="00D87B57" w:rsidP="00D87B57">
      <w:r w:rsidRPr="00D87B57">
        <w:t>Once the database status turns to Available, please provide:</w:t>
      </w:r>
    </w:p>
    <w:p w14:paraId="25AD6639" w14:textId="77777777" w:rsidR="00D87B57" w:rsidRPr="00D87B57" w:rsidRDefault="00D87B57" w:rsidP="00D87B57">
      <w:pPr>
        <w:numPr>
          <w:ilvl w:val="0"/>
          <w:numId w:val="2"/>
        </w:numPr>
      </w:pPr>
      <w:r w:rsidRPr="00D87B57">
        <w:t xml:space="preserve">The </w:t>
      </w:r>
      <w:r w:rsidRPr="00D87B57">
        <w:rPr>
          <w:b/>
          <w:bCs/>
        </w:rPr>
        <w:t>Cluster Endpoint</w:t>
      </w:r>
      <w:r w:rsidRPr="00D87B57">
        <w:t xml:space="preserve"> and </w:t>
      </w:r>
      <w:r w:rsidRPr="00D87B57">
        <w:rPr>
          <w:b/>
          <w:bCs/>
        </w:rPr>
        <w:t>Reader Endpoint</w:t>
      </w:r>
      <w:r w:rsidRPr="00D87B57">
        <w:t xml:space="preserve"> strings.</w:t>
      </w:r>
    </w:p>
    <w:p w14:paraId="08374E82" w14:textId="562ED239" w:rsidR="00D87B57" w:rsidRDefault="00D87B57" w:rsidP="00D87B57">
      <w:pPr>
        <w:numPr>
          <w:ilvl w:val="0"/>
          <w:numId w:val="2"/>
        </w:numPr>
      </w:pPr>
      <w:r>
        <w:t>Ensure</w:t>
      </w:r>
      <w:r w:rsidRPr="00D87B57">
        <w:t xml:space="preserve"> both the Writer and Reader instances sitting in separate Availability Zones.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55D0" w14:paraId="7ED6F892" w14:textId="77777777" w:rsidTr="000755D0">
        <w:tc>
          <w:tcPr>
            <w:tcW w:w="9016" w:type="dxa"/>
          </w:tcPr>
          <w:p w14:paraId="321F88FC" w14:textId="46F6877C" w:rsidR="000755D0" w:rsidRDefault="000755D0" w:rsidP="000755D0">
            <w:r>
              <w:t>Answer:</w:t>
            </w:r>
          </w:p>
        </w:tc>
      </w:tr>
    </w:tbl>
    <w:p w14:paraId="6FDD8BFD" w14:textId="77777777" w:rsidR="000755D0" w:rsidRPr="00D87B57" w:rsidRDefault="000755D0" w:rsidP="000755D0"/>
    <w:p w14:paraId="5FC1F66E" w14:textId="77777777" w:rsidR="00E276D3" w:rsidRDefault="00E276D3"/>
    <w:sectPr w:rsidR="00E27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0CA"/>
    <w:multiLevelType w:val="multilevel"/>
    <w:tmpl w:val="7BA0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FE1D03"/>
    <w:multiLevelType w:val="multilevel"/>
    <w:tmpl w:val="7C36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81641">
    <w:abstractNumId w:val="1"/>
  </w:num>
  <w:num w:numId="2" w16cid:durableId="31078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57"/>
    <w:rsid w:val="00051DE7"/>
    <w:rsid w:val="000755D0"/>
    <w:rsid w:val="004929CC"/>
    <w:rsid w:val="00917A3C"/>
    <w:rsid w:val="00A5160D"/>
    <w:rsid w:val="00C27498"/>
    <w:rsid w:val="00D87B57"/>
    <w:rsid w:val="00E2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016A"/>
  <w15:chartTrackingRefBased/>
  <w15:docId w15:val="{11F1FA32-5B5D-4874-B4CC-68BA2C70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B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B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5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JOSHI</dc:creator>
  <cp:keywords/>
  <dc:description/>
  <cp:lastModifiedBy>SWAPNIL JOSHI</cp:lastModifiedBy>
  <cp:revision>2</cp:revision>
  <dcterms:created xsi:type="dcterms:W3CDTF">2026-09-14T04:11:00Z</dcterms:created>
  <dcterms:modified xsi:type="dcterms:W3CDTF">2026-09-14T04:12:00Z</dcterms:modified>
</cp:coreProperties>
</file>