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276BC" w:rsidRDefault="000276BC" w:rsidP="000276BC">
      <w:pPr>
        <w:jc w:val="center"/>
        <w:rPr>
          <w:sz w:val="44"/>
          <w:szCs w:val="36"/>
        </w:rPr>
      </w:pPr>
      <w:r w:rsidRPr="000276BC">
        <w:rPr>
          <w:sz w:val="44"/>
          <w:szCs w:val="36"/>
        </w:rPr>
        <w:t>real-world E-Commerce backend system</w:t>
      </w:r>
      <w:r>
        <w:rPr>
          <w:sz w:val="44"/>
          <w:szCs w:val="36"/>
        </w:rPr>
        <w:br/>
      </w:r>
    </w:p>
    <w:p w:rsidR="000276BC" w:rsidRPr="000276BC" w:rsidRDefault="000276BC" w:rsidP="000276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27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High-Level Goal</w:t>
      </w:r>
    </w:p>
    <w:p w:rsidR="000276BC" w:rsidRPr="000276BC" w:rsidRDefault="000276BC" w:rsidP="000276BC">
      <w:pPr>
        <w:spacing w:beforeAutospacing="1" w:afterAutospacing="1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276B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Design a </w:t>
      </w:r>
      <w:r w:rsidRPr="000276B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scalable, fault-tolerant, event-driven e-commerce backend</w:t>
      </w:r>
      <w:r w:rsidRPr="000276B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similar to how Amazon / Flipkart / Shopify work internally</w:t>
      </w:r>
    </w:p>
    <w:p w:rsidR="000276BC" w:rsidRDefault="000276BC" w:rsidP="000276BC">
      <w:pPr>
        <w:pStyle w:val="NormalWeb"/>
      </w:pPr>
      <w:r>
        <w:rPr>
          <w:sz w:val="44"/>
          <w:szCs w:val="36"/>
        </w:rPr>
        <w:t xml:space="preserve">tech : </w:t>
      </w:r>
      <w:r>
        <w:rPr>
          <w:sz w:val="44"/>
          <w:szCs w:val="36"/>
        </w:rPr>
        <w:br/>
      </w: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Spring Boot</w:t>
      </w:r>
      <w:r>
        <w:t xml:space="preserve"> → Microservices &amp; APIs</w:t>
      </w:r>
    </w:p>
    <w:p w:rsidR="000276BC" w:rsidRDefault="000276BC" w:rsidP="000276B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Kafka</w:t>
      </w:r>
      <w:r>
        <w:t xml:space="preserve"> → Event streaming, async communication</w:t>
      </w:r>
    </w:p>
    <w:p w:rsidR="000276BC" w:rsidRDefault="000276BC" w:rsidP="000276B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PostgreSQL</w:t>
      </w:r>
      <w:r>
        <w:t xml:space="preserve"> → Transactional database</w:t>
      </w:r>
    </w:p>
    <w:p w:rsidR="000276BC" w:rsidRDefault="000276BC" w:rsidP="000276B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Redis (optional later)</w:t>
      </w:r>
      <w:r>
        <w:t xml:space="preserve"> → Caching &amp; sessions</w:t>
      </w:r>
    </w:p>
    <w:p w:rsidR="000276BC" w:rsidRDefault="000276BC" w:rsidP="000276B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JWT / OAuth</w:t>
      </w:r>
      <w:r>
        <w:t xml:space="preserve"> → Authentication &amp; </w:t>
      </w:r>
      <w:proofErr w:type="spellStart"/>
      <w:r>
        <w:t>authoriz</w:t>
      </w:r>
      <w:proofErr w:type="spellEnd"/>
    </w:p>
    <w:p w:rsidR="000276BC" w:rsidRPr="000276BC" w:rsidRDefault="000276BC" w:rsidP="000276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276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What Are We Building?</w:t>
      </w:r>
    </w:p>
    <w:p w:rsidR="000276BC" w:rsidRPr="000276BC" w:rsidRDefault="000276BC" w:rsidP="000276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276B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We are building a </w:t>
      </w:r>
      <w:r w:rsidRPr="000276B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real-world E-Commerce backend system</w:t>
      </w:r>
      <w:r w:rsidRPr="000276B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with:</w:t>
      </w:r>
    </w:p>
    <w:p w:rsidR="000276BC" w:rsidRPr="000276BC" w:rsidRDefault="000276BC" w:rsidP="000276B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276B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User management</w:t>
      </w:r>
    </w:p>
    <w:p w:rsidR="000276BC" w:rsidRPr="000276BC" w:rsidRDefault="000276BC" w:rsidP="000276B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276B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Product </w:t>
      </w:r>
      <w:proofErr w:type="spellStart"/>
      <w:r w:rsidRPr="000276B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catalog</w:t>
      </w:r>
      <w:proofErr w:type="spellEnd"/>
    </w:p>
    <w:p w:rsidR="000276BC" w:rsidRPr="000276BC" w:rsidRDefault="000276BC" w:rsidP="000276B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276B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Cart &amp; Order management</w:t>
      </w:r>
    </w:p>
    <w:p w:rsidR="000276BC" w:rsidRPr="000276BC" w:rsidRDefault="000276BC" w:rsidP="000276B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276B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Payment processing</w:t>
      </w:r>
    </w:p>
    <w:p w:rsidR="000276BC" w:rsidRPr="000276BC" w:rsidRDefault="000276BC" w:rsidP="000276B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276B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Inventory management</w:t>
      </w:r>
    </w:p>
    <w:p w:rsidR="000276BC" w:rsidRPr="000276BC" w:rsidRDefault="000276BC" w:rsidP="000276B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276B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Async communication using Kafka</w:t>
      </w:r>
    </w:p>
    <w:p w:rsidR="000276BC" w:rsidRPr="000276BC" w:rsidRDefault="000276BC" w:rsidP="000276B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276B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Event-driven architecture</w:t>
      </w:r>
    </w:p>
    <w:p w:rsidR="000276BC" w:rsidRDefault="000276BC" w:rsidP="000276BC">
      <w:pPr>
        <w:pStyle w:val="NormalWeb"/>
      </w:pPr>
      <w:r>
        <w:t xml:space="preserve">You use </w:t>
      </w:r>
      <w:r>
        <w:rPr>
          <w:rStyle w:val="Strong"/>
        </w:rPr>
        <w:t>Kafka for event communication</w:t>
      </w:r>
      <w:r>
        <w:t xml:space="preserve"> to:</w:t>
      </w:r>
    </w:p>
    <w:p w:rsidR="000276BC" w:rsidRDefault="000276BC" w:rsidP="000276BC">
      <w:pPr>
        <w:pStyle w:val="NormalWeb"/>
        <w:numPr>
          <w:ilvl w:val="0"/>
          <w:numId w:val="2"/>
        </w:numPr>
      </w:pPr>
      <w:r>
        <w:t>Reduce coupling</w:t>
      </w:r>
    </w:p>
    <w:p w:rsidR="000276BC" w:rsidRDefault="000276BC" w:rsidP="000276BC">
      <w:pPr>
        <w:pStyle w:val="NormalWeb"/>
        <w:numPr>
          <w:ilvl w:val="0"/>
          <w:numId w:val="2"/>
        </w:numPr>
      </w:pPr>
      <w:r>
        <w:t>Improve scalability</w:t>
      </w:r>
    </w:p>
    <w:p w:rsidR="000276BC" w:rsidRDefault="000276BC" w:rsidP="000276BC">
      <w:pPr>
        <w:pStyle w:val="NormalWeb"/>
        <w:numPr>
          <w:ilvl w:val="0"/>
          <w:numId w:val="2"/>
        </w:numPr>
      </w:pPr>
      <w:r>
        <w:t>Enable async workflows</w:t>
      </w:r>
    </w:p>
    <w:p w:rsidR="000276BC" w:rsidRDefault="000276BC" w:rsidP="000276BC">
      <w:pPr>
        <w:pStyle w:val="NormalWeb"/>
      </w:pPr>
    </w:p>
    <w:p w:rsidR="000276BC" w:rsidRDefault="000276BC" w:rsidP="000276BC">
      <w:pPr>
        <w:pStyle w:val="NormalWeb"/>
      </w:pPr>
    </w:p>
    <w:p w:rsidR="000276BC" w:rsidRDefault="000276BC" w:rsidP="000276BC">
      <w:pPr>
        <w:pStyle w:val="NormalWeb"/>
      </w:pPr>
    </w:p>
    <w:p w:rsidR="000276BC" w:rsidRDefault="000276BC" w:rsidP="000276BC">
      <w:pPr>
        <w:pStyle w:val="NormalWeb"/>
      </w:pPr>
    </w:p>
    <w:p w:rsidR="000276BC" w:rsidRPr="000276BC" w:rsidRDefault="000276BC" w:rsidP="000276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276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Microservices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3661"/>
      </w:tblGrid>
      <w:tr w:rsidR="000276BC" w:rsidRPr="000276BC" w:rsidTr="000276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76BC" w:rsidRPr="000276BC" w:rsidRDefault="000276BC" w:rsidP="000276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0276B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0276BC" w:rsidRPr="000276BC" w:rsidRDefault="000276BC" w:rsidP="000276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0276B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Responsibility</w:t>
            </w:r>
          </w:p>
        </w:tc>
      </w:tr>
      <w:tr w:rsidR="000276BC" w:rsidRPr="000276BC" w:rsidTr="000276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76BC" w:rsidRPr="000276BC" w:rsidRDefault="000276BC" w:rsidP="000276BC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276B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User Service</w:t>
            </w:r>
          </w:p>
        </w:tc>
        <w:tc>
          <w:tcPr>
            <w:tcW w:w="0" w:type="auto"/>
            <w:vAlign w:val="center"/>
            <w:hideMark/>
          </w:tcPr>
          <w:p w:rsidR="000276BC" w:rsidRPr="000276BC" w:rsidRDefault="000276BC" w:rsidP="000276BC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276B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Registration, login, profile, addresses</w:t>
            </w:r>
          </w:p>
        </w:tc>
      </w:tr>
      <w:tr w:rsidR="000276BC" w:rsidRPr="000276BC" w:rsidTr="000276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76BC" w:rsidRPr="000276BC" w:rsidRDefault="000276BC" w:rsidP="000276BC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276B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Product Service</w:t>
            </w:r>
          </w:p>
        </w:tc>
        <w:tc>
          <w:tcPr>
            <w:tcW w:w="0" w:type="auto"/>
            <w:vAlign w:val="center"/>
            <w:hideMark/>
          </w:tcPr>
          <w:p w:rsidR="000276BC" w:rsidRPr="000276BC" w:rsidRDefault="000276BC" w:rsidP="000276BC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276B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Product </w:t>
            </w:r>
            <w:proofErr w:type="spellStart"/>
            <w:r w:rsidRPr="000276B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catalog</w:t>
            </w:r>
            <w:proofErr w:type="spellEnd"/>
            <w:r w:rsidRPr="000276B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, search, categories</w:t>
            </w:r>
          </w:p>
        </w:tc>
      </w:tr>
      <w:tr w:rsidR="000276BC" w:rsidRPr="000276BC" w:rsidTr="000276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76BC" w:rsidRPr="000276BC" w:rsidRDefault="000276BC" w:rsidP="000276BC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276B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Inventory Service</w:t>
            </w:r>
          </w:p>
        </w:tc>
        <w:tc>
          <w:tcPr>
            <w:tcW w:w="0" w:type="auto"/>
            <w:vAlign w:val="center"/>
            <w:hideMark/>
          </w:tcPr>
          <w:p w:rsidR="000276BC" w:rsidRPr="000276BC" w:rsidRDefault="000276BC" w:rsidP="000276BC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276B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Stock management</w:t>
            </w:r>
          </w:p>
        </w:tc>
      </w:tr>
      <w:tr w:rsidR="000276BC" w:rsidRPr="000276BC" w:rsidTr="000276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76BC" w:rsidRPr="000276BC" w:rsidRDefault="000276BC" w:rsidP="000276BC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276B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Order Service</w:t>
            </w:r>
          </w:p>
        </w:tc>
        <w:tc>
          <w:tcPr>
            <w:tcW w:w="0" w:type="auto"/>
            <w:vAlign w:val="center"/>
            <w:hideMark/>
          </w:tcPr>
          <w:p w:rsidR="000276BC" w:rsidRPr="000276BC" w:rsidRDefault="000276BC" w:rsidP="000276BC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276B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Order creation &amp; tracking</w:t>
            </w:r>
          </w:p>
        </w:tc>
      </w:tr>
      <w:tr w:rsidR="000276BC" w:rsidRPr="000276BC" w:rsidTr="000276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76BC" w:rsidRPr="000276BC" w:rsidRDefault="000276BC" w:rsidP="000276BC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276B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Payment Service</w:t>
            </w:r>
          </w:p>
        </w:tc>
        <w:tc>
          <w:tcPr>
            <w:tcW w:w="0" w:type="auto"/>
            <w:vAlign w:val="center"/>
            <w:hideMark/>
          </w:tcPr>
          <w:p w:rsidR="000276BC" w:rsidRPr="000276BC" w:rsidRDefault="000276BC" w:rsidP="000276BC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276B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Payment processing</w:t>
            </w:r>
          </w:p>
        </w:tc>
      </w:tr>
      <w:tr w:rsidR="000276BC" w:rsidRPr="000276BC" w:rsidTr="000276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76BC" w:rsidRPr="000276BC" w:rsidRDefault="000276BC" w:rsidP="000276BC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276B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Notification Service</w:t>
            </w:r>
          </w:p>
        </w:tc>
        <w:tc>
          <w:tcPr>
            <w:tcW w:w="0" w:type="auto"/>
            <w:vAlign w:val="center"/>
            <w:hideMark/>
          </w:tcPr>
          <w:p w:rsidR="000276BC" w:rsidRPr="000276BC" w:rsidRDefault="000276BC" w:rsidP="000276BC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276B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Email/SMS updates</w:t>
            </w:r>
          </w:p>
        </w:tc>
      </w:tr>
      <w:tr w:rsidR="000276BC" w:rsidRPr="000276BC" w:rsidTr="000276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76BC" w:rsidRPr="000276BC" w:rsidRDefault="000276BC" w:rsidP="000276BC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276B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:rsidR="000276BC" w:rsidRPr="000276BC" w:rsidRDefault="000276BC" w:rsidP="000276BC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276B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Central routing &amp; security</w:t>
            </w:r>
          </w:p>
        </w:tc>
      </w:tr>
    </w:tbl>
    <w:p w:rsidR="000276BC" w:rsidRDefault="000276BC" w:rsidP="000276BC">
      <w:pPr>
        <w:rPr>
          <w:sz w:val="44"/>
          <w:szCs w:val="36"/>
        </w:rPr>
      </w:pPr>
    </w:p>
    <w:p w:rsidR="000276BC" w:rsidRDefault="000276BC" w:rsidP="000276BC">
      <w:pPr>
        <w:rPr>
          <w:sz w:val="44"/>
          <w:szCs w:val="36"/>
        </w:rPr>
      </w:pPr>
    </w:p>
    <w:p w:rsidR="000276BC" w:rsidRPr="000276BC" w:rsidRDefault="000276BC" w:rsidP="000276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27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Example: Placing an Order</w:t>
      </w:r>
    </w:p>
    <w:p w:rsidR="000276BC" w:rsidRPr="000276BC" w:rsidRDefault="000276BC" w:rsidP="000276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276B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Instead of:</w:t>
      </w:r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 → Payment → Inventory → Notification → (synchronous chain)</w:t>
      </w:r>
    </w:p>
    <w:p w:rsidR="000276BC" w:rsidRPr="000276BC" w:rsidRDefault="000276BC" w:rsidP="000276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276B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We do:</w:t>
      </w:r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 Service → publishes ORDER_CREATED event → Kafka</w:t>
      </w:r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Payment Service → listens → processes payment → publishes PAYMENT_SUCCESS</w:t>
      </w:r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 Service → listens → reduces stock → publishes INVENTORY_UPDATED</w:t>
      </w:r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Notification Service → listens → sends email</w:t>
      </w:r>
    </w:p>
    <w:p w:rsidR="000276BC" w:rsidRPr="000276BC" w:rsidRDefault="000276BC" w:rsidP="000276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276B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This gives:</w:t>
      </w:r>
    </w:p>
    <w:p w:rsidR="000276BC" w:rsidRPr="000276BC" w:rsidRDefault="000276BC" w:rsidP="000276B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276B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High </w:t>
      </w:r>
      <w:r w:rsidRPr="000276B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scalability</w:t>
      </w:r>
    </w:p>
    <w:p w:rsidR="000276BC" w:rsidRPr="000276BC" w:rsidRDefault="000276BC" w:rsidP="000276B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276B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Loose </w:t>
      </w:r>
      <w:r w:rsidRPr="000276B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coupling</w:t>
      </w:r>
    </w:p>
    <w:p w:rsidR="000276BC" w:rsidRPr="000276BC" w:rsidRDefault="000276BC" w:rsidP="000276B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276B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High </w:t>
      </w:r>
      <w:r w:rsidRPr="000276B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fault tolerance</w:t>
      </w:r>
    </w:p>
    <w:p w:rsidR="000276BC" w:rsidRPr="000276BC" w:rsidRDefault="000276BC" w:rsidP="000276B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276B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Easy </w:t>
      </w:r>
      <w:r w:rsidRPr="000276B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horizontal scaling</w:t>
      </w:r>
    </w:p>
    <w:p w:rsidR="000276BC" w:rsidRDefault="000276BC" w:rsidP="000276BC">
      <w:pPr>
        <w:rPr>
          <w:sz w:val="44"/>
          <w:szCs w:val="36"/>
        </w:rPr>
      </w:pPr>
    </w:p>
    <w:p w:rsidR="000276BC" w:rsidRDefault="000276BC" w:rsidP="000276BC">
      <w:pPr>
        <w:pStyle w:val="Heading1"/>
      </w:pPr>
      <w:r>
        <w:rPr>
          <w:rFonts w:ascii="Apple Color Emoji" w:hAnsi="Apple Color Emoji" w:cs="Apple Color Emoji"/>
        </w:rPr>
        <w:t>🗄️</w:t>
      </w:r>
      <w:r>
        <w:t xml:space="preserve"> Database Design Strategy (Postgres)</w:t>
      </w:r>
    </w:p>
    <w:p w:rsidR="000276BC" w:rsidRDefault="000276BC" w:rsidP="000276BC">
      <w:pPr>
        <w:pStyle w:val="NormalWeb"/>
      </w:pPr>
      <w:r>
        <w:t xml:space="preserve">Each microservice </w:t>
      </w:r>
      <w:r>
        <w:rPr>
          <w:rStyle w:val="Strong"/>
        </w:rPr>
        <w:t>owns its own database schema</w:t>
      </w:r>
      <w:r>
        <w:t>.</w:t>
      </w:r>
    </w:p>
    <w:p w:rsidR="000276BC" w:rsidRDefault="000276BC" w:rsidP="000276BC">
      <w:pPr>
        <w:pStyle w:val="Heading3"/>
      </w:pPr>
      <w:r>
        <w:t>Why?</w:t>
      </w:r>
    </w:p>
    <w:p w:rsidR="000276BC" w:rsidRDefault="000276BC" w:rsidP="000276BC">
      <w:pPr>
        <w:pStyle w:val="NormalWeb"/>
        <w:numPr>
          <w:ilvl w:val="0"/>
          <w:numId w:val="4"/>
        </w:numPr>
      </w:pPr>
      <w:r>
        <w:t>Loose coupling</w:t>
      </w:r>
    </w:p>
    <w:p w:rsidR="000276BC" w:rsidRDefault="000276BC" w:rsidP="000276BC">
      <w:pPr>
        <w:pStyle w:val="NormalWeb"/>
        <w:numPr>
          <w:ilvl w:val="0"/>
          <w:numId w:val="4"/>
        </w:numPr>
      </w:pPr>
      <w:r>
        <w:t>Independent scaling</w:t>
      </w:r>
    </w:p>
    <w:p w:rsidR="000276BC" w:rsidRDefault="000276BC" w:rsidP="000276BC">
      <w:pPr>
        <w:pStyle w:val="NormalWeb"/>
        <w:numPr>
          <w:ilvl w:val="0"/>
          <w:numId w:val="4"/>
        </w:numPr>
      </w:pPr>
      <w:r>
        <w:lastRenderedPageBreak/>
        <w:t>No cross-service DB dependency</w:t>
      </w:r>
    </w:p>
    <w:p w:rsidR="000276BC" w:rsidRDefault="000276BC" w:rsidP="000276BC">
      <w:pPr>
        <w:rPr>
          <w:sz w:val="44"/>
          <w:szCs w:val="36"/>
        </w:rPr>
      </w:pPr>
    </w:p>
    <w:p w:rsidR="000276BC" w:rsidRPr="000276BC" w:rsidRDefault="000276BC" w:rsidP="000276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276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Domain Model (Core Entities)</w:t>
      </w:r>
    </w:p>
    <w:p w:rsidR="000276BC" w:rsidRPr="000276BC" w:rsidRDefault="000276BC" w:rsidP="000276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27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</w:t>
      </w:r>
      <w:r w:rsidRPr="000276B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</w:t>
      </w:r>
      <w:r w:rsidRPr="00027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User</w:t>
      </w:r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</w:t>
      </w:r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</w:t>
      </w:r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email</w:t>
      </w:r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password</w:t>
      </w:r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phone</w:t>
      </w:r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created_at</w:t>
      </w:r>
      <w:proofErr w:type="spellEnd"/>
    </w:p>
    <w:p w:rsidR="000276BC" w:rsidRPr="000276BC" w:rsidRDefault="000276BC" w:rsidP="000276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27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</w:t>
      </w:r>
      <w:r w:rsidRPr="000276B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</w:t>
      </w:r>
      <w:r w:rsidRPr="00027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Address</w:t>
      </w:r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Address</w:t>
      </w:r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</w:t>
      </w:r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(FK)</w:t>
      </w:r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street</w:t>
      </w:r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city</w:t>
      </w:r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</w:t>
      </w:r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pincode</w:t>
      </w:r>
      <w:proofErr w:type="spellEnd"/>
    </w:p>
    <w:p w:rsidR="000276BC" w:rsidRPr="000276BC" w:rsidRDefault="000276BC" w:rsidP="000276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27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</w:t>
      </w:r>
      <w:r w:rsidRPr="000276B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</w:t>
      </w:r>
      <w:r w:rsidRPr="00027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Product</w:t>
      </w:r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</w:t>
      </w:r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</w:t>
      </w:r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description</w:t>
      </w:r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price</w:t>
      </w:r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</w:t>
      </w:r>
    </w:p>
    <w:p w:rsidR="000276BC" w:rsidRPr="000276BC" w:rsidRDefault="000276BC" w:rsidP="000276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27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</w:t>
      </w:r>
      <w:r w:rsidRPr="000276B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</w:t>
      </w:r>
      <w:r w:rsidRPr="00027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Inventory</w:t>
      </w:r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</w:t>
      </w:r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----------</w:t>
      </w:r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product_id</w:t>
      </w:r>
      <w:proofErr w:type="spellEnd"/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available_quantity</w:t>
      </w:r>
      <w:proofErr w:type="spellEnd"/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reserved_quantity</w:t>
      </w:r>
      <w:proofErr w:type="spellEnd"/>
    </w:p>
    <w:p w:rsidR="000276BC" w:rsidRPr="000276BC" w:rsidRDefault="000276BC" w:rsidP="000276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27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</w:t>
      </w:r>
      <w:r w:rsidRPr="000276B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</w:t>
      </w:r>
      <w:r w:rsidRPr="00027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Order</w:t>
      </w:r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</w:t>
      </w:r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</w:t>
      </w:r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user_id</w:t>
      </w:r>
      <w:proofErr w:type="spellEnd"/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status (PENDING, PAID, SHIPPED, CANCELLED)</w:t>
      </w:r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total_amount</w:t>
      </w:r>
      <w:proofErr w:type="spellEnd"/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created_at</w:t>
      </w:r>
      <w:proofErr w:type="spellEnd"/>
    </w:p>
    <w:p w:rsidR="000276BC" w:rsidRPr="000276BC" w:rsidRDefault="000276BC" w:rsidP="000276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27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</w:t>
      </w:r>
      <w:r w:rsidRPr="000276B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</w:t>
      </w:r>
      <w:r w:rsidRPr="00027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OrderItem</w:t>
      </w:r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OrderItem</w:t>
      </w:r>
      <w:proofErr w:type="spellEnd"/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-----------</w:t>
      </w:r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order_id</w:t>
      </w:r>
      <w:proofErr w:type="spellEnd"/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product_id</w:t>
      </w:r>
      <w:proofErr w:type="spellEnd"/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quantity</w:t>
      </w:r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price</w:t>
      </w:r>
    </w:p>
    <w:p w:rsidR="000276BC" w:rsidRPr="000276BC" w:rsidRDefault="000276BC" w:rsidP="000276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27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</w:t>
      </w:r>
      <w:r w:rsidRPr="000276B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</w:t>
      </w:r>
      <w:r w:rsidRPr="00027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Payment</w:t>
      </w:r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Payment</w:t>
      </w:r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</w:t>
      </w:r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order_id</w:t>
      </w:r>
      <w:proofErr w:type="spellEnd"/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 (SUCCESS, FAILED)</w:t>
      </w:r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 (UPI, CARD, NETBANKING)</w:t>
      </w:r>
    </w:p>
    <w:p w:rsidR="000276BC" w:rsidRPr="000276BC" w:rsidRDefault="000276BC" w:rsidP="0002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276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transaction_id</w:t>
      </w:r>
      <w:proofErr w:type="spellEnd"/>
    </w:p>
    <w:p w:rsidR="000276BC" w:rsidRPr="000276BC" w:rsidRDefault="00E61505" w:rsidP="000276BC">
      <w:pP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61505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0276BC" w:rsidRPr="000276BC" w:rsidRDefault="000276BC" w:rsidP="000276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276B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🧵</w:t>
      </w:r>
      <w:r w:rsidRPr="000276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Kafka Event Topics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1695"/>
      </w:tblGrid>
      <w:tr w:rsidR="000276BC" w:rsidRPr="000276BC" w:rsidTr="000276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76BC" w:rsidRPr="000276BC" w:rsidRDefault="000276BC" w:rsidP="000276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0276B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Topic Name</w:t>
            </w:r>
          </w:p>
        </w:tc>
        <w:tc>
          <w:tcPr>
            <w:tcW w:w="0" w:type="auto"/>
            <w:vAlign w:val="center"/>
            <w:hideMark/>
          </w:tcPr>
          <w:p w:rsidR="000276BC" w:rsidRPr="000276BC" w:rsidRDefault="000276BC" w:rsidP="000276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0276B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Purpose</w:t>
            </w:r>
          </w:p>
        </w:tc>
      </w:tr>
      <w:tr w:rsidR="000276BC" w:rsidRPr="000276BC" w:rsidTr="000276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76BC" w:rsidRPr="000276BC" w:rsidRDefault="000276BC" w:rsidP="000276BC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0276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order.created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276BC" w:rsidRPr="000276BC" w:rsidRDefault="000276BC" w:rsidP="000276BC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276B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Order placed</w:t>
            </w:r>
          </w:p>
        </w:tc>
      </w:tr>
      <w:tr w:rsidR="000276BC" w:rsidRPr="000276BC" w:rsidTr="000276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76BC" w:rsidRPr="000276BC" w:rsidRDefault="000276BC" w:rsidP="000276BC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0276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payment.completed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276BC" w:rsidRPr="000276BC" w:rsidRDefault="000276BC" w:rsidP="000276BC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276B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Payment success</w:t>
            </w:r>
          </w:p>
        </w:tc>
      </w:tr>
      <w:tr w:rsidR="000276BC" w:rsidRPr="000276BC" w:rsidTr="000276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76BC" w:rsidRPr="000276BC" w:rsidRDefault="000276BC" w:rsidP="000276BC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0276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payment.failed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276BC" w:rsidRPr="000276BC" w:rsidRDefault="000276BC" w:rsidP="000276BC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276B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Payment failure</w:t>
            </w:r>
          </w:p>
        </w:tc>
      </w:tr>
      <w:tr w:rsidR="000276BC" w:rsidRPr="000276BC" w:rsidTr="000276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76BC" w:rsidRPr="000276BC" w:rsidRDefault="000276BC" w:rsidP="000276BC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0276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inventory.updated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276BC" w:rsidRPr="000276BC" w:rsidRDefault="000276BC" w:rsidP="000276BC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276B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Stock update</w:t>
            </w:r>
          </w:p>
        </w:tc>
      </w:tr>
      <w:tr w:rsidR="000276BC" w:rsidRPr="000276BC" w:rsidTr="000276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76BC" w:rsidRPr="000276BC" w:rsidRDefault="000276BC" w:rsidP="000276BC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0276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order.shipped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276BC" w:rsidRPr="000276BC" w:rsidRDefault="000276BC" w:rsidP="000276BC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276B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Shipping update</w:t>
            </w:r>
          </w:p>
        </w:tc>
      </w:tr>
    </w:tbl>
    <w:p w:rsidR="000276BC" w:rsidRPr="000276BC" w:rsidRDefault="000276BC" w:rsidP="000276BC">
      <w:pPr>
        <w:rPr>
          <w:sz w:val="44"/>
          <w:szCs w:val="36"/>
        </w:rPr>
      </w:pPr>
    </w:p>
    <w:sectPr w:rsidR="000276BC" w:rsidRPr="00027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9A5D2F"/>
    <w:multiLevelType w:val="multilevel"/>
    <w:tmpl w:val="17F2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D7026"/>
    <w:multiLevelType w:val="multilevel"/>
    <w:tmpl w:val="6D36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E4907"/>
    <w:multiLevelType w:val="multilevel"/>
    <w:tmpl w:val="C4EC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193BEE"/>
    <w:multiLevelType w:val="multilevel"/>
    <w:tmpl w:val="C540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986206">
    <w:abstractNumId w:val="0"/>
  </w:num>
  <w:num w:numId="2" w16cid:durableId="1134254347">
    <w:abstractNumId w:val="1"/>
  </w:num>
  <w:num w:numId="3" w16cid:durableId="465389473">
    <w:abstractNumId w:val="3"/>
  </w:num>
  <w:num w:numId="4" w16cid:durableId="11503652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6BC"/>
    <w:rsid w:val="00015C49"/>
    <w:rsid w:val="000276BC"/>
    <w:rsid w:val="00E61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15BD9"/>
  <w15:chartTrackingRefBased/>
  <w15:docId w15:val="{A68592E5-C5FC-734B-82DB-BCA94FA0D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0276B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276B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76B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276BC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276B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276B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0276BC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76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76B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276BC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0276BC"/>
  </w:style>
  <w:style w:type="character" w:customStyle="1" w:styleId="hljs-keyword">
    <w:name w:val="hljs-keyword"/>
    <w:basedOn w:val="DefaultParagraphFont"/>
    <w:rsid w:val="000276BC"/>
  </w:style>
  <w:style w:type="character" w:customStyle="1" w:styleId="hljs-comment">
    <w:name w:val="hljs-comment"/>
    <w:basedOn w:val="DefaultParagraphFont"/>
    <w:rsid w:val="000276BC"/>
  </w:style>
  <w:style w:type="character" w:customStyle="1" w:styleId="hljs-type">
    <w:name w:val="hljs-type"/>
    <w:basedOn w:val="DefaultParagraphFont"/>
    <w:rsid w:val="000276BC"/>
  </w:style>
  <w:style w:type="character" w:customStyle="1" w:styleId="hljs-section">
    <w:name w:val="hljs-section"/>
    <w:basedOn w:val="DefaultParagraphFont"/>
    <w:rsid w:val="000276BC"/>
  </w:style>
  <w:style w:type="character" w:customStyle="1" w:styleId="hljs-emphasis">
    <w:name w:val="hljs-emphasis"/>
    <w:basedOn w:val="DefaultParagraphFont"/>
    <w:rsid w:val="000276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6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2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1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86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4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47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86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31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73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2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1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637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22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4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83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9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nayak</dc:creator>
  <cp:keywords/>
  <dc:description/>
  <cp:lastModifiedBy>swapnil nayak</cp:lastModifiedBy>
  <cp:revision>1</cp:revision>
  <dcterms:created xsi:type="dcterms:W3CDTF">2026-01-29T17:01:00Z</dcterms:created>
  <dcterms:modified xsi:type="dcterms:W3CDTF">2026-01-29T17:13:00Z</dcterms:modified>
</cp:coreProperties>
</file>