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00"/>
        <w:jc w:val="center"/>
      </w:pPr>
      <w:r>
        <w:rPr>
          <w:b/>
          <w:bCs/>
          <w:color w:val="1F6FEB"/>
          <w:sz w:val="56"/>
          <w:szCs w:val="56"/>
        </w:rPr>
        <w:t xml:space="preserve">🧠 Enterprise RAG System</w:t>
      </w:r>
    </w:p>
    <w:p>
      <w:pPr>
        <w:spacing w:before="0" w:after="200"/>
        <w:jc w:val="center"/>
      </w:pPr>
      <w:r>
        <w:rPr>
          <w:color w:val="666666"/>
          <w:sz w:val="28"/>
          <w:szCs w:val="28"/>
        </w:rPr>
        <w:t xml:space="preserve">Complete Project Flow &amp; Architecture Documentation</w:t>
      </w:r>
    </w:p>
    <w:p>
      <w:pPr>
        <w:spacing w:before="0" w:after="1000"/>
        <w:jc w:val="center"/>
      </w:pPr>
      <w:r>
        <w:rPr>
          <w:color w:val="888888"/>
          <w:sz w:val="22"/>
          <w:szCs w:val="22"/>
        </w:rPr>
        <w:t xml:space="preserve">Built with LangChain · Ollama · ChromaDB · FastAPI · Streamlit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Swapnil Parate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1.0.0 — Production Ready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Python 3.14 · LangChain 0.3 · ChromaDB 1.5.5 · Ollama · FastAPI · Streamlit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$0/month — 100% FREE, runs entirely locally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GitHub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https://github.com/swapnilparate87/Enterprise-RAG-System</w:t>
            </w:r>
          </w:p>
        </w:tc>
      </w:tr>
    </w:tbl>
    <w:p>
      <w:pP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6FEB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b w:val="false"/>
          <w:bCs w:val="false"/>
          <w:color w:val="444444"/>
          <w:sz w:val="22"/>
          <w:szCs w:val="22"/>
        </w:rPr>
        <w:t xml:space="preserve">Enterprise RAG System is a production-ready Retrieval Augmented Generation platform that allows any business to upload their documents and ask natural language questions about them. The entire system runs locally — no cloud, no API costs, complete data privacy.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0D47A1"/>
          <w:sz w:val="28"/>
          <w:szCs w:val="28"/>
        </w:rPr>
        <w:t xml:space="preserve">1.1 What Problem Does It Solve?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Businesses have thousands of PDFs, reports, manuals, and contracts that are hard to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Traditional search returns links — RAG returns direct answers with source citations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Cloud AI solutions (OpenAI, etc.) cost $20-100/month and send your data to external servers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This system solves all three: instant answers, free, and 100% private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0D47A1"/>
          <w:sz w:val="28"/>
          <w:szCs w:val="28"/>
        </w:rPr>
        <w:t xml:space="preserve">1.2 Key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Document Ingestion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PDF, TXT, DOCX, Web URLs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Vector Search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Semantic similarity + MMR retrieval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Multi-Model LLM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Switch between 4 models at runtime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Streaming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Live token generation in UI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Chat History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Full conversation saved per session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Export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Download chat as TXT or JSON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REST API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Full FastAPI backend with Swagger docs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Dark Theme UI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GitHub-inspired Streamlit interface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Login/user management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🔜 Planned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Analytics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Query history and usage dashboard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🔜 Planned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Cloud/production deployment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🔜 Planned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6FEB"/>
          <w:sz w:val="36"/>
          <w:szCs w:val="36"/>
        </w:rPr>
        <w:t xml:space="preserve">2. System Architecture</w:t>
      </w:r>
    </w:p>
    <w:p>
      <w:pPr>
        <w:spacing w:before="80" w:after="80"/>
      </w:pPr>
      <w:r>
        <w:rPr>
          <w:b w:val="false"/>
          <w:bCs w:val="false"/>
          <w:color w:val="444444"/>
          <w:sz w:val="22"/>
          <w:szCs w:val="22"/>
        </w:rPr>
        <w:t xml:space="preserve">The system follows a clean 3-layer architecture: Frontend (Streamlit) → Backend API (FastAPI) → AI Core (LangChain + Ollama + ChromaDB).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0D47A1"/>
          <w:sz w:val="28"/>
          <w:szCs w:val="28"/>
        </w:rPr>
        <w:t xml:space="preserve">2.1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Streamlit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User interface — chat, upload, model switching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REST endpoints, request validation, routing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RAG Engine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LangChain 0.3 LCEL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Orchestrate retrieve → format → generate pipeline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HuggingFace all-MiniLM-L6-v2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Convert text to vectors (local, ~0.05s per query)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ChromaDB 1.5.5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Store and search document embeddings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LLM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Generate answers from retrieved context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Document Loaders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LangChain Community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Parse PDF, TXT, DOCX, HTML from URLs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Config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Pydantic Settings + .env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Environment-based configuration management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0D47A1"/>
          <w:sz w:val="28"/>
          <w:szCs w:val="28"/>
        </w:rPr>
        <w:t xml:space="preserve">2.2 Data Flow</w:t>
      </w:r>
    </w:p>
    <w:p>
      <w:pPr>
        <w:spacing w:before="80" w:after="80"/>
      </w:pPr>
      <w:r>
        <w:rPr>
          <w:b w:val="false"/>
          <w:bCs w:val="false"/>
          <w:color w:val="444444"/>
          <w:sz w:val="22"/>
          <w:szCs w:val="22"/>
        </w:rPr>
        <w:t xml:space="preserve">Ingestion Flow (one-time per document):</w:t>
      </w:r>
    </w:p>
    <w:p>
      <w:pPr>
        <w:spacing w:before="80" w:after="80"/>
        <w:ind w:left="360"/>
      </w:pPr>
      <w:r>
        <w:rPr>
          <w:b w:val="false"/>
          <w:bCs w:val="false"/>
          <w:color w:val="1F6FEB"/>
          <w:sz w:val="22"/>
          <w:szCs w:val="22"/>
        </w:rPr>
        <w:t xml:space="preserve">Document File → Document Loader → Text Splitter → Embedding Model → ChromaDB Vector Store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b w:val="false"/>
          <w:bCs w:val="false"/>
          <w:color w:val="444444"/>
          <w:sz w:val="22"/>
          <w:szCs w:val="22"/>
        </w:rPr>
        <w:t xml:space="preserve">Query Flow (every user question):</w:t>
      </w:r>
    </w:p>
    <w:p>
      <w:pPr>
        <w:spacing w:before="80" w:after="80"/>
        <w:ind w:left="360"/>
      </w:pPr>
      <w:r>
        <w:rPr>
          <w:b w:val="false"/>
          <w:bCs w:val="false"/>
          <w:color w:val="1F6FEB"/>
          <w:sz w:val="22"/>
          <w:szCs w:val="22"/>
        </w:rPr>
        <w:t xml:space="preserve">User Question → Embed Question → ChromaDB Similarity Search → Retrieved Chunks → Prompt Template → Ollama LLM → Answer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6FEB"/>
          <w:sz w:val="36"/>
          <w:szCs w:val="36"/>
        </w:rPr>
        <w:t xml:space="preserve">3. Project Structure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backend/app/main.py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FastAPI application — all API endpoints, lifespan management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backend/app/config.py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Pydantic settings — reads from .env file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backend/app/core/rag_engine.py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Core RAG pipeline — embeddings, vector store, LLM, query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backend/app/models/schemas.py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Request/response Pydantic models for API validation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backend/app/services/document_service.py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Document loaders for PDF, TXT, DOCX, URLs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backend/app/api/v1/__init__.py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API versioning namespace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streamlit_app.py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Full Streamlit UI — chat, documents, settings tabs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.env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Environment variables (never committed to git)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Python dependencies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.gitignore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Excludes venv, .env, chroma_db, __pycache__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data/documents/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Place documents here for manual ingestion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chroma_db/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Auto-generated — ChromaDB persistent storage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6FEB"/>
          <w:sz w:val="36"/>
          <w:szCs w:val="36"/>
        </w:rPr>
        <w:t xml:space="preserve">4. RAG Pipeline Deep Dive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0D47A1"/>
          <w:sz w:val="28"/>
          <w:szCs w:val="28"/>
        </w:rPr>
        <w:t xml:space="preserve">4.1 Document Ingestion Pipeline</w:t>
      </w:r>
    </w:p>
    <w:p>
      <w:pPr>
        <w:spacing w:before="200" w:after="100"/>
      </w:pPr>
      <w:r>
        <w:rPr>
          <w:b/>
          <w:bCs/>
          <w:color w:val="333333"/>
          <w:sz w:val="24"/>
          <w:szCs w:val="24"/>
        </w:rPr>
        <w:t xml:space="preserve">Step 1 — Document Loading</w:t>
      </w:r>
    </w:p>
    <w:p>
      <w:pPr>
        <w:spacing w:before="80" w:after="80"/>
      </w:pPr>
      <w:r>
        <w:rPr>
          <w:b w:val="false"/>
          <w:bCs w:val="false"/>
          <w:color w:val="444444"/>
          <w:sz w:val="22"/>
          <w:szCs w:val="22"/>
        </w:rPr>
        <w:t xml:space="preserve">Supported formats and their loaders: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Loader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.pdf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PyPDFLoader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Extracts text page by page, preserves page numbers as metadata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.txt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TextLoader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Plain text, source filename stored as metadata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.docx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Docx2txtLoader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Microsoft Word documents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WebBaseLoader + BeautifulSoup4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Scrapes webpage content, cleans HTML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Raw text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Document()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Direct text input via API or UI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b/>
          <w:bCs/>
          <w:color w:val="333333"/>
          <w:sz w:val="24"/>
          <w:szCs w:val="24"/>
        </w:rPr>
        <w:t xml:space="preserve">Step 2 — Text Splitting</w:t>
      </w:r>
    </w:p>
    <w:p>
      <w:pPr>
        <w:spacing w:before="80" w:after="80"/>
      </w:pPr>
      <w:r>
        <w:rPr>
          <w:b w:val="false"/>
          <w:bCs w:val="false"/>
          <w:color w:val="444444"/>
          <w:sz w:val="22"/>
          <w:szCs w:val="22"/>
        </w:rPr>
        <w:t xml:space="preserve">RecursiveCharacterTextSplitter splits documents into overlapping chunks: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Chunk size: 500 characters — small enough for precise retrieval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Overlap: 100 characters — prevents context loss at chunk boundaries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Separators: paragraph breaks → line breaks → spaces → characters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Result: a PDF of 50 pages typically produces 200-400 chunks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b/>
          <w:bCs/>
          <w:color w:val="333333"/>
          <w:sz w:val="24"/>
          <w:szCs w:val="24"/>
        </w:rPr>
        <w:t xml:space="preserve">Step 3 — Embedding</w:t>
      </w:r>
    </w:p>
    <w:p>
      <w:pPr>
        <w:spacing w:before="80" w:after="80"/>
      </w:pPr>
      <w:r>
        <w:rPr>
          <w:b w:val="false"/>
          <w:bCs w:val="false"/>
          <w:color w:val="444444"/>
          <w:sz w:val="22"/>
          <w:szCs w:val="22"/>
        </w:rPr>
        <w:t xml:space="preserve">HuggingFace all-MiniLM-L6-v2 converts each chunk to a 384-dimensional vector: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Runs entirely in Python — no network calls, ~0.05s per embedding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normalize_embeddings=True ensures consistent cosine similarity scores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Model is downloaded once (~90MB) and cached locally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b/>
          <w:bCs/>
          <w:color w:val="333333"/>
          <w:sz w:val="24"/>
          <w:szCs w:val="24"/>
        </w:rPr>
        <w:t xml:space="preserve">Step 4 — Vector Storage</w:t>
      </w:r>
    </w:p>
    <w:p>
      <w:pPr>
        <w:spacing w:before="80" w:after="80"/>
      </w:pPr>
      <w:r>
        <w:rPr>
          <w:b w:val="false"/>
          <w:bCs w:val="false"/>
          <w:color w:val="444444"/>
          <w:sz w:val="22"/>
          <w:szCs w:val="22"/>
        </w:rPr>
        <w:t xml:space="preserve">ChromaDB stores vectors and metadata on disk: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Persisted to ./chroma_db/ — survives server restarts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Each chunk stored with: vector, text content, source filename, page number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Supports filtering by metadata (e.g. query only specific documents)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0D47A1"/>
          <w:sz w:val="28"/>
          <w:szCs w:val="28"/>
        </w:rPr>
        <w:t xml:space="preserve">4.2 Query Pipeline</w:t>
      </w:r>
    </w:p>
    <w:p>
      <w:pPr>
        <w:spacing w:before="200" w:after="100"/>
      </w:pPr>
      <w:r>
        <w:rPr>
          <w:b/>
          <w:bCs/>
          <w:color w:val="333333"/>
          <w:sz w:val="24"/>
          <w:szCs w:val="24"/>
        </w:rPr>
        <w:t xml:space="preserve">Step 1 — Query Embedding</w:t>
      </w:r>
    </w:p>
    <w:p>
      <w:pPr>
        <w:spacing w:before="80" w:after="80"/>
      </w:pPr>
      <w:r>
        <w:rPr>
          <w:b w:val="false"/>
          <w:bCs w:val="false"/>
          <w:color w:val="444444"/>
          <w:sz w:val="22"/>
          <w:szCs w:val="22"/>
        </w:rPr>
        <w:t xml:space="preserve">User question is embedded with the same HuggingFace model (~0.05s).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b/>
          <w:bCs/>
          <w:color w:val="333333"/>
          <w:sz w:val="24"/>
          <w:szCs w:val="24"/>
        </w:rPr>
        <w:t xml:space="preserve">Step 2 — Retrieval</w:t>
      </w:r>
    </w:p>
    <w:p>
      <w:pPr>
        <w:spacing w:before="80" w:after="80"/>
      </w:pPr>
      <w:r>
        <w:rPr>
          <w:b w:val="false"/>
          <w:bCs w:val="false"/>
          <w:color w:val="444444"/>
          <w:sz w:val="22"/>
          <w:szCs w:val="22"/>
        </w:rPr>
        <w:t xml:space="preserve">ChromaDB performs similarity search to find the most relevant chunks: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Default k=4 chunks retrieved per query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MMR (Maximal Marginal Relevance) ensures diversity — avoids returning 4 near-identical chunks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fetch_k=12 candidates considered, top 4 selected for diversity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b/>
          <w:bCs/>
          <w:color w:val="333333"/>
          <w:sz w:val="24"/>
          <w:szCs w:val="24"/>
        </w:rPr>
        <w:t xml:space="preserve">Step 3 — Context Formatting</w:t>
      </w:r>
    </w:p>
    <w:p>
      <w:pPr>
        <w:spacing w:before="80" w:after="80"/>
      </w:pPr>
      <w:r>
        <w:rPr>
          <w:b w:val="false"/>
          <w:bCs w:val="false"/>
          <w:color w:val="444444"/>
          <w:sz w:val="22"/>
          <w:szCs w:val="22"/>
        </w:rPr>
        <w:t xml:space="preserve">Retrieved chunks are formatted into a structured context string with source citations.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b/>
          <w:bCs/>
          <w:color w:val="333333"/>
          <w:sz w:val="24"/>
          <w:szCs w:val="24"/>
        </w:rPr>
        <w:t xml:space="preserve">Step 4 — LLM Generation</w:t>
      </w:r>
    </w:p>
    <w:p>
      <w:pPr>
        <w:spacing w:before="80" w:after="80"/>
      </w:pPr>
      <w:r>
        <w:rPr>
          <w:b w:val="false"/>
          <w:bCs w:val="false"/>
          <w:color w:val="444444"/>
          <w:sz w:val="22"/>
          <w:szCs w:val="22"/>
        </w:rPr>
        <w:t xml:space="preserve">Formatted context + question injected into prompt template, sent to Ollama LLM: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Direct chain: Prompt → LLM → StrOutputParser (no double retrieval)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Streaming supported via /api/v1/query-stream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Model-specific settings (num_ctx, num_predict) optimized per model size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6FEB"/>
          <w:sz w:val="36"/>
          <w:szCs w:val="36"/>
        </w:rPr>
        <w:t xml:space="preserve">5. API Reference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000"/>
        <w:gridCol w:w="28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/health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Returns API status and version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/api/v1/upload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multipart/form-data file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Upload and ingest PDF/TXT/DOCX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/api/v1/ingest-text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{"text": "...", "source_name": "..."}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Ingest raw text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/api/v1/ingest-url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{"url": "https://..."}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Scrape and ingest webpage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/api/v1/query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{"question": "...", "k": 4}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Ask a question, get full response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/api/v1/query-stream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{"question": "...", "k": 4}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Ask with streaming token response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/api/v1/switch-model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{"model_name": "gemma2:2b"}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Switch LLM at runtime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/api/v1/stats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Total chunks, model info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/api/v1/clear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Clear entire vector store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6FEB"/>
          <w:sz w:val="36"/>
          <w:szCs w:val="36"/>
        </w:rPr>
        <w:t xml:space="preserve">6. Supported Models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800"/>
        <w:gridCol w:w="1200"/>
        <w:gridCol w:w="1000"/>
        <w:gridCol w:w="2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num_ctx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Use Case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qwen2:1.5b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934 MB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⚡⚡⚡ ~8-12s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⭐⭐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1024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Fast Q&amp;A, simple questions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gemma2:2b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1.6 GB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⚡⚡ ~15-20s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⭐⭐⭐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2048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Balanced speed &amp; quality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mistral:latest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4.4 GB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⚡ ~30-45s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3072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Complex questions, best answers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deepseek-r1:8b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5.2 GB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⚡ ~35-50s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3072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Reasoning, analysis tasks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b w:val="false"/>
          <w:bCs w:val="false"/>
          <w:color w:val="888888"/>
          <w:sz w:val="22"/>
          <w:szCs w:val="22"/>
        </w:rPr>
        <w:t xml:space="preserve">Note: Speed estimates are for a 4GB NVIDIA GPU. CPU-only will be 3-5x slower. Models can be switched at runtime from the Streamlit sidebar without restarting the server.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6FEB"/>
          <w:sz w:val="36"/>
          <w:szCs w:val="36"/>
        </w:rPr>
        <w:t xml:space="preserve">7. Configuration Reference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OLLAMA_MODEL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qwen2:1.5b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Active LLM model name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OLLAMA_BASE_URL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http://localhost:11434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Ollama server URL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EMBEDDING_MODEL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HuggingFace embedding model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CHROMA_PERSIST_DIRECTORY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./chroma_db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Where to store vector database on disk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CHUNK_SIZE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500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Max characters per text chunk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CHUNK_OVERLAP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100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Overlap characters between chunks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RETRIEVAL_K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Number of chunks retrieved per query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DEBUG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Enable detailed error messages in API responses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LOG_LEVEL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INFO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Logging verbosity (DEBUG/INFO/WARNING/ERROR)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MAX_UPLOAD_SIZE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10485760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Max file upload size in bytes (10MB)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6FEB"/>
          <w:sz w:val="36"/>
          <w:szCs w:val="36"/>
        </w:rPr>
        <w:t xml:space="preserve">8. Troubleshooting Guide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No module named 'app'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Running uvicorn from wrong directory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cd into backend/ folder first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Connection refused :11434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Ollama not running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Run: ollama serve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Model not found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Model not pulled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Run: ollama pull &lt;model-name&gt;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pydantic-core build error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Python 3.14 has no pre-built wheel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Install pydantic&gt;=2.12 separately first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ChromaDB pydantic.v1 error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Old chromadb uses pydantic v1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Use chromadb==1.5.5 or newer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pip resolver timeout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Too many packages resolving at once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Install in groups (see README)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Slow responses (&gt;60s)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LLM running on CPU not GPU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Check nvidia-smi, restart Ollama as Admin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Wrong answers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Chunk size too large / wrong k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Reduce chunk_size to 500, k to 4, re-ingest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HTML showing in chat bubble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unsafe_allow_html conflict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Use separate st.markdown() calls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6FEB"/>
          <w:sz w:val="36"/>
          <w:szCs w:val="36"/>
        </w:rPr>
        <w:t xml:space="preserve">9. Development Roadmap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0D47A1"/>
          <w:sz w:val="28"/>
          <w:szCs w:val="28"/>
        </w:rPr>
        <w:t xml:space="preserve">Phase 1 — Complete (Current)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Core RAG pipeline (ingest → embed → retrieve → generate)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Multi-model support with runtime switching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Streaming responses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Chat history and export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Document management 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FastAPI backend with full REST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Streamlit dark theme UI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0D47A1"/>
          <w:sz w:val="28"/>
          <w:szCs w:val="28"/>
        </w:rPr>
        <w:t xml:space="preserve">Phase 2 — Planned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Authentication — login, user accounts, protected routes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Analytics dashboard — query history, usage stats, popular topics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Auto-summarize — generate summary on document upload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Persistent chat history — save conversations to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Multi-user support — separate vector spaces per user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0D47A1"/>
          <w:sz w:val="28"/>
          <w:szCs w:val="28"/>
        </w:rPr>
        <w:t xml:space="preserve">Phase 3 — Future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Production deployment — Docker, cloud hosting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Fine-tuning — train models on domain-specific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Agent mode — AI that can search web and use tools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API keys — allow external apps to use your RAG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SaaS billing — subscription management for commercial use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6FEB"/>
          <w:sz w:val="36"/>
          <w:szCs w:val="36"/>
        </w:rPr>
        <w:t xml:space="preserve">10. Key Technical Learnings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 Encountered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 Applied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pydantic.v1 crash on Python 3.14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chromadb 0.6.x uses pydantic v1 internally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Upgraded to chromadb 1.5.5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pip resolver running forever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LangChain packages have many interdependencies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Install in 4 separate groups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50-60s response time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OllamaEmbeddings made network call per query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Switched to HuggingFace local embeddings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Double retrieval overhead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LCEL chain was calling retriever twice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Pass already-retrieved docs directly to prompt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Wrong answers on queries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Chunk size 1000 too large, poor retrieval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Reduced to 500 chars + MMR retrieval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Raw HTML in chat bubble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Streamlit renders markdown inside unsafe HTML blocks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Separated HTML container from st.markdown()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Model showing wrong name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UI read selected_model at display time not query time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Backend returns model_used in every response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</w:p>
    <w:p>
      <w:pPr>
        <w:spacing w:before="200"/>
        <w:jc w:val="center"/>
      </w:pPr>
      <w:r>
        <w:rPr>
          <w:color w:val="999999"/>
          <w:sz w:val="18"/>
          <w:szCs w:val="18"/>
        </w:rPr>
        <w:t xml:space="preserve">Enterprise RAG System — Project Documentation v1.0  |  Built by Swapnil Parate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6FE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D47A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2026-03-26T07:08:31.258Z</dcterms:created>
  <dcterms:modified xsi:type="dcterms:W3CDTF">2026-03-26T07:08:31.259Z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