
<file path=[Content_Types].xml><?xml version="1.0" encoding="utf-8"?>
<Types xmlns="http://schemas.openxmlformats.org/package/2006/content-types">
  <Default ContentType="application/vnd.openxmlformats-officedocument.obfuscatedFont" Extension="odtt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120" w:before="120" w:line="33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64"/>
          <w:szCs w:val="64"/>
        </w:rPr>
        <w:t xml:space="preserve">Netflix Data Processing 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                                                                                      </w:t>
      </w: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34"/>
          <w:szCs w:val="34"/>
        </w:rPr>
        <w:t xml:space="preserve">– Kshitij Thorat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36"/>
          <w:szCs w:val="36"/>
        </w:rPr>
        <w:t xml:space="preserve">Executive Summary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This document explains a real data processing pipeline that transformed 4,103 Netflix titles (movies and TV shows) into a format ready for machine learning analysis. The pipeline ran on Databricks Serverless using Apache Spark 4.0.0, converting messy text data into 78 structured columns of numerical features.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>Dataset: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Netflix catalog with 4,103 titles and 16 original columns </w:t>
        <w:br/>
      </w: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>Output: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78 columns including encoded features, normalized values, and standardized metrics </w:t>
        <w:br/>
      </w: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>Technology: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Databricks Serverless + Apache Spark 4.0.0 + PySpark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36"/>
          <w:szCs w:val="36"/>
        </w:rPr>
        <w:t xml:space="preserve">Dataset Overview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>Source File: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netflix_clean_dataset_kshitij_.csv </w:t>
        <w:br/>
      </w: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>Total Records: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4,103 Netflix titles </w:t>
        <w:br/>
      </w: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>Original Columns: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16 attributes per title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36"/>
          <w:szCs w:val="36"/>
        </w:rPr>
        <w:t xml:space="preserve">Data Processing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 xml:space="preserve">Stage 1: Environment Setup &amp; Data Loading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Loading verified the data is accessible and correctly formatted before investing time in processing.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 xml:space="preserve">Stage 2: Column Type Identification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Different column types need different processing approaches. This classification guides the encoding strategy.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>String Columns (12):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Text data requiring encoding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show_id, type, title, director, cast, country, date_added, rating, duration, listed_in, description, duration_type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>Numeric Columns (4):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Already in number format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release_year, duration_int, added_year, added_month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 xml:space="preserve">Stage 3: Handling Missing Values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 xml:space="preserve">Columns Processed: 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type, rating, duration_type, country, director, cast, listed_in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>Result: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All 4,103 records now have complete data across all columns.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36"/>
          <w:szCs w:val="36"/>
        </w:rPr>
        <w:t xml:space="preserve">Data Encoding: Converting Text to Numbers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Machine learning algorithms require numerical input. The following sections explain how text and categories were transformed into numbers while preserving their meaning.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 xml:space="preserve">Stage 4: Label Encoding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Convert ordered categories into sequential numbers. Dense rank function assigns consecutive integers based on alphabetical order.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>Columns Encoded: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"/>
        </w:numPr>
        <w:spacing w:after="0" w:before="0" w:line="336" w:lineRule="auto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>type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(Movie vs TV Show)
</w:t>
      </w:r>
    </w:p>
    <w:p>
      <w:pPr>
        <w:numPr>
          <w:ilvl w:val="0"/>
          <w:numId w:val="1"/>
        </w:numPr>
        <w:spacing w:after="0" w:before="0" w:line="336" w:lineRule="auto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>rating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(G, PG, PG-13, R, TV-MA, etc.)
</w:t>
      </w:r>
    </w:p>
    <w:p>
      <w:pPr>
        <w:numPr>
          <w:ilvl w:val="0"/>
          <w:numId w:val="1"/>
        </w:numPr>
        <w:spacing w:after="0" w:before="0" w:line="336" w:lineRule="auto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>duration_type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(minutes vs seasons)
</w:t>
      </w:r>
    </w:p>
    <w:tbl>
      <w:tblPr>
        <w:tblW w:w="9030" w:type="dxa"/>
        <w:tblBorders>
          <w:top w:val="single" w:color="cccccc" w:sz="12"/>
          <w:start w:color="cccccc" w:sz="12" w:val="single"/>
          <w:left w:val="single"/>
          <w:bottom w:val="single" w:color="cccccc" w:sz="12"/>
          <w:end w:color="cccccc" w:sz="12" w:val="single"/>
          <w:right w:val="single"/>
          <w:insideH w:val="single" w:color="cccccc" w:sz="12"/>
          <w:insideV w:val="single" w:color="cccccc" w:sz="12"/>
        </w:tblBorders>
      </w:tblPr>
      <w:tblGrid>
        <w:gridCol w:w="4515"/>
        <w:gridCol w:w="4515"/>
      </w:tblGrid>
      <w:tr>
        <w:tc>
          <w:tcPr>
            <w:tcW w:w="4515" w:type="dxa"/>
            <w:tcMar>
              <w:top w:w="150"/>
              <w:start w:w="150"/>
              <w:bottom w:w="150"/>
              <w:end w:w="150"/>
            </w:tcMar>
          </w:tcPr>
          <w:p>
            <w:pPr>
              <w:spacing w:after="120" w:before="120" w:line="336" w:lineRule="auto"/>
              <w:ind w:firstLine="0" w:start="0"/>
              <w:jc w:val="center"/>
            </w:pPr>
            <w:r>
              <w:rPr>
                <w:rFonts w:ascii="Times New Roman MT Bold" w:hAnsi="Times New Roman MT Bold" w:cs="Times New Roman MT Bold" w:eastAsia="Times New Roman MT Bold"/>
                <w:b/>
                <w:bCs/>
                <w:color w:val="000000"/>
                <w:sz w:val="24"/>
                <w:szCs w:val="24"/>
              </w:rPr>
              <w:t>Original Type</w:t>
            </w:r>
            <w:r>
              <w:rPr>
                <w:rFonts w:ascii="Times New Roman MT Bold" w:hAnsi="Times New Roman MT Bold" w:cs="Times New Roman MT Bold" w:eastAsia="Times New Roman MT Bold"/>
                <w:b/>
                <w:bCs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4515" w:type="dxa"/>
            <w:tcMar>
              <w:top w:w="150"/>
              <w:start w:w="150"/>
              <w:bottom w:w="150"/>
              <w:end w:w="150"/>
            </w:tcMar>
          </w:tcPr>
          <w:p>
            <w:pPr>
              <w:spacing w:after="120" w:before="120" w:line="336" w:lineRule="auto"/>
              <w:ind w:firstLine="0" w:start="0"/>
              <w:jc w:val="center"/>
            </w:pPr>
            <w:r>
              <w:rPr>
                <w:rFonts w:ascii="Times New Roman MT Bold" w:hAnsi="Times New Roman MT Bold" w:cs="Times New Roman MT Bold" w:eastAsia="Times New Roman MT Bold"/>
                <w:b/>
                <w:bCs/>
                <w:color w:val="000000"/>
                <w:sz w:val="24"/>
                <w:szCs w:val="24"/>
              </w:rPr>
              <w:t>Encoded Value</w:t>
            </w:r>
            <w:r>
              <w:rPr>
                <w:rFonts w:ascii="Times New Roman MT Bold" w:hAnsi="Times New Roman MT Bold" w:cs="Times New Roman MT Bold" w:eastAsia="Times New Roman MT Bold"/>
                <w:b/>
                <w:bCs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4515" w:type="dxa"/>
            <w:tcMar>
              <w:top w:w="150"/>
              <w:start w:w="150"/>
              <w:bottom w:w="150"/>
              <w:end w:w="150"/>
            </w:tcMar>
          </w:tcPr>
          <w:p>
            <w:pPr>
              <w:spacing w:after="120" w:before="120" w:line="336" w:lineRule="auto"/>
              <w:ind w:firstLine="0" w:start="0"/>
              <w:jc w:val="center"/>
            </w:pPr>
            <w:r>
              <w:rPr>
                <w:rFonts w:ascii="Times New Roman MT Bold" w:hAnsi="Times New Roman MT Bold" w:cs="Times New Roman MT Bold" w:eastAsia="Times New Roman MT Bold"/>
                <w:b/>
                <w:bCs/>
                <w:color w:val="000000"/>
                <w:sz w:val="24"/>
                <w:szCs w:val="24"/>
              </w:rPr>
              <w:t>movie</w:t>
            </w:r>
            <w:r>
              <w:rPr>
                <w:rFonts w:ascii="Times New Roman MT Bold" w:hAnsi="Times New Roman MT Bold" w:cs="Times New Roman MT Bold" w:eastAsia="Times New Roman MT Bold"/>
                <w:b/>
                <w:bCs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4515" w:type="dxa"/>
            <w:tcMar>
              <w:top w:w="150"/>
              <w:start w:w="150"/>
              <w:bottom w:w="150"/>
              <w:end w:w="150"/>
            </w:tcMar>
          </w:tcPr>
          <w:p>
            <w:pPr>
              <w:spacing w:after="120" w:before="120" w:line="336" w:lineRule="auto"/>
              <w:ind w:firstLine="0" w:start="0"/>
              <w:jc w:val="center"/>
            </w:pPr>
            <w:r>
              <w:rPr>
                <w:rFonts w:ascii="Times New Roman MT Bold" w:hAnsi="Times New Roman MT Bold" w:cs="Times New Roman MT Bold" w:eastAsia="Times New Roman MT Bold"/>
                <w:b/>
                <w:bCs/>
                <w:color w:val="000000"/>
                <w:sz w:val="24"/>
                <w:szCs w:val="24"/>
              </w:rPr>
              <w:t>0</w:t>
            </w:r>
            <w:r>
              <w:rPr>
                <w:rFonts w:ascii="Times New Roman MT Bold" w:hAnsi="Times New Roman MT Bold" w:cs="Times New Roman MT Bold" w:eastAsia="Times New Roman MT Bold"/>
                <w:b/>
                <w:bCs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4515" w:type="dxa"/>
            <w:tcMar>
              <w:top w:w="150"/>
              <w:start w:w="150"/>
              <w:bottom w:w="150"/>
              <w:end w:w="15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Times New Roman MT Bold" w:hAnsi="Times New Roman MT Bold" w:cs="Times New Roman MT Bold" w:eastAsia="Times New Roman MT Bold"/>
                <w:b/>
                <w:bCs/>
                <w:color w:val="000000"/>
                <w:sz w:val="24"/>
                <w:szCs w:val="24"/>
              </w:rPr>
              <w:t xml:space="preserve">                                  tv show
</w:t>
            </w:r>
          </w:p>
        </w:tc>
        <w:tc>
          <w:tcPr>
            <w:tcW w:w="4515" w:type="dxa"/>
            <w:tcMar>
              <w:top w:w="150"/>
              <w:start w:w="150"/>
              <w:bottom w:w="150"/>
              <w:end w:w="150"/>
            </w:tcMar>
          </w:tcPr>
          <w:p>
            <w:pPr>
              <w:spacing w:after="120" w:before="120" w:line="336" w:lineRule="auto"/>
              <w:ind w:firstLine="0" w:start="0"/>
              <w:jc w:val="center"/>
            </w:pPr>
            <w:r>
              <w:rPr>
                <w:rFonts w:ascii="Times New Roman MT Bold" w:hAnsi="Times New Roman MT Bold" w:cs="Times New Roman MT Bold" w:eastAsia="Times New Roman MT Bold"/>
                <w:b/>
                <w:bCs/>
                <w:color w:val="000000"/>
                <w:sz w:val="24"/>
                <w:szCs w:val="24"/>
              </w:rPr>
              <w:t>1</w:t>
            </w:r>
            <w:r>
              <w:rPr>
                <w:rFonts w:ascii="Times New Roman MT Bold" w:hAnsi="Times New Roman MT Bold" w:cs="Times New Roman MT Bold" w:eastAsia="Times New Roman MT Bold"/>
                <w:b/>
                <w:bCs/>
                <w:color w:val="000000"/>
                <w:sz w:val="24"/>
                <w:szCs w:val="24"/>
              </w:rPr>
              <w:t xml:space="preserve">
</w:t>
            </w:r>
          </w:p>
        </w:tc>
      </w:tr>
    </w:tbl>
    <w:p>
      <w:pPr>
        <w:spacing w:after="120" w:before="120" w:line="33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 xml:space="preserve">Stage 5: One-Hot Encoding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Create binary flags for categories without natural ordering.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>Technical Process: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2"/>
        </w:numPr>
        <w:spacing w:after="0" w:before="0" w:line="336" w:lineRule="auto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Identify unique country values
</w:t>
      </w:r>
    </w:p>
    <w:p>
      <w:pPr>
        <w:numPr>
          <w:ilvl w:val="0"/>
          <w:numId w:val="2"/>
        </w:numPr>
        <w:spacing w:after="0" w:before="0" w:line="336" w:lineRule="auto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Create one column per country
</w:t>
      </w:r>
    </w:p>
    <w:p>
      <w:pPr>
        <w:numPr>
          <w:ilvl w:val="0"/>
          <w:numId w:val="2"/>
        </w:numPr>
        <w:spacing w:after="0" w:before="0" w:line="336" w:lineRule="auto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Set value to 1 if match, 0 if not match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 xml:space="preserve">Stage 6: Frequency Encoding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Capture how common or rare each category value is.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>Columns Encoded: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3"/>
        </w:numPr>
        <w:spacing w:after="0" w:before="0" w:line="336" w:lineRule="auto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>director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- How prolific is this director?
</w:t>
      </w:r>
    </w:p>
    <w:p>
      <w:pPr>
        <w:numPr>
          <w:ilvl w:val="0"/>
          <w:numId w:val="3"/>
        </w:numPr>
        <w:spacing w:after="0" w:before="0" w:line="336" w:lineRule="auto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>cast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- How frequently do these actors appear?
</w:t>
      </w:r>
    </w:p>
    <w:p>
      <w:pPr>
        <w:numPr>
          <w:ilvl w:val="0"/>
          <w:numId w:val="3"/>
        </w:numPr>
        <w:spacing w:after="0" w:before="0" w:line="336" w:lineRule="auto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>listed_in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- How common is this genre combination?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>Formula: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
</w:t>
      </w:r>
    </w:p>
    <w:p>
      <w:pPr>
        <w:spacing w:after="120" w:before="120" w:line="360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Frequency = (Count of specific value) ÷ (Total records)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
</w:t>
      </w:r>
    </w:p>
    <w:p>
      <w:pPr>
        <w:spacing w:after="120" w:before="120" w:line="360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>Process: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4"/>
        </w:numPr>
        <w:spacing w:after="0" w:before="0" w:line="360" w:lineRule="auto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Count occurrences of each unique value
</w:t>
      </w:r>
    </w:p>
    <w:p>
      <w:pPr>
        <w:numPr>
          <w:ilvl w:val="0"/>
          <w:numId w:val="4"/>
        </w:numPr>
        <w:spacing w:after="0" w:before="0" w:line="360" w:lineRule="auto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Divide by total dataset size (4,103)
</w:t>
      </w:r>
    </w:p>
    <w:p>
      <w:pPr>
        <w:numPr>
          <w:ilvl w:val="0"/>
          <w:numId w:val="4"/>
        </w:numPr>
        <w:spacing w:after="0" w:before="0" w:line="360" w:lineRule="auto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Join frequency back to original data
</w:t>
      </w:r>
    </w:p>
    <w:p>
      <w:pPr>
        <w:spacing w:after="120" w:before="120" w:line="360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36"/>
          <w:szCs w:val="36"/>
        </w:rPr>
        <w:t>Data Scaling: Making Numbers Comparable</w:t>
      </w: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36"/>
          <w:szCs w:val="3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Numbers in the dataset have wildly different ranges: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Release years: 1925 to 2021 (range of 96)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Duration: 1 to 237 minutes (range of 236)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Added year: 2015 to 2021 (range of 6)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 xml:space="preserve">Stage 7: Min-Max Normalization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Squeeze all values into a 0 to 1 range.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>Columns Normalized: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5"/>
        </w:numPr>
        <w:spacing w:after="0" w:before="0" w:line="336" w:lineRule="auto"/>
        <w:jc w:val="both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release_year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5"/>
        </w:numPr>
        <w:spacing w:after="0" w:before="0" w:line="336" w:lineRule="auto"/>
        <w:jc w:val="both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duration_int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5"/>
        </w:numPr>
        <w:spacing w:after="0" w:before="0" w:line="336" w:lineRule="auto"/>
        <w:jc w:val="both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added_year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>Formula: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
</w:t>
      </w:r>
    </w:p>
    <w:p>
      <w:pPr>
        <w:spacing w:after="120" w:before="120" w:line="360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Normalized = (Value - Minimum) / (Maximum - Minimum)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>Process: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6"/>
        </w:numPr>
        <w:spacing w:after="0" w:before="0" w:line="336" w:lineRule="auto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Find minimum and maximum values for each column
</w:t>
      </w:r>
    </w:p>
    <w:p>
      <w:pPr>
        <w:numPr>
          <w:ilvl w:val="0"/>
          <w:numId w:val="6"/>
        </w:numPr>
        <w:spacing w:after="0" w:before="0" w:line="336" w:lineRule="auto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Apply formula to every record
</w:t>
      </w:r>
    </w:p>
    <w:p>
      <w:pPr>
        <w:numPr>
          <w:ilvl w:val="0"/>
          <w:numId w:val="6"/>
        </w:numPr>
        <w:spacing w:after="0" w:before="0" w:line="336" w:lineRule="auto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Result: 0 = minimum value, 1 = maximum value, everything else between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>Release Year Normalization: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
</w:t>
      </w:r>
    </w:p>
    <w:p>
      <w:pPr>
        <w:spacing w:after="120" w:before="120" w:line="360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Minimum: 1925
</w:t>
      </w:r>
    </w:p>
    <w:p>
      <w:pPr>
        <w:spacing w:after="120" w:before="120" w:line="360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Maximum: 2021
</w:t>
      </w:r>
    </w:p>
    <w:p>
      <w:pPr>
        <w:spacing w:after="120" w:before="120" w:line="360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Range: 96 years
</w:t>
      </w:r>
    </w:p>
    <w:p>
      <w:pPr>
        <w:spacing w:after="120" w:before="120" w:line="360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Examples:
</w:t>
      </w:r>
    </w:p>
    <w:p>
      <w:pPr>
        <w:spacing w:after="120" w:before="120" w:line="360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1925 → (1925 - 1925) / 96 = 0.00 (oldest content)
</w:t>
      </w:r>
    </w:p>
    <w:p>
      <w:pPr>
        <w:spacing w:after="120" w:before="120" w:line="360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2005 → (2005 - 1925) / 96 = 0.83 (relatively recent)
</w:t>
      </w:r>
    </w:p>
    <w:p>
      <w:pPr>
        <w:spacing w:after="120" w:before="120" w:line="360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2021 → (2021 - 1925) / 96 = 1.00 (newest content)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>Added Year Normalization: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
</w:t>
      </w:r>
    </w:p>
    <w:p>
      <w:pPr>
        <w:spacing w:after="120" w:before="120" w:line="360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Minimum: 2015
</w:t>
      </w:r>
    </w:p>
    <w:p>
      <w:pPr>
        <w:spacing w:after="120" w:before="120" w:line="360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Maximum: 2021
</w:t>
      </w:r>
    </w:p>
    <w:p>
      <w:pPr>
        <w:spacing w:after="120" w:before="120" w:line="360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Range: 6 years
</w:t>
      </w:r>
    </w:p>
    <w:p>
      <w:pPr>
        <w:spacing w:after="120" w:before="120" w:line="360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Examples:
</w:t>
      </w:r>
    </w:p>
    <w:p>
      <w:pPr>
        <w:spacing w:after="120" w:before="120" w:line="360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2018 → 0.77
</w:t>
      </w:r>
    </w:p>
    <w:p>
      <w:pPr>
        <w:spacing w:after="120" w:before="120" w:line="360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2020 → 0.92
</w:t>
      </w:r>
    </w:p>
    <w:p>
      <w:pPr>
        <w:spacing w:after="120" w:before="120" w:line="360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 2021 → 1.00 (most recent additions)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 xml:space="preserve">Interpretation Guide after normalization: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>0.0 - 0.3: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Very low/old/short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>0.3 - 0.7: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Medium/average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>0.7 - 1.0: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High/new/long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 xml:space="preserve">Stage 8: Standardization (Z-Score)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Transform data to show how unusual each value is compared to the average.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>Columns Standardized: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7"/>
        </w:numPr>
        <w:spacing w:after="0" w:before="0" w:line="336" w:lineRule="auto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release_year
</w:t>
      </w:r>
    </w:p>
    <w:p>
      <w:pPr>
        <w:numPr>
          <w:ilvl w:val="0"/>
          <w:numId w:val="7"/>
        </w:numPr>
        <w:spacing w:after="0" w:before="0" w:line="336" w:lineRule="auto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duration_int
</w:t>
      </w:r>
    </w:p>
    <w:p>
      <w:pPr>
        <w:numPr>
          <w:ilvl w:val="0"/>
          <w:numId w:val="7"/>
        </w:numPr>
        <w:spacing w:after="0" w:before="0" w:line="336" w:lineRule="auto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added_year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>Formula: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
</w:t>
      </w:r>
    </w:p>
    <w:p>
      <w:pPr>
        <w:spacing w:after="120" w:before="120" w:line="360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Z-Score = (Value - Mean) / Standard Deviation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>Process: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8"/>
        </w:numPr>
        <w:spacing w:after="0" w:before="0" w:line="336" w:lineRule="auto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Calculate mean (average) for each column
</w:t>
      </w:r>
    </w:p>
    <w:p>
      <w:pPr>
        <w:numPr>
          <w:ilvl w:val="0"/>
          <w:numId w:val="8"/>
        </w:numPr>
        <w:spacing w:after="0" w:before="0" w:line="336" w:lineRule="auto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Calculate standard deviation (measure of spread)
</w:t>
      </w:r>
    </w:p>
    <w:p>
      <w:pPr>
        <w:numPr>
          <w:ilvl w:val="0"/>
          <w:numId w:val="8"/>
        </w:numPr>
        <w:spacing w:after="0" w:before="0" w:line="336" w:lineRule="auto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Apply formula to every record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>Real Statistics Calculated: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>Release Year: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
</w:t>
      </w:r>
    </w:p>
    <w:p>
      <w:pPr>
        <w:spacing w:after="120" w:before="120" w:line="360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Mean: 2013.24
</w:t>
      </w:r>
    </w:p>
    <w:p>
      <w:pPr>
        <w:spacing w:after="120" w:before="120" w:line="360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Standard Deviation: 8.89 years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>Duration: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
</w:t>
      </w:r>
    </w:p>
    <w:p>
      <w:pPr>
        <w:spacing w:after="120" w:before="120" w:line="360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Mean: 99.21 minutes
</w:t>
      </w:r>
    </w:p>
    <w:p>
      <w:pPr>
        <w:spacing w:after="120" w:before="120" w:line="360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Standard Deviation: 23.53 minutes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>Added Year: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
</w:t>
      </w:r>
    </w:p>
    <w:p>
      <w:pPr>
        <w:spacing w:after="120" w:before="120" w:line="360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Mean: 2019.65
</w:t>
      </w:r>
    </w:p>
    <w:p>
      <w:pPr>
        <w:spacing w:after="120" w:before="120" w:line="360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Standard Deviation: 1.59 years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>Real-World Examples: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>Apocalypse Now (1979):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9"/>
        </w:numPr>
        <w:spacing w:after="0" w:before="0" w:line="336" w:lineRule="auto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Release year Z-score: -3.96 → Extraordinarily old for Netflix catalog
</w:t>
      </w:r>
    </w:p>
    <w:p>
      <w:pPr>
        <w:numPr>
          <w:ilvl w:val="0"/>
          <w:numId w:val="9"/>
        </w:numPr>
        <w:spacing w:after="0" w:before="0" w:line="336" w:lineRule="auto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Duration Z-score: +3.27 → One of the longest films
</w:t>
      </w:r>
    </w:p>
    <w:p>
      <w:pPr>
        <w:numPr>
          <w:ilvl w:val="0"/>
          <w:numId w:val="9"/>
        </w:numPr>
        <w:spacing w:after="0" w:before="0" w:line="336" w:lineRule="auto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This is a rare, classic, epic-length film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36"/>
          <w:szCs w:val="36"/>
        </w:rPr>
        <w:t xml:space="preserve">Final Dataset Summary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>Input: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0"/>
        </w:numPr>
        <w:spacing w:after="0" w:before="0" w:line="336" w:lineRule="auto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4,103 records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0"/>
        </w:numPr>
        <w:spacing w:after="0" w:before="0" w:line="336" w:lineRule="auto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16 columns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0"/>
        </w:numPr>
        <w:spacing w:after="0" w:before="0" w:line="336" w:lineRule="auto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Mix of text and numbers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>Output: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1"/>
        </w:numPr>
        <w:spacing w:after="0" w:before="0" w:line="336" w:lineRule="auto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4,103 records (all preserved)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1"/>
        </w:numPr>
        <w:spacing w:after="0" w:before="0" w:line="336" w:lineRule="auto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78 columns total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1"/>
        </w:numPr>
        <w:spacing w:after="0" w:before="0" w:line="336" w:lineRule="auto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All numerical features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1"/>
        </w:numPr>
        <w:spacing w:after="0" w:before="0" w:line="336" w:lineRule="auto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No missing values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>Original Columns: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16 (preserved)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show_id, type, title, director, cast, country, date_added, release_year, rating, duration, listed_in, description, duration_int, duration_type, added_year, added_month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>New Encoded Columns: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62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>Label Encoded: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3 columns
</w:t>
      </w:r>
    </w:p>
    <w:p>
      <w:pPr>
        <w:numPr>
          <w:ilvl w:val="0"/>
          <w:numId w:val="12"/>
        </w:numPr>
        <w:spacing w:after="0" w:before="0" w:line="336" w:lineRule="auto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type_label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2"/>
        </w:numPr>
        <w:spacing w:after="0" w:before="0" w:line="336" w:lineRule="auto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rating_label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2"/>
        </w:numPr>
        <w:spacing w:after="0" w:before="0" w:line="336" w:lineRule="auto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duration_type_label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>One-Hot Encoded: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50 columns
</w:t>
      </w:r>
    </w:p>
    <w:p>
      <w:pPr>
        <w:numPr>
          <w:ilvl w:val="0"/>
          <w:numId w:val="13"/>
        </w:numPr>
        <w:spacing w:after="0" w:before="0" w:line="336" w:lineRule="auto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country_onehot_United_States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3"/>
        </w:numPr>
        <w:spacing w:after="0" w:before="0" w:line="336" w:lineRule="auto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country_onehot_India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3"/>
        </w:numPr>
        <w:spacing w:after="0" w:before="0" w:line="336" w:lineRule="auto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country_onehot_South_Korea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3"/>
        </w:numPr>
        <w:spacing w:after="0" w:before="0" w:line="336" w:lineRule="auto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... (47 more country columns)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>Frequency Encoded: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3 columns
</w:t>
      </w:r>
    </w:p>
    <w:p>
      <w:pPr>
        <w:numPr>
          <w:ilvl w:val="0"/>
          <w:numId w:val="14"/>
        </w:numPr>
        <w:spacing w:after="0" w:before="0" w:line="336" w:lineRule="auto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director_freq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4"/>
        </w:numPr>
        <w:spacing w:after="0" w:before="0" w:line="336" w:lineRule="auto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cast_freq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4"/>
        </w:numPr>
        <w:spacing w:after="0" w:before="0" w:line="336" w:lineRule="auto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listed_in_freq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>Normalized: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3 columns
</w:t>
      </w:r>
    </w:p>
    <w:p>
      <w:pPr>
        <w:numPr>
          <w:ilvl w:val="0"/>
          <w:numId w:val="15"/>
        </w:numPr>
        <w:spacing w:after="0" w:before="0" w:line="336" w:lineRule="auto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release_year_normalized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5"/>
        </w:numPr>
        <w:spacing w:after="0" w:before="0" w:line="336" w:lineRule="auto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duration_int_normalized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5"/>
        </w:numPr>
        <w:spacing w:after="0" w:before="0" w:line="336" w:lineRule="auto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added_year_normalized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>Standardized: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3 columns
</w:t>
      </w:r>
    </w:p>
    <w:p>
      <w:pPr>
        <w:numPr>
          <w:ilvl w:val="0"/>
          <w:numId w:val="16"/>
        </w:numPr>
        <w:spacing w:after="0" w:before="0" w:line="336" w:lineRule="auto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release_year_standardized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6"/>
        </w:numPr>
        <w:spacing w:after="0" w:before="0" w:line="336" w:lineRule="auto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duration_int_standardized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6"/>
        </w:numPr>
        <w:spacing w:after="0" w:before="0" w:line="336" w:lineRule="auto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added_year_standardized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>Total: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78 columns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 xml:space="preserve">Stage 9: Saving Processed Data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/Volumes/workspace/default/netflix/netflix_processed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>Storage Format: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 Delta Lake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 Bold" w:hAnsi="Times New Roman MT Bold" w:cs="Times New Roman MT Bold" w:eastAsia="Times New Roman MT Bold"/>
          <w:b/>
          <w:bCs/>
          <w:color w:val="000000"/>
          <w:sz w:val="24"/>
          <w:szCs w:val="24"/>
        </w:rPr>
        <w:t>Delta Lake Benefits: ACID Transactions: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7"/>
        </w:numPr>
        <w:spacing w:after="0" w:before="0" w:line="336" w:lineRule="auto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Atomicity: All-or-nothing writes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7"/>
        </w:numPr>
        <w:spacing w:after="0" w:before="0" w:line="336" w:lineRule="auto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Consistency: Data integrity maintained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7"/>
        </w:numPr>
        <w:spacing w:after="0" w:before="0" w:line="336" w:lineRule="auto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Isolation: Concurrent operations don't interfere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7"/>
        </w:numPr>
        <w:spacing w:after="0" w:before="0" w:line="336" w:lineRule="auto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>Durability: Once saved, data persists</w:t>
      </w: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MT" w:hAnsi="Times New Roman MT" w:cs="Times New Roman MT" w:eastAsia="Times New Roman MT"/>
          <w:color w:val="000000"/>
          <w:sz w:val="24"/>
          <w:szCs w:val="24"/>
        </w:rPr>
        <w:t xml:space="preserve">
</w:t>
      </w:r>
    </w:p>
    <w:sectPr>
      <w:pgSz w:w="11910" w:h="168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mo Italics">
    <w:panose1 w:val="020B0604020202090204"/>
    <w:charset w:characterSet="1"/>
    <w:embedItalic r:id="rId1"/>
  </w:font>
  <w:font w:name="Arimo">
    <w:panose1 w:val="020B0604020202020204"/>
    <w:charset w:characterSet="1"/>
    <w:embedRegular r:id="rId2"/>
  </w:font>
  <w:font w:name="Arimo Bold Italics">
    <w:panose1 w:val="020B0704020202090204"/>
    <w:charset w:characterSet="1"/>
    <w:embedBoldItalic r:id="rId3"/>
  </w:font>
  <w:font w:name="Arimo Bold">
    <w:panose1 w:val="020B0704020202020204"/>
    <w:charset w:characterSet="1"/>
    <w:embedBold r:id="rId4"/>
  </w:font>
  <w:font w:name="Times New Roman MT">
    <w:panose1 w:val="02030502070405020303"/>
    <w:charset w:characterSet="1"/>
  </w:font>
  <w:font w:name="Times New Roman MT Bold">
    <w:panose1 w:val="02030802070405020303"/>
    <w:charset w:characterSet="1"/>
  </w:font>
</w:fonts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embedTrueTypeFonts/>
  <w:doNotShadeFormData/>
</w:setting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fontTable.xml" Type="http://schemas.openxmlformats.org/officeDocument/2006/relationships/fontTable"/><Relationship Id="rId3" Target="numbering.xml" Type="http://schemas.openxmlformats.org/officeDocument/2006/relationships/numbering"/></Relationships>
</file>

<file path=word/_rels/fontTable.xml.rels><?xml version="1.0" encoding="UTF-8" standalone="yes"?><Relationships xmlns="http://schemas.openxmlformats.org/package/2006/relationships"><Relationship Id="rId1" Target="fonts/font1.odttf" Type="http://schemas.openxmlformats.org/officeDocument/2006/relationships/font"/><Relationship Id="rId2" Target="fonts/font2.odttf" Type="http://schemas.openxmlformats.org/officeDocument/2006/relationships/font"/><Relationship Id="rId3" Target="fonts/font3.odttf" Type="http://schemas.openxmlformats.org/officeDocument/2006/relationships/font"/><Relationship Id="rId4" Target="fonts/font4.odttf" Type="http://schemas.openxmlformats.org/officeDocument/2006/relationships/font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2025-09-29T11:53:29Z</dcterms:created>
  <dc:creator>Apache POI</dc:creator>
</cp:coreProperties>
</file>