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11D70" w14:textId="252D6187" w:rsidR="00715448" w:rsidRDefault="00715448"/>
    <w:p w14:paraId="590350AF" w14:textId="6F3B1ED7" w:rsidR="000C1C46" w:rsidRDefault="000C1C46"/>
    <w:p w14:paraId="670B8750" w14:textId="1B127170" w:rsidR="000C1C46" w:rsidRDefault="000C1C46">
      <w:r>
        <w:t>Worksheet _1 SQL</w:t>
      </w:r>
    </w:p>
    <w:p w14:paraId="2D968664" w14:textId="64FDA379" w:rsidR="000C1C46" w:rsidRDefault="000C1C46">
      <w:r>
        <w:t>Q1. 1.  A and D</w:t>
      </w:r>
    </w:p>
    <w:p w14:paraId="3D252765" w14:textId="7E47A44C" w:rsidR="000C1C46" w:rsidRDefault="000C1C46">
      <w:r>
        <w:t xml:space="preserve">Q2. </w:t>
      </w:r>
      <w:proofErr w:type="gramStart"/>
      <w:r>
        <w:t>A,B</w:t>
      </w:r>
      <w:proofErr w:type="gramEnd"/>
      <w:r>
        <w:t xml:space="preserve"> and C</w:t>
      </w:r>
    </w:p>
    <w:p w14:paraId="48FE9B70" w14:textId="59CAA840" w:rsidR="000C1C46" w:rsidRDefault="000C1C46">
      <w:r>
        <w:t>Q3. B</w:t>
      </w:r>
    </w:p>
    <w:p w14:paraId="4EA587C6" w14:textId="44672CF6" w:rsidR="000C1C46" w:rsidRDefault="000C1C46">
      <w:r>
        <w:t>Q4.B</w:t>
      </w:r>
    </w:p>
    <w:p w14:paraId="4534A9C4" w14:textId="4371DAEF" w:rsidR="000C1C46" w:rsidRDefault="000C1C46">
      <w:r>
        <w:t>Q5.A</w:t>
      </w:r>
    </w:p>
    <w:p w14:paraId="01E8E4D6" w14:textId="5B848F9F" w:rsidR="000C1C46" w:rsidRDefault="000C1C46">
      <w:r>
        <w:t>Q6.C</w:t>
      </w:r>
    </w:p>
    <w:p w14:paraId="0786B3F0" w14:textId="6CAB296F" w:rsidR="000C1C46" w:rsidRDefault="000C1C46">
      <w:r>
        <w:t>Q7.B</w:t>
      </w:r>
    </w:p>
    <w:p w14:paraId="7D617F22" w14:textId="521F7309" w:rsidR="000C1C46" w:rsidRDefault="000C1C46">
      <w:r>
        <w:t>Q8.B</w:t>
      </w:r>
    </w:p>
    <w:p w14:paraId="1B8D0BCB" w14:textId="5D9537DA" w:rsidR="000C1C46" w:rsidRDefault="000C1C46">
      <w:r>
        <w:t>Q9.B</w:t>
      </w:r>
    </w:p>
    <w:p w14:paraId="408C84C1" w14:textId="0BCBEB34" w:rsidR="000C1C46" w:rsidRDefault="000C1C46">
      <w:r>
        <w:t>Q10.C</w:t>
      </w:r>
    </w:p>
    <w:p w14:paraId="290AED67" w14:textId="23425526" w:rsidR="000C1C46" w:rsidRDefault="000C1C46"/>
    <w:p w14:paraId="42C94648" w14:textId="53B0F204" w:rsidR="000C1C46" w:rsidRDefault="005B4EED">
      <w:pPr>
        <w:rPr>
          <w:rFonts w:ascii="Segoe UI" w:hAnsi="Segoe UI" w:cs="Segoe UI"/>
          <w:color w:val="161513"/>
          <w:shd w:val="clear" w:color="auto" w:fill="FFFFFF"/>
        </w:rPr>
      </w:pPr>
      <w:r>
        <w:t>Q11.</w:t>
      </w:r>
      <w:r w:rsidR="00EE5A57" w:rsidRPr="00EE5A57">
        <w:rPr>
          <w:rFonts w:ascii="Segoe UI" w:hAnsi="Segoe UI" w:cs="Segoe UI"/>
          <w:color w:val="161513"/>
          <w:shd w:val="clear" w:color="auto" w:fill="FFFFFF"/>
        </w:rPr>
        <w:t xml:space="preserve"> </w:t>
      </w:r>
      <w:r w:rsidR="00EE5A57">
        <w:rPr>
          <w:rFonts w:ascii="Segoe UI" w:hAnsi="Segoe UI" w:cs="Segoe UI"/>
          <w:color w:val="161513"/>
          <w:shd w:val="clear" w:color="auto" w:fill="FFFFFF"/>
        </w:rPr>
        <w:t xml:space="preserve">Data warehouse </w:t>
      </w:r>
      <w:r w:rsidR="00EE5A57">
        <w:rPr>
          <w:rFonts w:ascii="Segoe UI" w:hAnsi="Segoe UI" w:cs="Segoe UI"/>
          <w:color w:val="161513"/>
          <w:shd w:val="clear" w:color="auto" w:fill="FFFFFF"/>
        </w:rPr>
        <w:t>is a type of </w:t>
      </w:r>
      <w:r w:rsidR="00EE5A57">
        <w:t>data management</w:t>
      </w:r>
      <w:r w:rsidR="00EE5A57">
        <w:rPr>
          <w:rFonts w:ascii="Segoe UI" w:hAnsi="Segoe UI" w:cs="Segoe UI"/>
          <w:color w:val="161513"/>
          <w:shd w:val="clear" w:color="auto" w:fill="FFFFFF"/>
        </w:rPr>
        <w:t> system that is designed to enable and support business intelligence activities, especially analytics. Data warehouses are intended to perform queries and analysis and often contain large amounts of historical data. The data within a data warehouse is usually derived from a wide range of sources such as application log files and transaction applications.</w:t>
      </w:r>
      <w:r w:rsidR="00EE5A57" w:rsidRPr="00EE5A57">
        <w:rPr>
          <w:rFonts w:ascii="Segoe UI" w:hAnsi="Segoe UI" w:cs="Segoe UI"/>
          <w:color w:val="161513"/>
          <w:shd w:val="clear" w:color="auto" w:fill="FFFFFF"/>
        </w:rPr>
        <w:t xml:space="preserve"> </w:t>
      </w:r>
      <w:r w:rsidR="00EE5A57">
        <w:rPr>
          <w:rFonts w:ascii="Segoe UI" w:hAnsi="Segoe UI" w:cs="Segoe UI"/>
          <w:color w:val="161513"/>
          <w:shd w:val="clear" w:color="auto" w:fill="FFFFFF"/>
        </w:rPr>
        <w:t>A well-designed data warehouse will perform queries very quickly, deliver high data throughput, and provide enough flexibility for end users</w:t>
      </w:r>
      <w:r w:rsidR="00EE5A57">
        <w:rPr>
          <w:rFonts w:ascii="Segoe UI" w:hAnsi="Segoe UI" w:cs="Segoe UI"/>
          <w:color w:val="161513"/>
          <w:shd w:val="clear" w:color="auto" w:fill="FFFFFF"/>
        </w:rPr>
        <w:t>.</w:t>
      </w:r>
    </w:p>
    <w:p w14:paraId="0D9F50C6" w14:textId="77777777" w:rsidR="00EE5A57" w:rsidRDefault="00EE5A57">
      <w:pPr>
        <w:rPr>
          <w:rFonts w:ascii="Segoe UI" w:hAnsi="Segoe UI" w:cs="Segoe UI"/>
          <w:color w:val="161513"/>
          <w:shd w:val="clear" w:color="auto" w:fill="FFFFFF"/>
        </w:rPr>
      </w:pPr>
    </w:p>
    <w:p w14:paraId="4641550D" w14:textId="7BB9452A" w:rsidR="00EE5A57" w:rsidRDefault="00EE5A57">
      <w:pPr>
        <w:rPr>
          <w:rFonts w:ascii="Segoe UI" w:hAnsi="Segoe UI" w:cs="Segoe UI"/>
          <w:color w:val="161513"/>
          <w:shd w:val="clear" w:color="auto" w:fill="FFFFFF"/>
        </w:rPr>
      </w:pPr>
      <w:r>
        <w:rPr>
          <w:rFonts w:ascii="Segoe UI" w:hAnsi="Segoe UI" w:cs="Segoe UI"/>
          <w:color w:val="161513"/>
          <w:shd w:val="clear" w:color="auto" w:fill="FFFFFF"/>
        </w:rPr>
        <w:t>The key features of data warehouse are</w:t>
      </w:r>
    </w:p>
    <w:p w14:paraId="5C9FF232" w14:textId="43976CB7" w:rsidR="00EE5A57" w:rsidRDefault="00EE5A57">
      <w:pPr>
        <w:rPr>
          <w:rFonts w:ascii="Segoe UI" w:hAnsi="Segoe UI" w:cs="Segoe UI"/>
          <w:color w:val="161513"/>
          <w:shd w:val="clear" w:color="auto" w:fill="FFFFFF"/>
        </w:rPr>
      </w:pPr>
      <w:r>
        <w:rPr>
          <w:rFonts w:ascii="Segoe UI" w:hAnsi="Segoe UI" w:cs="Segoe UI"/>
          <w:color w:val="161513"/>
          <w:shd w:val="clear" w:color="auto" w:fill="FFFFFF"/>
        </w:rPr>
        <w:t>1.Subject-oriented</w:t>
      </w:r>
    </w:p>
    <w:p w14:paraId="23328B17" w14:textId="3B10C581" w:rsidR="00EE5A57" w:rsidRDefault="00EE5A57">
      <w:pPr>
        <w:rPr>
          <w:rFonts w:ascii="Segoe UI" w:hAnsi="Segoe UI" w:cs="Segoe UI"/>
          <w:color w:val="161513"/>
          <w:shd w:val="clear" w:color="auto" w:fill="FFFFFF"/>
        </w:rPr>
      </w:pPr>
      <w:r>
        <w:rPr>
          <w:rFonts w:ascii="Segoe UI" w:hAnsi="Segoe UI" w:cs="Segoe UI"/>
          <w:color w:val="161513"/>
          <w:shd w:val="clear" w:color="auto" w:fill="FFFFFF"/>
        </w:rPr>
        <w:t>2.Time variant</w:t>
      </w:r>
    </w:p>
    <w:p w14:paraId="0D75AE8C" w14:textId="2E6669D3" w:rsidR="00EE5A57" w:rsidRDefault="00EE5A57">
      <w:pPr>
        <w:rPr>
          <w:rFonts w:ascii="Segoe UI" w:hAnsi="Segoe UI" w:cs="Segoe UI"/>
          <w:color w:val="161513"/>
          <w:shd w:val="clear" w:color="auto" w:fill="FFFFFF"/>
        </w:rPr>
      </w:pPr>
      <w:r>
        <w:rPr>
          <w:rFonts w:ascii="Segoe UI" w:hAnsi="Segoe UI" w:cs="Segoe UI"/>
          <w:color w:val="161513"/>
          <w:shd w:val="clear" w:color="auto" w:fill="FFFFFF"/>
        </w:rPr>
        <w:t>3.Non-volatile</w:t>
      </w:r>
    </w:p>
    <w:p w14:paraId="29F69CD2" w14:textId="33EA80CA" w:rsidR="00EE5A57" w:rsidRDefault="00EE5A57">
      <w:pPr>
        <w:rPr>
          <w:rFonts w:ascii="Segoe UI" w:hAnsi="Segoe UI" w:cs="Segoe UI"/>
          <w:color w:val="161513"/>
          <w:shd w:val="clear" w:color="auto" w:fill="FFFFFF"/>
        </w:rPr>
      </w:pPr>
      <w:r>
        <w:rPr>
          <w:rFonts w:ascii="Segoe UI" w:hAnsi="Segoe UI" w:cs="Segoe UI"/>
          <w:color w:val="161513"/>
          <w:shd w:val="clear" w:color="auto" w:fill="FFFFFF"/>
        </w:rPr>
        <w:t>4.Integrated</w:t>
      </w:r>
    </w:p>
    <w:p w14:paraId="17C4A499" w14:textId="6DEB4517" w:rsidR="00EE5A57" w:rsidRDefault="00EE5A57">
      <w:pPr>
        <w:rPr>
          <w:rFonts w:ascii="Segoe UI" w:hAnsi="Segoe UI" w:cs="Segoe UI"/>
          <w:color w:val="161513"/>
          <w:shd w:val="clear" w:color="auto" w:fill="FFFFFF"/>
        </w:rPr>
      </w:pPr>
    </w:p>
    <w:p w14:paraId="6D736180" w14:textId="08F3FA56" w:rsidR="00EE5A57" w:rsidRDefault="00EE5A57">
      <w:pPr>
        <w:rPr>
          <w:rFonts w:ascii="Segoe UI" w:hAnsi="Segoe UI" w:cs="Segoe UI"/>
          <w:color w:val="161513"/>
          <w:shd w:val="clear" w:color="auto" w:fill="FFFFFF"/>
        </w:rPr>
      </w:pPr>
      <w:r>
        <w:rPr>
          <w:rFonts w:ascii="Segoe UI" w:hAnsi="Segoe UI" w:cs="Segoe UI"/>
          <w:color w:val="161513"/>
          <w:shd w:val="clear" w:color="auto" w:fill="FFFFFF"/>
        </w:rPr>
        <w:t>Q12.</w:t>
      </w:r>
      <w:r w:rsidR="008E2D38">
        <w:rPr>
          <w:rFonts w:ascii="Segoe UI" w:hAnsi="Segoe UI" w:cs="Segoe UI"/>
          <w:color w:val="161513"/>
          <w:shd w:val="clear" w:color="auto" w:fill="FFFFFF"/>
        </w:rPr>
        <w:t xml:space="preserve"> Difference between OLTP &amp; OLAP</w:t>
      </w:r>
    </w:p>
    <w:p w14:paraId="12D760EE" w14:textId="15F298B7" w:rsidR="008E2D38" w:rsidRDefault="008E2D38">
      <w:pPr>
        <w:rPr>
          <w:rFonts w:ascii="Segoe UI" w:hAnsi="Segoe UI" w:cs="Segoe UI"/>
          <w:color w:val="161513"/>
          <w:shd w:val="clear" w:color="auto" w:fill="FFFFFF"/>
        </w:rPr>
      </w:pPr>
      <w:r>
        <w:rPr>
          <w:rFonts w:ascii="Segoe UI" w:hAnsi="Segoe UI" w:cs="Segoe UI"/>
          <w:color w:val="161513"/>
          <w:shd w:val="clear" w:color="auto" w:fill="FFFFFF"/>
        </w:rPr>
        <w:t xml:space="preserve"> </w:t>
      </w:r>
    </w:p>
    <w:p w14:paraId="75B03B77" w14:textId="5A128D30" w:rsidR="008E2D38" w:rsidRDefault="008E2D38">
      <w:pPr>
        <w:rPr>
          <w:rFonts w:ascii="Arial" w:hAnsi="Arial" w:cs="Arial"/>
          <w:color w:val="273239"/>
          <w:spacing w:val="2"/>
          <w:sz w:val="26"/>
          <w:szCs w:val="26"/>
          <w:shd w:val="clear" w:color="auto" w:fill="FFFFFF"/>
        </w:rPr>
      </w:pPr>
      <w:r w:rsidRPr="008E2D38">
        <w:rPr>
          <w:rFonts w:ascii="Segoe UI" w:hAnsi="Segoe UI" w:cs="Segoe UI"/>
          <w:b/>
          <w:bCs/>
          <w:color w:val="161513"/>
          <w:shd w:val="clear" w:color="auto" w:fill="FFFFFF"/>
        </w:rPr>
        <w:t>OLTP-</w:t>
      </w:r>
      <w:r>
        <w:rPr>
          <w:rFonts w:ascii="Segoe UI" w:hAnsi="Segoe UI" w:cs="Segoe UI"/>
          <w:color w:val="161513"/>
          <w:shd w:val="clear" w:color="auto" w:fill="FFFFFF"/>
        </w:rPr>
        <w:t xml:space="preserve"> It stands for online transaction processing. It provides transaction oriented in a </w:t>
      </w:r>
      <w:proofErr w:type="gramStart"/>
      <w:r>
        <w:rPr>
          <w:rFonts w:ascii="Segoe UI" w:hAnsi="Segoe UI" w:cs="Segoe UI"/>
          <w:color w:val="161513"/>
          <w:shd w:val="clear" w:color="auto" w:fill="FFFFFF"/>
        </w:rPr>
        <w:t>3 tier</w:t>
      </w:r>
      <w:proofErr w:type="gramEnd"/>
      <w:r>
        <w:rPr>
          <w:rFonts w:ascii="Segoe UI" w:hAnsi="Segoe UI" w:cs="Segoe UI"/>
          <w:color w:val="161513"/>
          <w:shd w:val="clear" w:color="auto" w:fill="FFFFFF"/>
        </w:rPr>
        <w:t xml:space="preserve"> architecture. </w:t>
      </w:r>
      <w:proofErr w:type="spellStart"/>
      <w:r>
        <w:rPr>
          <w:rFonts w:ascii="Segoe UI" w:hAnsi="Segoe UI" w:cs="Segoe UI"/>
          <w:color w:val="161513"/>
          <w:shd w:val="clear" w:color="auto" w:fill="FFFFFF"/>
        </w:rPr>
        <w:t>Oltp</w:t>
      </w:r>
      <w:proofErr w:type="spellEnd"/>
      <w:r>
        <w:rPr>
          <w:rFonts w:ascii="Segoe UI" w:hAnsi="Segoe UI" w:cs="Segoe UI"/>
          <w:color w:val="161513"/>
          <w:shd w:val="clear" w:color="auto" w:fill="FFFFFF"/>
        </w:rPr>
        <w:t xml:space="preserve"> administrates the </w:t>
      </w:r>
      <w:proofErr w:type="gramStart"/>
      <w:r>
        <w:rPr>
          <w:rFonts w:ascii="Segoe UI" w:hAnsi="Segoe UI" w:cs="Segoe UI"/>
          <w:color w:val="161513"/>
          <w:shd w:val="clear" w:color="auto" w:fill="FFFFFF"/>
        </w:rPr>
        <w:t>day to day</w:t>
      </w:r>
      <w:proofErr w:type="gramEnd"/>
      <w:r>
        <w:rPr>
          <w:rFonts w:ascii="Segoe UI" w:hAnsi="Segoe UI" w:cs="Segoe UI"/>
          <w:color w:val="161513"/>
          <w:shd w:val="clear" w:color="auto" w:fill="FFFFFF"/>
        </w:rPr>
        <w:t xml:space="preserve"> transactions of an organization.</w:t>
      </w:r>
    </w:p>
    <w:p w14:paraId="11046643" w14:textId="77777777" w:rsidR="008E2D38" w:rsidRDefault="008E2D38">
      <w:pPr>
        <w:rPr>
          <w:rFonts w:ascii="Arial" w:hAnsi="Arial" w:cs="Arial"/>
          <w:color w:val="273239"/>
          <w:spacing w:val="2"/>
          <w:sz w:val="26"/>
          <w:szCs w:val="26"/>
          <w:shd w:val="clear" w:color="auto" w:fill="FFFFFF"/>
        </w:rPr>
      </w:pPr>
    </w:p>
    <w:p w14:paraId="0AA42C48" w14:textId="77777777" w:rsidR="008E2D38" w:rsidRPr="008E2D38" w:rsidRDefault="008E2D38" w:rsidP="008E2D38">
      <w:pPr>
        <w:shd w:val="clear" w:color="auto" w:fill="FFFFFF"/>
        <w:spacing w:after="150"/>
        <w:textAlignment w:val="baseline"/>
        <w:rPr>
          <w:rFonts w:ascii="Arial" w:eastAsia="Times New Roman" w:hAnsi="Arial" w:cs="Arial"/>
          <w:color w:val="273239"/>
          <w:spacing w:val="2"/>
          <w:lang w:eastAsia="en-IN"/>
        </w:rPr>
      </w:pPr>
      <w:r w:rsidRPr="008E2D38">
        <w:rPr>
          <w:rFonts w:ascii="Arial" w:eastAsia="Times New Roman" w:hAnsi="Arial" w:cs="Arial"/>
          <w:color w:val="273239"/>
          <w:spacing w:val="2"/>
          <w:lang w:eastAsia="en-IN"/>
        </w:rPr>
        <w:t>Uses of OLTP are as follows:</w:t>
      </w:r>
    </w:p>
    <w:p w14:paraId="574383AC" w14:textId="77777777" w:rsidR="008E2D38" w:rsidRPr="008E2D38" w:rsidRDefault="008E2D38" w:rsidP="008E2D38">
      <w:pPr>
        <w:numPr>
          <w:ilvl w:val="0"/>
          <w:numId w:val="2"/>
        </w:numPr>
        <w:shd w:val="clear" w:color="auto" w:fill="FFFFFF"/>
        <w:ind w:left="1080"/>
        <w:textAlignment w:val="baseline"/>
        <w:rPr>
          <w:rFonts w:ascii="Arial" w:eastAsia="Times New Roman" w:hAnsi="Arial" w:cs="Arial"/>
          <w:color w:val="273239"/>
          <w:spacing w:val="2"/>
          <w:lang w:eastAsia="en-IN"/>
        </w:rPr>
      </w:pPr>
      <w:r w:rsidRPr="008E2D38">
        <w:rPr>
          <w:rFonts w:ascii="Arial" w:eastAsia="Times New Roman" w:hAnsi="Arial" w:cs="Arial"/>
          <w:color w:val="273239"/>
          <w:spacing w:val="2"/>
          <w:lang w:eastAsia="en-IN"/>
        </w:rPr>
        <w:t xml:space="preserve">ATM </w:t>
      </w:r>
      <w:proofErr w:type="spellStart"/>
      <w:r w:rsidRPr="008E2D38">
        <w:rPr>
          <w:rFonts w:ascii="Arial" w:eastAsia="Times New Roman" w:hAnsi="Arial" w:cs="Arial"/>
          <w:color w:val="273239"/>
          <w:spacing w:val="2"/>
          <w:lang w:eastAsia="en-IN"/>
        </w:rPr>
        <w:t>center</w:t>
      </w:r>
      <w:proofErr w:type="spellEnd"/>
      <w:r w:rsidRPr="008E2D38">
        <w:rPr>
          <w:rFonts w:ascii="Arial" w:eastAsia="Times New Roman" w:hAnsi="Arial" w:cs="Arial"/>
          <w:color w:val="273239"/>
          <w:spacing w:val="2"/>
          <w:lang w:eastAsia="en-IN"/>
        </w:rPr>
        <w:t xml:space="preserve"> is an OLTP application.</w:t>
      </w:r>
    </w:p>
    <w:p w14:paraId="541F3C31" w14:textId="77777777" w:rsidR="008E2D38" w:rsidRPr="008E2D38" w:rsidRDefault="008E2D38" w:rsidP="008E2D38">
      <w:pPr>
        <w:numPr>
          <w:ilvl w:val="0"/>
          <w:numId w:val="2"/>
        </w:numPr>
        <w:shd w:val="clear" w:color="auto" w:fill="FFFFFF"/>
        <w:ind w:left="1080"/>
        <w:textAlignment w:val="baseline"/>
        <w:rPr>
          <w:rFonts w:ascii="Arial" w:eastAsia="Times New Roman" w:hAnsi="Arial" w:cs="Arial"/>
          <w:color w:val="273239"/>
          <w:spacing w:val="2"/>
          <w:lang w:eastAsia="en-IN"/>
        </w:rPr>
      </w:pPr>
      <w:r w:rsidRPr="008E2D38">
        <w:rPr>
          <w:rFonts w:ascii="Arial" w:eastAsia="Times New Roman" w:hAnsi="Arial" w:cs="Arial"/>
          <w:color w:val="273239"/>
          <w:spacing w:val="2"/>
          <w:lang w:eastAsia="en-IN"/>
        </w:rPr>
        <w:t>OLTP handles the ACID properties during data transactions via the application.</w:t>
      </w:r>
    </w:p>
    <w:p w14:paraId="4D55146B" w14:textId="77777777" w:rsidR="008E2D38" w:rsidRPr="008E2D38" w:rsidRDefault="008E2D38" w:rsidP="008E2D38">
      <w:pPr>
        <w:numPr>
          <w:ilvl w:val="0"/>
          <w:numId w:val="2"/>
        </w:numPr>
        <w:shd w:val="clear" w:color="auto" w:fill="FFFFFF"/>
        <w:ind w:left="1080"/>
        <w:textAlignment w:val="baseline"/>
        <w:rPr>
          <w:rFonts w:ascii="Arial" w:eastAsia="Times New Roman" w:hAnsi="Arial" w:cs="Arial"/>
          <w:color w:val="273239"/>
          <w:spacing w:val="2"/>
          <w:lang w:eastAsia="en-IN"/>
        </w:rPr>
      </w:pPr>
      <w:r w:rsidRPr="008E2D38">
        <w:rPr>
          <w:rFonts w:ascii="Arial" w:eastAsia="Times New Roman" w:hAnsi="Arial" w:cs="Arial"/>
          <w:color w:val="273239"/>
          <w:spacing w:val="2"/>
          <w:lang w:eastAsia="en-IN"/>
        </w:rPr>
        <w:t>It’s also used for Online banking, Online airline ticket booking, sending a text message, add a book to the shopping cart.</w:t>
      </w:r>
    </w:p>
    <w:p w14:paraId="16D9722F" w14:textId="14BF4B06" w:rsidR="008E2D38" w:rsidRDefault="008E2D38">
      <w:pPr>
        <w:rPr>
          <w:rFonts w:ascii="Segoe UI" w:hAnsi="Segoe UI" w:cs="Segoe UI"/>
          <w:color w:val="161513"/>
          <w:shd w:val="clear" w:color="auto" w:fill="FFFFFF"/>
        </w:rPr>
      </w:pPr>
    </w:p>
    <w:p w14:paraId="09ADDDD4" w14:textId="30BBB72A" w:rsidR="008E2D38" w:rsidRDefault="008E2D38">
      <w:pPr>
        <w:rPr>
          <w:rFonts w:ascii="Arial" w:hAnsi="Arial" w:cs="Arial"/>
          <w:color w:val="273239"/>
          <w:spacing w:val="2"/>
          <w:shd w:val="clear" w:color="auto" w:fill="FFFFFF"/>
        </w:rPr>
      </w:pPr>
      <w:r>
        <w:rPr>
          <w:rFonts w:ascii="Segoe UI" w:hAnsi="Segoe UI" w:cs="Segoe UI"/>
          <w:color w:val="161513"/>
          <w:shd w:val="clear" w:color="auto" w:fill="FFFFFF"/>
        </w:rPr>
        <w:t xml:space="preserve">OLAP- It stands for Online Analytical Processing. It </w:t>
      </w:r>
      <w:r w:rsidR="00956A30">
        <w:rPr>
          <w:rFonts w:ascii="Arial" w:hAnsi="Arial" w:cs="Arial"/>
          <w:color w:val="273239"/>
          <w:spacing w:val="2"/>
          <w:shd w:val="clear" w:color="auto" w:fill="FFFFFF"/>
        </w:rPr>
        <w:t>consists</w:t>
      </w:r>
      <w:r w:rsidRPr="00956A30">
        <w:rPr>
          <w:rFonts w:ascii="Arial" w:hAnsi="Arial" w:cs="Arial"/>
          <w:color w:val="273239"/>
          <w:spacing w:val="2"/>
          <w:shd w:val="clear" w:color="auto" w:fill="FFFFFF"/>
        </w:rPr>
        <w:t xml:space="preserve"> of a type of software tools that are used for data analysis for business decisions. </w:t>
      </w:r>
      <w:r w:rsidR="00956A30">
        <w:t>It</w:t>
      </w:r>
      <w:r w:rsidRPr="00956A30">
        <w:rPr>
          <w:rFonts w:ascii="Arial" w:hAnsi="Arial" w:cs="Arial"/>
          <w:color w:val="273239"/>
          <w:spacing w:val="2"/>
          <w:shd w:val="clear" w:color="auto" w:fill="FFFFFF"/>
        </w:rPr>
        <w:t> provides an environment to get insights from the database retrieved from multiple database systems at one time. </w:t>
      </w:r>
    </w:p>
    <w:p w14:paraId="2C6EA545" w14:textId="2BC707D5" w:rsidR="00956A30" w:rsidRDefault="00956A30">
      <w:pPr>
        <w:rPr>
          <w:rFonts w:ascii="Arial" w:hAnsi="Arial" w:cs="Arial"/>
          <w:color w:val="273239"/>
          <w:spacing w:val="2"/>
          <w:shd w:val="clear" w:color="auto" w:fill="FFFFFF"/>
        </w:rPr>
      </w:pPr>
    </w:p>
    <w:p w14:paraId="46C8995E" w14:textId="5EEA07F2" w:rsidR="00956A30" w:rsidRPr="00956A30" w:rsidRDefault="00956A30" w:rsidP="00956A30">
      <w:pPr>
        <w:shd w:val="clear" w:color="auto" w:fill="FFFFFF"/>
        <w:textAlignment w:val="baseline"/>
        <w:rPr>
          <w:rFonts w:ascii="Arial" w:eastAsia="Times New Roman" w:hAnsi="Arial" w:cs="Arial"/>
          <w:color w:val="273239"/>
          <w:spacing w:val="2"/>
          <w:lang w:eastAsia="en-IN"/>
        </w:rPr>
      </w:pPr>
      <w:proofErr w:type="spellStart"/>
      <w:r>
        <w:rPr>
          <w:rFonts w:ascii="Arial" w:eastAsia="Times New Roman" w:hAnsi="Arial" w:cs="Arial"/>
          <w:color w:val="273239"/>
          <w:spacing w:val="2"/>
          <w:lang w:eastAsia="en-IN"/>
        </w:rPr>
        <w:t>The</w:t>
      </w:r>
      <w:proofErr w:type="spellEnd"/>
      <w:r>
        <w:rPr>
          <w:rFonts w:ascii="Arial" w:eastAsia="Times New Roman" w:hAnsi="Arial" w:cs="Arial"/>
          <w:color w:val="273239"/>
          <w:spacing w:val="2"/>
          <w:lang w:eastAsia="en-IN"/>
        </w:rPr>
        <w:t xml:space="preserve"> uses of OLAP</w:t>
      </w:r>
      <w:r w:rsidRPr="00956A30">
        <w:rPr>
          <w:rFonts w:ascii="Arial" w:eastAsia="Times New Roman" w:hAnsi="Arial" w:cs="Arial"/>
          <w:color w:val="273239"/>
          <w:spacing w:val="2"/>
          <w:lang w:eastAsia="en-IN"/>
        </w:rPr>
        <w:t> are as follows:</w:t>
      </w:r>
    </w:p>
    <w:p w14:paraId="18B08763" w14:textId="77777777" w:rsidR="00956A30" w:rsidRPr="00956A30" w:rsidRDefault="00956A30" w:rsidP="00956A30">
      <w:pPr>
        <w:numPr>
          <w:ilvl w:val="0"/>
          <w:numId w:val="3"/>
        </w:numPr>
        <w:shd w:val="clear" w:color="auto" w:fill="FFFFFF"/>
        <w:ind w:left="1080"/>
        <w:textAlignment w:val="baseline"/>
        <w:rPr>
          <w:rFonts w:ascii="Arial" w:eastAsia="Times New Roman" w:hAnsi="Arial" w:cs="Arial"/>
          <w:color w:val="273239"/>
          <w:spacing w:val="2"/>
          <w:lang w:eastAsia="en-IN"/>
        </w:rPr>
      </w:pPr>
      <w:r w:rsidRPr="00956A30">
        <w:rPr>
          <w:rFonts w:ascii="Arial" w:eastAsia="Times New Roman" w:hAnsi="Arial" w:cs="Arial"/>
          <w:color w:val="273239"/>
          <w:spacing w:val="2"/>
          <w:lang w:eastAsia="en-IN"/>
        </w:rPr>
        <w:t xml:space="preserve">Spotify </w:t>
      </w:r>
      <w:proofErr w:type="spellStart"/>
      <w:r w:rsidRPr="00956A30">
        <w:rPr>
          <w:rFonts w:ascii="Arial" w:eastAsia="Times New Roman" w:hAnsi="Arial" w:cs="Arial"/>
          <w:color w:val="273239"/>
          <w:spacing w:val="2"/>
          <w:lang w:eastAsia="en-IN"/>
        </w:rPr>
        <w:t>analyzed</w:t>
      </w:r>
      <w:proofErr w:type="spellEnd"/>
      <w:r w:rsidRPr="00956A30">
        <w:rPr>
          <w:rFonts w:ascii="Arial" w:eastAsia="Times New Roman" w:hAnsi="Arial" w:cs="Arial"/>
          <w:color w:val="273239"/>
          <w:spacing w:val="2"/>
          <w:lang w:eastAsia="en-IN"/>
        </w:rPr>
        <w:t xml:space="preserve"> songs by users to come up with a personalized homepage of their songs and playlist.</w:t>
      </w:r>
    </w:p>
    <w:p w14:paraId="4746AB72" w14:textId="77777777" w:rsidR="00956A30" w:rsidRPr="00956A30" w:rsidRDefault="00956A30" w:rsidP="00956A30">
      <w:pPr>
        <w:numPr>
          <w:ilvl w:val="0"/>
          <w:numId w:val="3"/>
        </w:numPr>
        <w:shd w:val="clear" w:color="auto" w:fill="FFFFFF"/>
        <w:ind w:left="1080"/>
        <w:textAlignment w:val="baseline"/>
        <w:rPr>
          <w:rFonts w:ascii="Arial" w:eastAsia="Times New Roman" w:hAnsi="Arial" w:cs="Arial"/>
          <w:color w:val="273239"/>
          <w:spacing w:val="2"/>
          <w:lang w:eastAsia="en-IN"/>
        </w:rPr>
      </w:pPr>
      <w:r w:rsidRPr="00956A30">
        <w:rPr>
          <w:rFonts w:ascii="Arial" w:eastAsia="Times New Roman" w:hAnsi="Arial" w:cs="Arial"/>
          <w:color w:val="273239"/>
          <w:spacing w:val="2"/>
          <w:lang w:eastAsia="en-IN"/>
        </w:rPr>
        <w:t>Netflix movie recommendation system.</w:t>
      </w:r>
    </w:p>
    <w:p w14:paraId="0D843FF6" w14:textId="533FC4B3" w:rsidR="00956A30" w:rsidRDefault="00956A30">
      <w:pPr>
        <w:rPr>
          <w:rFonts w:ascii="Segoe UI" w:hAnsi="Segoe UI" w:cs="Segoe UI"/>
          <w:color w:val="161513"/>
          <w:shd w:val="clear" w:color="auto" w:fill="FFFFFF"/>
        </w:rPr>
      </w:pPr>
    </w:p>
    <w:p w14:paraId="5069F58C" w14:textId="0BFDD2A1" w:rsidR="00956A30" w:rsidRDefault="00956A30">
      <w:pPr>
        <w:rPr>
          <w:rFonts w:ascii="Segoe UI" w:hAnsi="Segoe UI" w:cs="Segoe UI"/>
          <w:color w:val="161513"/>
          <w:shd w:val="clear" w:color="auto" w:fill="FFFFFF"/>
        </w:rPr>
      </w:pPr>
    </w:p>
    <w:p w14:paraId="23862B01" w14:textId="6D2C87E6" w:rsidR="00956A30" w:rsidRDefault="00956A30">
      <w:pPr>
        <w:rPr>
          <w:rFonts w:ascii="Segoe UI" w:hAnsi="Segoe UI" w:cs="Segoe UI"/>
          <w:color w:val="161513"/>
          <w:shd w:val="clear" w:color="auto" w:fill="FFFFFF"/>
        </w:rPr>
      </w:pPr>
    </w:p>
    <w:p w14:paraId="606667C8" w14:textId="53A84CC8" w:rsidR="00956A30" w:rsidRDefault="00956A30">
      <w:pPr>
        <w:rPr>
          <w:rFonts w:ascii="Segoe UI" w:hAnsi="Segoe UI" w:cs="Segoe UI"/>
          <w:color w:val="161513"/>
          <w:shd w:val="clear" w:color="auto" w:fill="FFFFFF"/>
        </w:rPr>
      </w:pPr>
    </w:p>
    <w:p w14:paraId="7A96686C" w14:textId="7730FA48" w:rsidR="00956A30" w:rsidRDefault="00956A30">
      <w:pPr>
        <w:rPr>
          <w:rFonts w:ascii="Segoe UI" w:hAnsi="Segoe UI" w:cs="Segoe UI"/>
          <w:color w:val="161513"/>
          <w:shd w:val="clear" w:color="auto" w:fill="FFFFFF"/>
        </w:rPr>
      </w:pPr>
    </w:p>
    <w:p w14:paraId="2CFE9085" w14:textId="3CFB1B9A" w:rsidR="00956A30" w:rsidRDefault="00956A30">
      <w:pPr>
        <w:rPr>
          <w:rFonts w:ascii="Segoe UI" w:hAnsi="Segoe UI" w:cs="Segoe UI"/>
          <w:color w:val="161513"/>
          <w:shd w:val="clear" w:color="auto" w:fill="FFFFFF"/>
        </w:rPr>
      </w:pPr>
    </w:p>
    <w:p w14:paraId="085EC242" w14:textId="364F1340" w:rsidR="00956A30" w:rsidRDefault="00956A30">
      <w:pPr>
        <w:rPr>
          <w:rFonts w:ascii="Segoe UI" w:hAnsi="Segoe UI" w:cs="Segoe UI"/>
          <w:color w:val="161513"/>
          <w:shd w:val="clear" w:color="auto" w:fill="FFFFFF"/>
        </w:rPr>
      </w:pPr>
    </w:p>
    <w:p w14:paraId="12A25DB6" w14:textId="2415F567" w:rsidR="00956A30" w:rsidRDefault="00956A30">
      <w:pPr>
        <w:rPr>
          <w:rFonts w:ascii="Segoe UI" w:hAnsi="Segoe UI" w:cs="Segoe UI"/>
          <w:color w:val="161513"/>
          <w:shd w:val="clear" w:color="auto" w:fill="FFFFFF"/>
        </w:rPr>
      </w:pPr>
      <w:r w:rsidRPr="00171115">
        <w:rPr>
          <w:rFonts w:ascii="Segoe UI" w:hAnsi="Segoe UI" w:cs="Segoe UI"/>
          <w:b/>
          <w:bCs/>
          <w:color w:val="161513"/>
          <w:shd w:val="clear" w:color="auto" w:fill="FFFFFF"/>
        </w:rPr>
        <w:t>Q13</w:t>
      </w:r>
      <w:r>
        <w:rPr>
          <w:rFonts w:ascii="Segoe UI" w:hAnsi="Segoe UI" w:cs="Segoe UI"/>
          <w:color w:val="161513"/>
          <w:shd w:val="clear" w:color="auto" w:fill="FFFFFF"/>
        </w:rPr>
        <w:t>-</w:t>
      </w:r>
    </w:p>
    <w:p w14:paraId="77D9C503" w14:textId="5957321D" w:rsidR="00956A30" w:rsidRDefault="00956A30" w:rsidP="00956A30">
      <w:pPr>
        <w:rPr>
          <w:rFonts w:ascii="Segoe UI" w:hAnsi="Segoe UI" w:cs="Segoe UI"/>
          <w:color w:val="161513"/>
          <w:shd w:val="clear" w:color="auto" w:fill="FFFFFF"/>
        </w:rPr>
      </w:pPr>
      <w:r>
        <w:rPr>
          <w:rFonts w:ascii="Segoe UI" w:hAnsi="Segoe UI" w:cs="Segoe UI"/>
          <w:color w:val="161513"/>
          <w:shd w:val="clear" w:color="auto" w:fill="FFFFFF"/>
        </w:rPr>
        <w:t xml:space="preserve">The </w:t>
      </w:r>
      <w:r>
        <w:rPr>
          <w:rFonts w:ascii="Segoe UI" w:hAnsi="Segoe UI" w:cs="Segoe UI"/>
          <w:color w:val="161513"/>
          <w:shd w:val="clear" w:color="auto" w:fill="FFFFFF"/>
        </w:rPr>
        <w:t>characteristics</w:t>
      </w:r>
      <w:r>
        <w:rPr>
          <w:rFonts w:ascii="Segoe UI" w:hAnsi="Segoe UI" w:cs="Segoe UI"/>
          <w:color w:val="161513"/>
          <w:shd w:val="clear" w:color="auto" w:fill="FFFFFF"/>
        </w:rPr>
        <w:t xml:space="preserve"> of data warehouse are</w:t>
      </w:r>
      <w:r>
        <w:rPr>
          <w:rFonts w:ascii="Segoe UI" w:hAnsi="Segoe UI" w:cs="Segoe UI"/>
          <w:color w:val="161513"/>
          <w:shd w:val="clear" w:color="auto" w:fill="FFFFFF"/>
        </w:rPr>
        <w:t>-</w:t>
      </w:r>
    </w:p>
    <w:p w14:paraId="012A62D2" w14:textId="77777777" w:rsidR="00956A30" w:rsidRDefault="00956A30" w:rsidP="00956A30">
      <w:pPr>
        <w:rPr>
          <w:rFonts w:ascii="Segoe UI" w:hAnsi="Segoe UI" w:cs="Segoe UI"/>
          <w:color w:val="161513"/>
          <w:shd w:val="clear" w:color="auto" w:fill="FFFFFF"/>
        </w:rPr>
      </w:pPr>
    </w:p>
    <w:p w14:paraId="78680B2F" w14:textId="0B92C512" w:rsidR="00956A30" w:rsidRPr="00956A30" w:rsidRDefault="00956A30" w:rsidP="00956A30">
      <w:pPr>
        <w:rPr>
          <w:rFonts w:ascii="Segoe UI" w:hAnsi="Segoe UI" w:cs="Segoe UI"/>
          <w:color w:val="161513"/>
          <w:shd w:val="clear" w:color="auto" w:fill="FFFFFF"/>
        </w:rPr>
      </w:pPr>
      <w:r>
        <w:rPr>
          <w:rFonts w:ascii="Segoe UI" w:hAnsi="Segoe UI" w:cs="Segoe UI"/>
          <w:color w:val="161513"/>
          <w:shd w:val="clear" w:color="auto" w:fill="FFFFFF"/>
        </w:rPr>
        <w:t>1.</w:t>
      </w:r>
      <w:r w:rsidRPr="00956A30">
        <w:rPr>
          <w:rFonts w:ascii="Segoe UI" w:hAnsi="Segoe UI" w:cs="Segoe UI"/>
          <w:b/>
          <w:bCs/>
          <w:color w:val="161513"/>
          <w:shd w:val="clear" w:color="auto" w:fill="FFFFFF"/>
        </w:rPr>
        <w:t>Subject-oriented</w:t>
      </w:r>
      <w:r>
        <w:rPr>
          <w:rFonts w:ascii="Segoe UI" w:hAnsi="Segoe UI" w:cs="Segoe UI"/>
          <w:color w:val="161513"/>
          <w:shd w:val="clear" w:color="auto" w:fill="FFFFFF"/>
        </w:rPr>
        <w:t xml:space="preserve">- </w:t>
      </w:r>
      <w:r w:rsidRPr="00956A30">
        <w:rPr>
          <w:rFonts w:ascii="Arial" w:hAnsi="Arial" w:cs="Arial"/>
          <w:color w:val="273239"/>
          <w:spacing w:val="2"/>
          <w:shd w:val="clear" w:color="auto" w:fill="FFFFFF"/>
        </w:rPr>
        <w:t>A data warehouse is always a subject oriented as it delivers information about a theme instead of organization’s current operations.</w:t>
      </w:r>
    </w:p>
    <w:p w14:paraId="1E53F885" w14:textId="77777777" w:rsidR="00956A30" w:rsidRDefault="00956A30" w:rsidP="00956A30">
      <w:pPr>
        <w:rPr>
          <w:rFonts w:ascii="Segoe UI" w:hAnsi="Segoe UI" w:cs="Segoe UI"/>
          <w:color w:val="161513"/>
          <w:shd w:val="clear" w:color="auto" w:fill="FFFFFF"/>
        </w:rPr>
      </w:pPr>
    </w:p>
    <w:p w14:paraId="339A4CAF" w14:textId="7A4EF449" w:rsidR="00956A30" w:rsidRDefault="00956A30" w:rsidP="00956A30">
      <w:pPr>
        <w:rPr>
          <w:rFonts w:ascii="Arial" w:hAnsi="Arial" w:cs="Arial"/>
          <w:color w:val="273239"/>
          <w:spacing w:val="2"/>
          <w:shd w:val="clear" w:color="auto" w:fill="FFFFFF"/>
        </w:rPr>
      </w:pPr>
      <w:r>
        <w:rPr>
          <w:rFonts w:ascii="Segoe UI" w:hAnsi="Segoe UI" w:cs="Segoe UI"/>
          <w:color w:val="161513"/>
          <w:shd w:val="clear" w:color="auto" w:fill="FFFFFF"/>
        </w:rPr>
        <w:t>2.</w:t>
      </w:r>
      <w:r w:rsidRPr="00956A30">
        <w:rPr>
          <w:rFonts w:ascii="Segoe UI" w:hAnsi="Segoe UI" w:cs="Segoe UI"/>
          <w:b/>
          <w:bCs/>
          <w:color w:val="161513"/>
          <w:shd w:val="clear" w:color="auto" w:fill="FFFFFF"/>
        </w:rPr>
        <w:t>Time variant</w:t>
      </w:r>
      <w:r>
        <w:rPr>
          <w:rFonts w:ascii="Segoe UI" w:hAnsi="Segoe UI" w:cs="Segoe UI"/>
          <w:color w:val="161513"/>
          <w:shd w:val="clear" w:color="auto" w:fill="FFFFFF"/>
        </w:rPr>
        <w:t>-</w:t>
      </w:r>
      <w:r w:rsidRPr="00956A30">
        <w:rPr>
          <w:rFonts w:ascii="Arial" w:hAnsi="Arial" w:cs="Arial"/>
          <w:color w:val="273239"/>
          <w:spacing w:val="2"/>
          <w:shd w:val="clear" w:color="auto" w:fill="FFFFFF"/>
        </w:rPr>
        <w:t>I</w:t>
      </w:r>
      <w:r w:rsidRPr="00956A30">
        <w:rPr>
          <w:rFonts w:ascii="Arial" w:hAnsi="Arial" w:cs="Arial"/>
          <w:color w:val="273239"/>
          <w:spacing w:val="2"/>
          <w:shd w:val="clear" w:color="auto" w:fill="FFFFFF"/>
        </w:rPr>
        <w:t>n this data is maintained via different intervals of time such as weekly, monthly, or annually etc. It founds various time limit which are structured between the large datasets and are held in online transaction process (OLTP). </w:t>
      </w:r>
    </w:p>
    <w:p w14:paraId="41FE8224" w14:textId="77777777" w:rsidR="00956A30" w:rsidRPr="00956A30" w:rsidRDefault="00956A30" w:rsidP="00956A30">
      <w:pPr>
        <w:rPr>
          <w:rFonts w:ascii="Segoe UI" w:hAnsi="Segoe UI" w:cs="Segoe UI"/>
          <w:color w:val="161513"/>
          <w:shd w:val="clear" w:color="auto" w:fill="FFFFFF"/>
        </w:rPr>
      </w:pPr>
    </w:p>
    <w:p w14:paraId="76F138A5" w14:textId="7BCCE17A" w:rsidR="00956A30" w:rsidRPr="00956A30" w:rsidRDefault="00956A30" w:rsidP="00956A30">
      <w:pPr>
        <w:rPr>
          <w:rFonts w:ascii="Segoe UI" w:hAnsi="Segoe UI" w:cs="Segoe UI"/>
          <w:color w:val="161513"/>
          <w:shd w:val="clear" w:color="auto" w:fill="FFFFFF"/>
        </w:rPr>
      </w:pPr>
      <w:r>
        <w:rPr>
          <w:rFonts w:ascii="Segoe UI" w:hAnsi="Segoe UI" w:cs="Segoe UI"/>
          <w:color w:val="161513"/>
          <w:shd w:val="clear" w:color="auto" w:fill="FFFFFF"/>
        </w:rPr>
        <w:t>3.</w:t>
      </w:r>
      <w:r w:rsidRPr="00956A30">
        <w:rPr>
          <w:rFonts w:ascii="Segoe UI" w:hAnsi="Segoe UI" w:cs="Segoe UI"/>
          <w:b/>
          <w:bCs/>
          <w:color w:val="161513"/>
          <w:shd w:val="clear" w:color="auto" w:fill="FFFFFF"/>
        </w:rPr>
        <w:t>Non-volatile</w:t>
      </w:r>
      <w:r>
        <w:rPr>
          <w:rFonts w:ascii="Segoe UI" w:hAnsi="Segoe UI" w:cs="Segoe UI"/>
          <w:b/>
          <w:bCs/>
          <w:color w:val="161513"/>
          <w:shd w:val="clear" w:color="auto" w:fill="FFFFFF"/>
        </w:rPr>
        <w:t>-</w:t>
      </w:r>
      <w:r w:rsidRPr="00956A30">
        <w:rPr>
          <w:rFonts w:ascii="Arial" w:hAnsi="Arial" w:cs="Arial"/>
          <w:color w:val="273239"/>
          <w:spacing w:val="2"/>
          <w:sz w:val="26"/>
          <w:szCs w:val="26"/>
          <w:shd w:val="clear" w:color="auto" w:fill="FFFFFF"/>
        </w:rPr>
        <w:t xml:space="preserve"> </w:t>
      </w:r>
      <w:r w:rsidRPr="00956A30">
        <w:rPr>
          <w:rFonts w:ascii="Arial" w:hAnsi="Arial" w:cs="Arial"/>
          <w:color w:val="273239"/>
          <w:spacing w:val="2"/>
          <w:shd w:val="clear" w:color="auto" w:fill="FFFFFF"/>
        </w:rPr>
        <w:t>It means</w:t>
      </w:r>
      <w:r>
        <w:rPr>
          <w:rFonts w:ascii="Arial" w:hAnsi="Arial" w:cs="Arial"/>
          <w:color w:val="273239"/>
          <w:spacing w:val="2"/>
          <w:sz w:val="26"/>
          <w:szCs w:val="26"/>
          <w:shd w:val="clear" w:color="auto" w:fill="FFFFFF"/>
        </w:rPr>
        <w:t> </w:t>
      </w:r>
      <w:r w:rsidRPr="00956A30">
        <w:rPr>
          <w:rFonts w:ascii="Arial" w:hAnsi="Arial" w:cs="Arial"/>
          <w:color w:val="273239"/>
          <w:spacing w:val="2"/>
          <w:shd w:val="clear" w:color="auto" w:fill="FFFFFF"/>
        </w:rPr>
        <w:t>the data resided in data warehouse is permanent. It also means that data is not erased or deleted when new data is inserted.</w:t>
      </w:r>
    </w:p>
    <w:p w14:paraId="5D5105B4" w14:textId="77777777" w:rsidR="00956A30" w:rsidRDefault="00956A30" w:rsidP="00956A30">
      <w:pPr>
        <w:rPr>
          <w:rFonts w:ascii="Segoe UI" w:hAnsi="Segoe UI" w:cs="Segoe UI"/>
          <w:color w:val="161513"/>
          <w:shd w:val="clear" w:color="auto" w:fill="FFFFFF"/>
        </w:rPr>
      </w:pPr>
    </w:p>
    <w:p w14:paraId="1F17057C" w14:textId="6402DFCF" w:rsidR="00956A30" w:rsidRDefault="00956A30" w:rsidP="00956A30">
      <w:pPr>
        <w:rPr>
          <w:rFonts w:ascii="Segoe UI" w:hAnsi="Segoe UI" w:cs="Segoe UI"/>
          <w:color w:val="161513"/>
          <w:shd w:val="clear" w:color="auto" w:fill="FFFFFF"/>
        </w:rPr>
      </w:pPr>
      <w:r>
        <w:rPr>
          <w:rFonts w:ascii="Segoe UI" w:hAnsi="Segoe UI" w:cs="Segoe UI"/>
          <w:color w:val="161513"/>
          <w:shd w:val="clear" w:color="auto" w:fill="FFFFFF"/>
        </w:rPr>
        <w:t>4</w:t>
      </w:r>
      <w:r w:rsidRPr="00956A30">
        <w:rPr>
          <w:rFonts w:ascii="Segoe UI" w:hAnsi="Segoe UI" w:cs="Segoe UI"/>
          <w:b/>
          <w:bCs/>
          <w:color w:val="161513"/>
          <w:shd w:val="clear" w:color="auto" w:fill="FFFFFF"/>
        </w:rPr>
        <w:t>.Integrated</w:t>
      </w:r>
      <w:proofErr w:type="gramStart"/>
      <w:r w:rsidRPr="00956A30">
        <w:rPr>
          <w:rFonts w:ascii="Segoe UI" w:hAnsi="Segoe UI" w:cs="Segoe UI"/>
          <w:color w:val="161513"/>
          <w:shd w:val="clear" w:color="auto" w:fill="FFFFFF"/>
        </w:rPr>
        <w:t>-</w:t>
      </w:r>
      <w:r w:rsidRPr="00956A30">
        <w:rPr>
          <w:rFonts w:ascii="Arial" w:hAnsi="Arial" w:cs="Arial"/>
          <w:color w:val="273239"/>
          <w:spacing w:val="2"/>
          <w:shd w:val="clear" w:color="auto" w:fill="FFFFFF"/>
        </w:rPr>
        <w:t xml:space="preserve"> </w:t>
      </w:r>
      <w:r w:rsidRPr="00956A30">
        <w:rPr>
          <w:rFonts w:ascii="Arial" w:hAnsi="Arial" w:cs="Arial"/>
          <w:color w:val="273239"/>
          <w:spacing w:val="2"/>
          <w:shd w:val="clear" w:color="auto" w:fill="FFFFFF"/>
        </w:rPr>
        <w:t> Integration</w:t>
      </w:r>
      <w:proofErr w:type="gramEnd"/>
      <w:r w:rsidRPr="00956A30">
        <w:rPr>
          <w:rFonts w:ascii="Arial" w:hAnsi="Arial" w:cs="Arial"/>
          <w:color w:val="273239"/>
          <w:spacing w:val="2"/>
          <w:shd w:val="clear" w:color="auto" w:fill="FFFFFF"/>
        </w:rPr>
        <w:t xml:space="preserve"> means founding a shared entity to scale the all similar data from the different databases.</w:t>
      </w:r>
      <w:r>
        <w:rPr>
          <w:rFonts w:ascii="Arial" w:hAnsi="Arial" w:cs="Arial"/>
          <w:color w:val="273239"/>
          <w:spacing w:val="2"/>
          <w:sz w:val="26"/>
          <w:szCs w:val="26"/>
          <w:shd w:val="clear" w:color="auto" w:fill="FFFFFF"/>
        </w:rPr>
        <w:t> </w:t>
      </w:r>
    </w:p>
    <w:p w14:paraId="513A1D1E" w14:textId="77777777" w:rsidR="00956A30" w:rsidRDefault="00956A30" w:rsidP="00956A30">
      <w:pPr>
        <w:rPr>
          <w:rFonts w:ascii="Segoe UI" w:hAnsi="Segoe UI" w:cs="Segoe UI"/>
          <w:color w:val="161513"/>
          <w:shd w:val="clear" w:color="auto" w:fill="FFFFFF"/>
        </w:rPr>
      </w:pPr>
    </w:p>
    <w:p w14:paraId="797425C4" w14:textId="2203F812" w:rsidR="00956A30" w:rsidRDefault="00956A30">
      <w:pPr>
        <w:rPr>
          <w:rFonts w:ascii="Segoe UI" w:hAnsi="Segoe UI" w:cs="Segoe UI"/>
          <w:color w:val="161513"/>
          <w:shd w:val="clear" w:color="auto" w:fill="FFFFFF"/>
        </w:rPr>
      </w:pPr>
      <w:r w:rsidRPr="00171115">
        <w:rPr>
          <w:rFonts w:ascii="Segoe UI" w:hAnsi="Segoe UI" w:cs="Segoe UI"/>
          <w:b/>
          <w:bCs/>
          <w:color w:val="161513"/>
          <w:shd w:val="clear" w:color="auto" w:fill="FFFFFF"/>
        </w:rPr>
        <w:t>Q14</w:t>
      </w:r>
      <w:r>
        <w:rPr>
          <w:rFonts w:ascii="Segoe UI" w:hAnsi="Segoe UI" w:cs="Segoe UI"/>
          <w:color w:val="161513"/>
          <w:shd w:val="clear" w:color="auto" w:fill="FFFFFF"/>
        </w:rPr>
        <w:t>-</w:t>
      </w:r>
    </w:p>
    <w:p w14:paraId="48AC97F4" w14:textId="77777777" w:rsidR="00956A30" w:rsidRPr="00956A30" w:rsidRDefault="00956A30" w:rsidP="00956A30">
      <w:pPr>
        <w:shd w:val="clear" w:color="auto" w:fill="FFFFFF"/>
        <w:spacing w:before="30" w:after="150"/>
        <w:ind w:left="30" w:right="30"/>
        <w:jc w:val="both"/>
        <w:rPr>
          <w:rFonts w:ascii="Arial" w:eastAsia="Times New Roman" w:hAnsi="Arial" w:cs="Arial"/>
          <w:color w:val="000000"/>
          <w:lang w:eastAsia="en-IN"/>
        </w:rPr>
      </w:pPr>
      <w:r w:rsidRPr="00956A30">
        <w:rPr>
          <w:rFonts w:ascii="Arial" w:eastAsia="Times New Roman" w:hAnsi="Arial" w:cs="Arial"/>
          <w:color w:val="000000"/>
          <w:lang w:eastAsia="en-IN"/>
        </w:rPr>
        <w:t>A star schema is a conference for constructing the data into dimension tables, fact tables, and materialized views. All data is saved in columns, and metadata is needed to identify the columns that function as multidimensional objects.</w:t>
      </w:r>
    </w:p>
    <w:p w14:paraId="204E3DC4" w14:textId="77777777" w:rsidR="00956A30" w:rsidRPr="00956A30" w:rsidRDefault="00956A30" w:rsidP="00956A30">
      <w:pPr>
        <w:shd w:val="clear" w:color="auto" w:fill="FFFFFF"/>
        <w:spacing w:before="30" w:after="150"/>
        <w:ind w:left="30" w:right="30"/>
        <w:jc w:val="both"/>
        <w:rPr>
          <w:rFonts w:ascii="Arial" w:eastAsia="Times New Roman" w:hAnsi="Arial" w:cs="Arial"/>
          <w:color w:val="000000"/>
          <w:lang w:eastAsia="en-IN"/>
        </w:rPr>
      </w:pPr>
      <w:r w:rsidRPr="00956A30">
        <w:rPr>
          <w:rFonts w:ascii="Arial" w:eastAsia="Times New Roman" w:hAnsi="Arial" w:cs="Arial"/>
          <w:color w:val="000000"/>
          <w:lang w:eastAsia="en-IN"/>
        </w:rPr>
        <w:t>A star schema is a relational schema where a relational schema whose design defines a multidimensional data model. The star schema is the explicit data warehouse schema. It is referred to as star schema because the entity-relationship diagram of this schemas reproduces a star, with points, diverge from the main table. The middle of the schema includes a high fact table, and the star is the dimension table.</w:t>
      </w:r>
    </w:p>
    <w:p w14:paraId="0D508DFA" w14:textId="5818F90F" w:rsidR="00956A30" w:rsidRDefault="00956A30">
      <w:pPr>
        <w:rPr>
          <w:rFonts w:ascii="Segoe UI" w:hAnsi="Segoe UI" w:cs="Segoe UI"/>
          <w:color w:val="161513"/>
          <w:shd w:val="clear" w:color="auto" w:fill="FFFFFF"/>
        </w:rPr>
      </w:pPr>
    </w:p>
    <w:p w14:paraId="51179CE6" w14:textId="62DA0CA2" w:rsidR="00171115" w:rsidRDefault="00171115">
      <w:pPr>
        <w:rPr>
          <w:rFonts w:ascii="Segoe UI" w:hAnsi="Segoe UI" w:cs="Segoe UI"/>
          <w:b/>
          <w:bCs/>
          <w:color w:val="161513"/>
          <w:shd w:val="clear" w:color="auto" w:fill="FFFFFF"/>
        </w:rPr>
      </w:pPr>
      <w:r w:rsidRPr="00171115">
        <w:rPr>
          <w:rFonts w:ascii="Segoe UI" w:hAnsi="Segoe UI" w:cs="Segoe UI"/>
          <w:b/>
          <w:bCs/>
          <w:color w:val="161513"/>
          <w:shd w:val="clear" w:color="auto" w:fill="FFFFFF"/>
        </w:rPr>
        <w:t>Q15</w:t>
      </w:r>
      <w:r>
        <w:rPr>
          <w:rFonts w:ascii="Segoe UI" w:hAnsi="Segoe UI" w:cs="Segoe UI"/>
          <w:b/>
          <w:bCs/>
          <w:color w:val="161513"/>
          <w:shd w:val="clear" w:color="auto" w:fill="FFFFFF"/>
        </w:rPr>
        <w:t>-</w:t>
      </w:r>
    </w:p>
    <w:p w14:paraId="62239ACF" w14:textId="77777777" w:rsidR="00171115" w:rsidRPr="00171115" w:rsidRDefault="00171115">
      <w:pPr>
        <w:rPr>
          <w:rFonts w:ascii="Segoe UI" w:hAnsi="Segoe UI" w:cs="Segoe UI"/>
          <w:b/>
          <w:bCs/>
          <w:color w:val="161513"/>
          <w:shd w:val="clear" w:color="auto" w:fill="FFFFFF"/>
        </w:rPr>
      </w:pPr>
    </w:p>
    <w:sectPr w:rsidR="00171115" w:rsidRPr="001711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56C0"/>
    <w:multiLevelType w:val="multilevel"/>
    <w:tmpl w:val="93A470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5F853AD8"/>
    <w:multiLevelType w:val="multilevel"/>
    <w:tmpl w:val="731A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E52A49"/>
    <w:multiLevelType w:val="multilevel"/>
    <w:tmpl w:val="D646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C46"/>
    <w:rsid w:val="000C1C46"/>
    <w:rsid w:val="00171115"/>
    <w:rsid w:val="005B4EED"/>
    <w:rsid w:val="005C4A46"/>
    <w:rsid w:val="00621460"/>
    <w:rsid w:val="00715448"/>
    <w:rsid w:val="008E2D38"/>
    <w:rsid w:val="00956A30"/>
    <w:rsid w:val="00EE5A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2EAE6"/>
  <w15:chartTrackingRefBased/>
  <w15:docId w15:val="{E821DA7B-1C62-43DA-939A-48C1FCF22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E5A57"/>
    <w:pPr>
      <w:spacing w:before="100" w:beforeAutospacing="1" w:after="100" w:afterAutospacing="1"/>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E5A57"/>
    <w:rPr>
      <w:b/>
      <w:bCs/>
    </w:rPr>
  </w:style>
  <w:style w:type="character" w:styleId="Hyperlink">
    <w:name w:val="Hyperlink"/>
    <w:basedOn w:val="DefaultParagraphFont"/>
    <w:uiPriority w:val="99"/>
    <w:semiHidden/>
    <w:unhideWhenUsed/>
    <w:rsid w:val="00EE5A57"/>
    <w:rPr>
      <w:color w:val="0000FF"/>
      <w:u w:val="single"/>
    </w:rPr>
  </w:style>
  <w:style w:type="character" w:customStyle="1" w:styleId="Heading2Char">
    <w:name w:val="Heading 2 Char"/>
    <w:basedOn w:val="DefaultParagraphFont"/>
    <w:link w:val="Heading2"/>
    <w:uiPriority w:val="9"/>
    <w:rsid w:val="00EE5A5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E2D38"/>
    <w:pPr>
      <w:spacing w:before="100" w:beforeAutospacing="1" w:after="100" w:afterAutospacing="1"/>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123861">
      <w:bodyDiv w:val="1"/>
      <w:marLeft w:val="0"/>
      <w:marRight w:val="0"/>
      <w:marTop w:val="0"/>
      <w:marBottom w:val="0"/>
      <w:divBdr>
        <w:top w:val="none" w:sz="0" w:space="0" w:color="auto"/>
        <w:left w:val="none" w:sz="0" w:space="0" w:color="auto"/>
        <w:bottom w:val="none" w:sz="0" w:space="0" w:color="auto"/>
        <w:right w:val="none" w:sz="0" w:space="0" w:color="auto"/>
      </w:divBdr>
    </w:div>
    <w:div w:id="449781064">
      <w:bodyDiv w:val="1"/>
      <w:marLeft w:val="0"/>
      <w:marRight w:val="0"/>
      <w:marTop w:val="0"/>
      <w:marBottom w:val="0"/>
      <w:divBdr>
        <w:top w:val="none" w:sz="0" w:space="0" w:color="auto"/>
        <w:left w:val="none" w:sz="0" w:space="0" w:color="auto"/>
        <w:bottom w:val="none" w:sz="0" w:space="0" w:color="auto"/>
        <w:right w:val="none" w:sz="0" w:space="0" w:color="auto"/>
      </w:divBdr>
    </w:div>
    <w:div w:id="869420743">
      <w:bodyDiv w:val="1"/>
      <w:marLeft w:val="0"/>
      <w:marRight w:val="0"/>
      <w:marTop w:val="0"/>
      <w:marBottom w:val="0"/>
      <w:divBdr>
        <w:top w:val="none" w:sz="0" w:space="0" w:color="auto"/>
        <w:left w:val="none" w:sz="0" w:space="0" w:color="auto"/>
        <w:bottom w:val="none" w:sz="0" w:space="0" w:color="auto"/>
        <w:right w:val="none" w:sz="0" w:space="0" w:color="auto"/>
      </w:divBdr>
    </w:div>
    <w:div w:id="1190922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Shah</dc:creator>
  <cp:keywords/>
  <dc:description/>
  <cp:lastModifiedBy>Rohan Shah</cp:lastModifiedBy>
  <cp:revision>2</cp:revision>
  <dcterms:created xsi:type="dcterms:W3CDTF">2023-01-17T09:56:00Z</dcterms:created>
  <dcterms:modified xsi:type="dcterms:W3CDTF">2023-01-17T09:56:00Z</dcterms:modified>
</cp:coreProperties>
</file>