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7B2" w:rsidRDefault="00D06848">
      <w:pPr>
        <w:spacing w:after="160" w:line="342" w:lineRule="auto"/>
        <w:jc w:val="center"/>
      </w:pPr>
      <w:r>
        <w:rPr>
          <w:b/>
          <w:color w:val="333333"/>
          <w:sz w:val="36"/>
          <w:szCs w:val="36"/>
          <w:highlight w:val="white"/>
        </w:rPr>
        <w:t>BASM 2017 - HW 2</w:t>
      </w:r>
    </w:p>
    <w:p w:rsidR="000A47B2" w:rsidRDefault="00D06848">
      <w:pPr>
        <w:spacing w:after="160" w:line="342" w:lineRule="auto"/>
      </w:pPr>
      <w:r>
        <w:rPr>
          <w:b/>
          <w:color w:val="333333"/>
          <w:sz w:val="21"/>
          <w:szCs w:val="21"/>
          <w:highlight w:val="white"/>
        </w:rPr>
        <w:t xml:space="preserve">Question 1) </w:t>
      </w:r>
    </w:p>
    <w:tbl>
      <w:tblPr>
        <w:tblStyle w:val="a5"/>
        <w:tblW w:w="104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400"/>
        <w:gridCol w:w="5040"/>
      </w:tblGrid>
      <w:tr w:rsidR="000A47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47B2" w:rsidRDefault="00D06848">
            <w:pPr>
              <w:widowControl w:val="0"/>
              <w:spacing w:line="240" w:lineRule="auto"/>
            </w:pPr>
            <w:bookmarkStart w:id="0" w:name="OLE_LINK1"/>
            <w:bookmarkStart w:id="1" w:name="OLE_LINK2"/>
            <w:r>
              <w:rPr>
                <w:rFonts w:ascii="Consolas" w:eastAsia="Consolas" w:hAnsi="Consolas" w:cs="Consolas"/>
                <w:color w:val="6AA84F"/>
                <w:sz w:val="21"/>
                <w:szCs w:val="21"/>
                <w:highlight w:val="white"/>
              </w:rPr>
              <w:t># Three normally distributed data sets</w:t>
            </w:r>
          </w:p>
          <w:p w:rsidR="000A47B2" w:rsidRDefault="00D0684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d1 &lt;-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rnorm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(n=500, mean=15,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sd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=5)</w:t>
            </w:r>
          </w:p>
          <w:p w:rsidR="000A47B2" w:rsidRDefault="00D0684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d2 &lt;-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rnorm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(n=200, mean=30,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sd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=5)</w:t>
            </w:r>
          </w:p>
          <w:p w:rsidR="000A47B2" w:rsidRDefault="00D0684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d3 &lt;-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rnorm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(n=100,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mean=45,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sd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=5)</w:t>
            </w:r>
          </w:p>
          <w:p w:rsidR="000A47B2" w:rsidRDefault="000A47B2">
            <w:pPr>
              <w:widowControl w:val="0"/>
              <w:spacing w:line="240" w:lineRule="auto"/>
            </w:pPr>
          </w:p>
          <w:p w:rsidR="000A47B2" w:rsidRDefault="00D0684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AA84F"/>
                <w:sz w:val="21"/>
                <w:szCs w:val="21"/>
                <w:highlight w:val="white"/>
              </w:rPr>
              <w:t># We can combine them into a single dataset</w:t>
            </w:r>
          </w:p>
          <w:p w:rsidR="000A47B2" w:rsidRDefault="00D0684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d123 &lt;- c(d1, d2, d3)</w:t>
            </w:r>
          </w:p>
          <w:p w:rsidR="000A47B2" w:rsidRDefault="000A47B2">
            <w:pPr>
              <w:widowControl w:val="0"/>
              <w:spacing w:line="240" w:lineRule="auto"/>
            </w:pPr>
          </w:p>
          <w:p w:rsidR="000A47B2" w:rsidRDefault="00D0684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AA84F"/>
                <w:sz w:val="21"/>
                <w:szCs w:val="21"/>
                <w:highlight w:val="white"/>
              </w:rPr>
              <w:t xml:space="preserve"># We can plot the density function of </w:t>
            </w:r>
            <w:proofErr w:type="spellStart"/>
            <w:r>
              <w:rPr>
                <w:rFonts w:ascii="Consolas" w:eastAsia="Consolas" w:hAnsi="Consolas" w:cs="Consolas"/>
                <w:color w:val="6AA84F"/>
                <w:sz w:val="21"/>
                <w:szCs w:val="21"/>
                <w:highlight w:val="white"/>
              </w:rPr>
              <w:t>abc</w:t>
            </w:r>
            <w:proofErr w:type="spellEnd"/>
          </w:p>
          <w:p w:rsidR="000A47B2" w:rsidRDefault="00D0684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plot(density(d123), col="blue",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lwd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=2,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br/>
              <w:t xml:space="preserve">     main = "Distribution 1")</w:t>
            </w:r>
          </w:p>
          <w:p w:rsidR="000A47B2" w:rsidRDefault="000A47B2">
            <w:pPr>
              <w:widowControl w:val="0"/>
              <w:spacing w:line="240" w:lineRule="auto"/>
            </w:pPr>
          </w:p>
          <w:p w:rsidR="000A47B2" w:rsidRDefault="00D0684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AA84F"/>
                <w:sz w:val="21"/>
                <w:szCs w:val="21"/>
                <w:highlight w:val="white"/>
              </w:rPr>
              <w:t># Add vertical lines showing mean and median</w:t>
            </w:r>
          </w:p>
          <w:p w:rsidR="000A47B2" w:rsidRDefault="00D06848">
            <w:pPr>
              <w:widowControl w:val="0"/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abline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(v=mean(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d123))</w:t>
            </w:r>
          </w:p>
          <w:p w:rsidR="000A47B2" w:rsidRDefault="00D06848">
            <w:pPr>
              <w:widowControl w:val="0"/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abline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(v=median(d123),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lty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="dashed")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47B2" w:rsidRDefault="00D06848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3057525" cy="2298700"/>
                  <wp:effectExtent l="0" t="0" r="0" b="0"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229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bookmarkEnd w:id="1"/>
    </w:tbl>
    <w:p w:rsidR="00A26977" w:rsidRDefault="00A26977">
      <w:pPr>
        <w:spacing w:after="160" w:line="342" w:lineRule="auto"/>
        <w:rPr>
          <w:b/>
          <w:color w:val="333333"/>
          <w:sz w:val="21"/>
          <w:szCs w:val="21"/>
          <w:highlight w:val="white"/>
        </w:rPr>
      </w:pPr>
    </w:p>
    <w:p w:rsidR="00A26977" w:rsidRDefault="00A26977">
      <w:pPr>
        <w:spacing w:after="160" w:line="342" w:lineRule="auto"/>
        <w:rPr>
          <w:b/>
          <w:color w:val="333333"/>
          <w:sz w:val="21"/>
          <w:szCs w:val="21"/>
          <w:highlight w:val="white"/>
        </w:rPr>
      </w:pPr>
    </w:p>
    <w:p w:rsidR="000A47B2" w:rsidRDefault="00A26977">
      <w:pPr>
        <w:spacing w:after="160" w:line="342" w:lineRule="auto"/>
        <w:rPr>
          <w:color w:val="333333"/>
          <w:sz w:val="21"/>
          <w:szCs w:val="21"/>
        </w:rPr>
      </w:pPr>
      <w:r>
        <w:rPr>
          <w:b/>
          <w:color w:val="333333"/>
          <w:sz w:val="21"/>
          <w:szCs w:val="21"/>
          <w:highlight w:val="white"/>
        </w:rPr>
        <w:t xml:space="preserve"> </w:t>
      </w:r>
      <w:r w:rsidR="00D06848">
        <w:rPr>
          <w:b/>
          <w:color w:val="333333"/>
          <w:sz w:val="21"/>
          <w:szCs w:val="21"/>
          <w:highlight w:val="white"/>
        </w:rPr>
        <w:t xml:space="preserve">(a) </w:t>
      </w:r>
      <w:r w:rsidR="00D06848">
        <w:rPr>
          <w:color w:val="333333"/>
          <w:sz w:val="21"/>
          <w:szCs w:val="21"/>
          <w:highlight w:val="white"/>
        </w:rPr>
        <w:t>Create and visualize “Distribution 2”: a combined dataset (</w:t>
      </w:r>
      <w:r w:rsidR="00D06848">
        <w:rPr>
          <w:rFonts w:ascii="Consolas" w:eastAsia="Consolas" w:hAnsi="Consolas" w:cs="Consolas"/>
          <w:color w:val="333333"/>
          <w:sz w:val="21"/>
          <w:szCs w:val="21"/>
          <w:highlight w:val="white"/>
        </w:rPr>
        <w:t>n=800</w:t>
      </w:r>
      <w:r w:rsidR="00D06848">
        <w:rPr>
          <w:color w:val="333333"/>
          <w:sz w:val="21"/>
          <w:szCs w:val="21"/>
          <w:highlight w:val="white"/>
        </w:rPr>
        <w:t>) that is negatively skewed (tail stretches to the left). Change the mean and standard deviation of a, b, and c to achieve this new distribution. Compute the mean and median, and draw lines showing the mean (thick line) and median (thin line).</w:t>
      </w:r>
    </w:p>
    <w:tbl>
      <w:tblPr>
        <w:tblW w:w="104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040"/>
      </w:tblGrid>
      <w:tr w:rsidR="00A26977" w:rsidTr="008B1DF0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  <w:bookmarkStart w:id="2" w:name="OLE_LINK3"/>
            <w:bookmarkStart w:id="3" w:name="OLE_LINK4"/>
            <w:bookmarkStart w:id="4" w:name="OLE_LINK5"/>
            <w:bookmarkStart w:id="5" w:name="OLE_LINK6"/>
            <w:r w:rsidRPr="00A26977">
              <w:rPr>
                <w:rFonts w:ascii="Consolas" w:eastAsia="Consolas" w:hAnsi="Consolas" w:cs="Consolas"/>
                <w:color w:val="6AA84F"/>
                <w:sz w:val="21"/>
                <w:szCs w:val="21"/>
              </w:rPr>
              <w:t>### a)</w:t>
            </w: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  <w:r w:rsidRPr="00A26977">
              <w:rPr>
                <w:rFonts w:ascii="Consolas" w:eastAsia="Consolas" w:hAnsi="Consolas" w:cs="Consolas"/>
                <w:color w:val="6AA84F"/>
                <w:sz w:val="21"/>
                <w:szCs w:val="21"/>
              </w:rPr>
              <w:t># Three normally distributed data sets</w:t>
            </w: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d1 &lt;- 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rnorm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(n=100, mean=15, 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sd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=5)</w:t>
            </w: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d2 &lt;- 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rnorm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(n=200, mean=30, 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sd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=5)</w:t>
            </w: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d3 &lt;- 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rnorm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(n=500, mean=45, 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sd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=5)</w:t>
            </w: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  <w:r w:rsidRPr="00A26977">
              <w:rPr>
                <w:rFonts w:ascii="Consolas" w:eastAsia="Consolas" w:hAnsi="Consolas" w:cs="Consolas"/>
                <w:color w:val="6AA84F"/>
                <w:sz w:val="21"/>
                <w:szCs w:val="21"/>
              </w:rPr>
              <w:t># We can combine them into a single dataset</w:t>
            </w: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d123 &lt;- c(d1, d2, d3)</w:t>
            </w: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  <w:r w:rsidRPr="00A26977">
              <w:rPr>
                <w:rFonts w:ascii="Consolas" w:eastAsia="Consolas" w:hAnsi="Consolas" w:cs="Consolas"/>
                <w:color w:val="6AA84F"/>
                <w:sz w:val="21"/>
                <w:szCs w:val="21"/>
              </w:rPr>
              <w:t xml:space="preserve"># We can plot the density function of </w:t>
            </w:r>
            <w:proofErr w:type="spellStart"/>
            <w:r w:rsidRPr="00A26977">
              <w:rPr>
                <w:rFonts w:ascii="Consolas" w:eastAsia="Consolas" w:hAnsi="Consolas" w:cs="Consolas"/>
                <w:color w:val="6AA84F"/>
                <w:sz w:val="21"/>
                <w:szCs w:val="21"/>
              </w:rPr>
              <w:t>abc</w:t>
            </w:r>
            <w:proofErr w:type="spellEnd"/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plot(density(d123), col="blue", 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lwd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=2, </w:t>
            </w: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    main = "Distribution 2")</w:t>
            </w: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  <w:r w:rsidRPr="00A26977">
              <w:rPr>
                <w:rFonts w:ascii="Consolas" w:eastAsia="Consolas" w:hAnsi="Consolas" w:cs="Consolas"/>
                <w:color w:val="6AA84F"/>
                <w:sz w:val="21"/>
                <w:szCs w:val="21"/>
              </w:rPr>
              <w:t># Add vertical lines showing mean and median</w:t>
            </w: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abline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(v=mean(d123))</w:t>
            </w:r>
          </w:p>
          <w:p w:rsidR="00A26977" w:rsidRDefault="00A26977" w:rsidP="00A26977">
            <w:pPr>
              <w:widowControl w:val="0"/>
              <w:spacing w:line="240" w:lineRule="auto"/>
            </w:pP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abline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(v=median(d123), 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lty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="dashed")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977" w:rsidRDefault="00A26977" w:rsidP="008B1DF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3076575" cy="2752725"/>
                  <wp:effectExtent l="0" t="0" r="9525" b="9525"/>
                  <wp:docPr id="3" name="圖片 3" descr="E:\workstation\BASM\BASM_HW2\R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workstation\BASM\BASM_HW2\R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  <w:bookmarkEnd w:id="3"/>
      <w:bookmarkEnd w:id="4"/>
      <w:bookmarkEnd w:id="5"/>
    </w:tbl>
    <w:p w:rsidR="00A26977" w:rsidRDefault="00A26977">
      <w:pPr>
        <w:spacing w:after="160" w:line="342" w:lineRule="auto"/>
      </w:pPr>
    </w:p>
    <w:p w:rsidR="000A47B2" w:rsidRDefault="00D06848">
      <w:pPr>
        <w:spacing w:after="160" w:line="342" w:lineRule="auto"/>
        <w:rPr>
          <w:color w:val="333333"/>
          <w:sz w:val="21"/>
          <w:szCs w:val="21"/>
        </w:rPr>
      </w:pPr>
      <w:r>
        <w:rPr>
          <w:b/>
          <w:color w:val="333333"/>
          <w:sz w:val="21"/>
          <w:szCs w:val="21"/>
          <w:highlight w:val="white"/>
        </w:rPr>
        <w:t>(</w:t>
      </w:r>
      <w:proofErr w:type="gramStart"/>
      <w:r>
        <w:rPr>
          <w:b/>
          <w:color w:val="333333"/>
          <w:sz w:val="21"/>
          <w:szCs w:val="21"/>
          <w:highlight w:val="white"/>
        </w:rPr>
        <w:t>b</w:t>
      </w:r>
      <w:proofErr w:type="gramEnd"/>
      <w:r>
        <w:rPr>
          <w:b/>
          <w:color w:val="333333"/>
          <w:sz w:val="21"/>
          <w:szCs w:val="21"/>
          <w:highlight w:val="white"/>
        </w:rPr>
        <w:t xml:space="preserve">) </w:t>
      </w:r>
      <w:r>
        <w:rPr>
          <w:color w:val="333333"/>
          <w:sz w:val="21"/>
          <w:szCs w:val="21"/>
          <w:highlight w:val="white"/>
        </w:rPr>
        <w:t>Create “</w:t>
      </w:r>
      <w:r>
        <w:rPr>
          <w:color w:val="333333"/>
          <w:sz w:val="21"/>
          <w:szCs w:val="21"/>
          <w:highlight w:val="white"/>
        </w:rPr>
        <w:t xml:space="preserve">Distribution 3”: a single dataset that is normally distributed (bell-shaped, symmetric) -- you do not need to combine datasets, just use the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highlight w:val="white"/>
        </w:rPr>
        <w:t>rnorm</w:t>
      </w:r>
      <w:proofErr w:type="spellEnd"/>
      <w:r>
        <w:rPr>
          <w:color w:val="333333"/>
          <w:sz w:val="21"/>
          <w:szCs w:val="21"/>
          <w:highlight w:val="white"/>
        </w:rPr>
        <w:t xml:space="preserve"> function to create a single large dataset (</w:t>
      </w:r>
      <w:r>
        <w:rPr>
          <w:rFonts w:ascii="Consolas" w:eastAsia="Consolas" w:hAnsi="Consolas" w:cs="Consolas"/>
          <w:color w:val="333333"/>
          <w:sz w:val="21"/>
          <w:szCs w:val="21"/>
          <w:highlight w:val="white"/>
        </w:rPr>
        <w:t>n=800</w:t>
      </w:r>
      <w:r>
        <w:rPr>
          <w:color w:val="333333"/>
          <w:sz w:val="21"/>
          <w:szCs w:val="21"/>
          <w:highlight w:val="white"/>
        </w:rPr>
        <w:t>). Show your code, compute the mean and median, and draw line</w:t>
      </w:r>
      <w:r>
        <w:rPr>
          <w:color w:val="333333"/>
          <w:sz w:val="21"/>
          <w:szCs w:val="21"/>
          <w:highlight w:val="white"/>
        </w:rPr>
        <w:t>s showing the mean (thick line) and median (thin line).</w:t>
      </w:r>
    </w:p>
    <w:tbl>
      <w:tblPr>
        <w:tblW w:w="104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040"/>
      </w:tblGrid>
      <w:tr w:rsidR="00A26977" w:rsidTr="008B1DF0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  <w:bookmarkStart w:id="6" w:name="OLE_LINK7"/>
            <w:bookmarkStart w:id="7" w:name="OLE_LINK8"/>
            <w:bookmarkStart w:id="8" w:name="OLE_LINK9"/>
            <w:r w:rsidRPr="00A26977">
              <w:rPr>
                <w:rFonts w:ascii="Consolas" w:eastAsia="Consolas" w:hAnsi="Consolas" w:cs="Consolas"/>
                <w:color w:val="6AA84F"/>
                <w:sz w:val="21"/>
                <w:szCs w:val="21"/>
              </w:rPr>
              <w:lastRenderedPageBreak/>
              <w:t>### b)</w:t>
            </w: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  <w:r w:rsidRPr="00A26977">
              <w:rPr>
                <w:rFonts w:ascii="Consolas" w:eastAsia="Consolas" w:hAnsi="Consolas" w:cs="Consolas"/>
                <w:color w:val="6AA84F"/>
                <w:sz w:val="21"/>
                <w:szCs w:val="21"/>
              </w:rPr>
              <w:t># A normally distributed data sets</w:t>
            </w: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d &lt;- 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rnorm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(n=800, mean=30, 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sd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=5)</w:t>
            </w: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  <w:r w:rsidRPr="00A26977">
              <w:rPr>
                <w:rFonts w:ascii="Consolas" w:eastAsia="Consolas" w:hAnsi="Consolas" w:cs="Consolas"/>
                <w:color w:val="6AA84F"/>
                <w:sz w:val="21"/>
                <w:szCs w:val="21"/>
              </w:rPr>
              <w:t xml:space="preserve"># We can plot the density function of </w:t>
            </w:r>
            <w:proofErr w:type="spellStart"/>
            <w:r w:rsidRPr="00A26977">
              <w:rPr>
                <w:rFonts w:ascii="Consolas" w:eastAsia="Consolas" w:hAnsi="Consolas" w:cs="Consolas"/>
                <w:color w:val="6AA84F"/>
                <w:sz w:val="21"/>
                <w:szCs w:val="21"/>
              </w:rPr>
              <w:t>abc</w:t>
            </w:r>
            <w:proofErr w:type="spellEnd"/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plot(density(d), col="blue", 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lwd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=2, </w:t>
            </w: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    main = "Distribution 3")</w:t>
            </w: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  <w:r w:rsidRPr="00A26977">
              <w:rPr>
                <w:rFonts w:ascii="Consolas" w:eastAsia="Consolas" w:hAnsi="Consolas" w:cs="Consolas"/>
                <w:color w:val="6AA84F"/>
                <w:sz w:val="21"/>
                <w:szCs w:val="21"/>
              </w:rPr>
              <w:t># Add vertical lines showing mean and median</w:t>
            </w: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abline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(v=mean(d))</w:t>
            </w:r>
          </w:p>
          <w:p w:rsidR="00A26977" w:rsidRDefault="00A26977" w:rsidP="00A26977">
            <w:pPr>
              <w:widowControl w:val="0"/>
              <w:spacing w:line="240" w:lineRule="auto"/>
            </w:pP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abline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(v=median(d), 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lty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="dashed")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977" w:rsidRDefault="00A26977" w:rsidP="008B1DF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3076575" cy="2752725"/>
                  <wp:effectExtent l="0" t="0" r="9525" b="9525"/>
                  <wp:docPr id="6" name="圖片 6" descr="E:\workstation\BASM\BASM_HW2\Rplot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workstation\BASM\BASM_HW2\Rplot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6"/>
      <w:bookmarkEnd w:id="7"/>
      <w:bookmarkEnd w:id="8"/>
    </w:tbl>
    <w:p w:rsidR="00A26977" w:rsidRDefault="00A26977">
      <w:pPr>
        <w:spacing w:after="160" w:line="342" w:lineRule="auto"/>
      </w:pPr>
    </w:p>
    <w:p w:rsidR="000A47B2" w:rsidRDefault="00D06848">
      <w:pPr>
        <w:spacing w:after="160" w:line="342" w:lineRule="auto"/>
        <w:rPr>
          <w:color w:val="333333"/>
          <w:sz w:val="21"/>
          <w:szCs w:val="21"/>
        </w:rPr>
      </w:pPr>
      <w:r>
        <w:rPr>
          <w:b/>
          <w:color w:val="333333"/>
          <w:sz w:val="21"/>
          <w:szCs w:val="21"/>
          <w:highlight w:val="white"/>
        </w:rPr>
        <w:t>(c)</w:t>
      </w:r>
      <w:r>
        <w:rPr>
          <w:color w:val="333333"/>
          <w:sz w:val="21"/>
          <w:szCs w:val="21"/>
          <w:highlight w:val="white"/>
        </w:rPr>
        <w:t xml:space="preserve"> In general, which measure of central tendency (mean or median) do you think will be </w:t>
      </w:r>
      <w:r>
        <w:rPr>
          <w:i/>
          <w:color w:val="333333"/>
          <w:sz w:val="21"/>
          <w:szCs w:val="21"/>
          <w:highlight w:val="white"/>
        </w:rPr>
        <w:t>more sensitive</w:t>
      </w:r>
      <w:r>
        <w:rPr>
          <w:color w:val="333333"/>
          <w:sz w:val="21"/>
          <w:szCs w:val="21"/>
          <w:highlight w:val="white"/>
        </w:rPr>
        <w:t xml:space="preserve"> (will change more) to outliers being added to your data?</w:t>
      </w:r>
    </w:p>
    <w:p w:rsidR="00A26977" w:rsidRDefault="00A26977" w:rsidP="00A26977">
      <w:pPr>
        <w:widowControl w:val="0"/>
        <w:spacing w:line="240" w:lineRule="auto"/>
        <w:rPr>
          <w:rFonts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 w:rsidRPr="00A26977"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As we saw from distribution 1 &amp; 2. We know that mean will be more sensitive to outliers being added to dataset</w:t>
      </w:r>
      <w:r w:rsidR="000E560D">
        <w:rPr>
          <w:rFonts w:ascii="Consolas" w:eastAsia="Consolas" w:hAnsi="Consolas" w:cs="Consolas"/>
          <w:color w:val="0000FF"/>
          <w:sz w:val="21"/>
          <w:szCs w:val="21"/>
        </w:rPr>
        <w:t xml:space="preserve"> because mean is calculated with the “value” of the </w:t>
      </w:r>
      <w:proofErr w:type="spellStart"/>
      <w:r w:rsidR="000E560D">
        <w:rPr>
          <w:rFonts w:ascii="Consolas" w:eastAsia="Consolas" w:hAnsi="Consolas" w:cs="Consolas"/>
          <w:color w:val="0000FF"/>
          <w:sz w:val="21"/>
          <w:szCs w:val="21"/>
        </w:rPr>
        <w:t>sampleset</w:t>
      </w:r>
      <w:proofErr w:type="spellEnd"/>
      <w:r w:rsidR="000E560D">
        <w:rPr>
          <w:rFonts w:ascii="Consolas" w:eastAsia="Consolas" w:hAnsi="Consolas" w:cs="Consolas"/>
          <w:color w:val="0000FF"/>
          <w:sz w:val="21"/>
          <w:szCs w:val="21"/>
        </w:rPr>
        <w:t>.</w:t>
      </w:r>
    </w:p>
    <w:p w:rsidR="00A26977" w:rsidRPr="000E560D" w:rsidRDefault="00A26977">
      <w:pPr>
        <w:spacing w:after="160" w:line="342" w:lineRule="auto"/>
      </w:pPr>
    </w:p>
    <w:p w:rsidR="00A26977" w:rsidRDefault="00A26977">
      <w:pPr>
        <w:spacing w:after="160" w:line="342" w:lineRule="auto"/>
        <w:rPr>
          <w:rFonts w:hint="eastAsia"/>
        </w:rPr>
      </w:pPr>
    </w:p>
    <w:p w:rsidR="000A47B2" w:rsidRDefault="00D06848">
      <w:r>
        <w:br w:type="page"/>
      </w:r>
    </w:p>
    <w:p w:rsidR="000A47B2" w:rsidRDefault="000A47B2">
      <w:pPr>
        <w:spacing w:after="160" w:line="342" w:lineRule="auto"/>
      </w:pPr>
    </w:p>
    <w:p w:rsidR="000A47B2" w:rsidRDefault="00D06848">
      <w:pPr>
        <w:spacing w:after="160" w:line="342" w:lineRule="auto"/>
      </w:pPr>
      <w:r>
        <w:rPr>
          <w:b/>
          <w:color w:val="333333"/>
          <w:sz w:val="21"/>
          <w:szCs w:val="21"/>
          <w:highlight w:val="white"/>
        </w:rPr>
        <w:t>Question 2)</w:t>
      </w:r>
      <w:r>
        <w:rPr>
          <w:color w:val="333333"/>
          <w:sz w:val="21"/>
          <w:szCs w:val="21"/>
          <w:highlight w:val="white"/>
        </w:rPr>
        <w:t xml:space="preserve"> </w:t>
      </w:r>
    </w:p>
    <w:p w:rsidR="000A47B2" w:rsidRDefault="00D06848">
      <w:pPr>
        <w:spacing w:after="160" w:line="342" w:lineRule="auto"/>
        <w:rPr>
          <w:color w:val="333333"/>
          <w:sz w:val="21"/>
          <w:szCs w:val="21"/>
        </w:rPr>
      </w:pPr>
      <w:r>
        <w:rPr>
          <w:b/>
          <w:color w:val="333333"/>
          <w:sz w:val="21"/>
          <w:szCs w:val="21"/>
          <w:highlight w:val="white"/>
        </w:rPr>
        <w:t xml:space="preserve">a) </w:t>
      </w:r>
      <w:r>
        <w:rPr>
          <w:color w:val="333333"/>
          <w:sz w:val="21"/>
          <w:szCs w:val="21"/>
          <w:highlight w:val="white"/>
        </w:rPr>
        <w:t>Create a random dataset (call it ‘</w:t>
      </w:r>
      <w:proofErr w:type="spellStart"/>
      <w:r>
        <w:rPr>
          <w:color w:val="333333"/>
          <w:sz w:val="21"/>
          <w:szCs w:val="21"/>
          <w:highlight w:val="white"/>
        </w:rPr>
        <w:t>rdata</w:t>
      </w:r>
      <w:proofErr w:type="spellEnd"/>
      <w:r>
        <w:rPr>
          <w:color w:val="333333"/>
          <w:sz w:val="21"/>
          <w:szCs w:val="21"/>
          <w:highlight w:val="white"/>
        </w:rPr>
        <w:t xml:space="preserve">’) that is normally distributed with: n=2000, mean=0, </w:t>
      </w:r>
      <w:proofErr w:type="spellStart"/>
      <w:proofErr w:type="gramStart"/>
      <w:r>
        <w:rPr>
          <w:color w:val="333333"/>
          <w:sz w:val="21"/>
          <w:szCs w:val="21"/>
          <w:highlight w:val="white"/>
        </w:rPr>
        <w:t>sd</w:t>
      </w:r>
      <w:proofErr w:type="spellEnd"/>
      <w:r>
        <w:rPr>
          <w:color w:val="333333"/>
          <w:sz w:val="21"/>
          <w:szCs w:val="21"/>
          <w:highlight w:val="white"/>
        </w:rPr>
        <w:t>=</w:t>
      </w:r>
      <w:proofErr w:type="gramEnd"/>
      <w:r>
        <w:rPr>
          <w:color w:val="333333"/>
          <w:sz w:val="21"/>
          <w:szCs w:val="21"/>
          <w:highlight w:val="white"/>
        </w:rPr>
        <w:t>1.  Draw a density plot and put a solid vertical line on the mean, and dashed vertical lines at the 1st, 2nd, a</w:t>
      </w:r>
      <w:r>
        <w:rPr>
          <w:color w:val="333333"/>
          <w:sz w:val="21"/>
          <w:szCs w:val="21"/>
          <w:highlight w:val="white"/>
        </w:rPr>
        <w:t xml:space="preserve">nd 3rd standard deviations on </w:t>
      </w:r>
      <w:r>
        <w:rPr>
          <w:i/>
          <w:color w:val="333333"/>
          <w:sz w:val="21"/>
          <w:szCs w:val="21"/>
          <w:highlight w:val="white"/>
        </w:rPr>
        <w:t>both</w:t>
      </w:r>
      <w:r>
        <w:rPr>
          <w:color w:val="333333"/>
          <w:sz w:val="21"/>
          <w:szCs w:val="21"/>
          <w:highlight w:val="white"/>
        </w:rPr>
        <w:t xml:space="preserve"> sides of the mean. You should have a total of 7 vertical lines.</w:t>
      </w:r>
    </w:p>
    <w:tbl>
      <w:tblPr>
        <w:tblW w:w="104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040"/>
      </w:tblGrid>
      <w:tr w:rsidR="00A26977" w:rsidTr="008B1DF0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  <w:bookmarkStart w:id="9" w:name="OLE_LINK10"/>
            <w:bookmarkStart w:id="10" w:name="OLE_LINK11"/>
            <w:r w:rsidRPr="00A26977">
              <w:rPr>
                <w:rFonts w:ascii="Consolas" w:eastAsia="Consolas" w:hAnsi="Consolas" w:cs="Consolas"/>
                <w:color w:val="6AA84F"/>
                <w:sz w:val="21"/>
                <w:szCs w:val="21"/>
              </w:rPr>
              <w:t>### a)</w:t>
            </w: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  <w:r w:rsidRPr="00A26977">
              <w:rPr>
                <w:rFonts w:ascii="Consolas" w:eastAsia="Consolas" w:hAnsi="Consolas" w:cs="Consolas"/>
                <w:color w:val="6AA84F"/>
                <w:sz w:val="21"/>
                <w:szCs w:val="21"/>
              </w:rPr>
              <w:t># A normally distributed data sets</w:t>
            </w: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rdata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&lt;- 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rnorm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(n=2000, mean=0, 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sd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=1)</w:t>
            </w: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  <w:r w:rsidRPr="00A26977">
              <w:rPr>
                <w:rFonts w:ascii="Consolas" w:eastAsia="Consolas" w:hAnsi="Consolas" w:cs="Consolas"/>
                <w:color w:val="6AA84F"/>
                <w:sz w:val="21"/>
                <w:szCs w:val="21"/>
              </w:rPr>
              <w:t xml:space="preserve"># We can plot the density function of </w:t>
            </w:r>
            <w:proofErr w:type="spellStart"/>
            <w:r w:rsidRPr="00A26977">
              <w:rPr>
                <w:rFonts w:ascii="Consolas" w:eastAsia="Consolas" w:hAnsi="Consolas" w:cs="Consolas"/>
                <w:color w:val="6AA84F"/>
                <w:sz w:val="21"/>
                <w:szCs w:val="21"/>
              </w:rPr>
              <w:t>abc</w:t>
            </w:r>
            <w:proofErr w:type="spellEnd"/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plot(density(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rdata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), col="blue", 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lwd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=2, </w:t>
            </w: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    main = "Distribution 4")</w:t>
            </w: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  <w:r w:rsidRPr="00A26977">
              <w:rPr>
                <w:rFonts w:ascii="Consolas" w:eastAsia="Consolas" w:hAnsi="Consolas" w:cs="Consolas"/>
                <w:color w:val="6AA84F"/>
                <w:sz w:val="21"/>
                <w:szCs w:val="21"/>
              </w:rPr>
              <w:t># Add vertical lines showing mean and median</w:t>
            </w: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abline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(v=mean(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rdata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))</w:t>
            </w: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r_std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= 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sd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(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rdata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)</w:t>
            </w: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r_mean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= mean(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rdata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)</w:t>
            </w:r>
          </w:p>
          <w:p w:rsidR="00A26977" w:rsidRPr="00A26977" w:rsidRDefault="00A26977" w:rsidP="00A26977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vline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= c(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r_mean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+ 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r_std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, 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r_mean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+ 2 * 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r_std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, 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r_mean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+ 3 * 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r_std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, 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r_mean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- 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r_std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, 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r_mean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- 2 * 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r_std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, 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r_mean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- 3 * 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r_std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)</w:t>
            </w:r>
          </w:p>
          <w:p w:rsidR="00A26977" w:rsidRDefault="00A26977" w:rsidP="00A26977">
            <w:pPr>
              <w:widowControl w:val="0"/>
              <w:spacing w:line="240" w:lineRule="auto"/>
            </w:pP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abline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(v=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vline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, </w:t>
            </w:r>
            <w:proofErr w:type="spellStart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lty</w:t>
            </w:r>
            <w:proofErr w:type="spellEnd"/>
            <w:r w:rsidRPr="00A26977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="dashed")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977" w:rsidRDefault="00A26977" w:rsidP="008B1DF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3076575" cy="2752725"/>
                  <wp:effectExtent l="0" t="0" r="9525" b="9525"/>
                  <wp:docPr id="9" name="圖片 9" descr="E:\workstation\BASM\BASM_HW2\Rplot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workstation\BASM\BASM_HW2\Rplot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9"/>
      <w:bookmarkEnd w:id="10"/>
    </w:tbl>
    <w:p w:rsidR="00A26977" w:rsidRDefault="00A26977">
      <w:pPr>
        <w:spacing w:after="160" w:line="342" w:lineRule="auto"/>
      </w:pPr>
    </w:p>
    <w:p w:rsidR="00A26977" w:rsidRDefault="00A26977">
      <w:pPr>
        <w:spacing w:after="160" w:line="342" w:lineRule="auto"/>
        <w:rPr>
          <w:rFonts w:hint="eastAsia"/>
        </w:rPr>
      </w:pPr>
    </w:p>
    <w:p w:rsidR="000A47B2" w:rsidRDefault="00D06848">
      <w:pPr>
        <w:spacing w:after="160" w:line="342" w:lineRule="auto"/>
        <w:rPr>
          <w:color w:val="333333"/>
          <w:sz w:val="21"/>
          <w:szCs w:val="21"/>
        </w:rPr>
      </w:pPr>
      <w:r>
        <w:rPr>
          <w:b/>
          <w:color w:val="333333"/>
          <w:sz w:val="21"/>
          <w:szCs w:val="21"/>
          <w:highlight w:val="white"/>
        </w:rPr>
        <w:t>b</w:t>
      </w:r>
      <w:r>
        <w:rPr>
          <w:b/>
          <w:color w:val="333333"/>
          <w:sz w:val="21"/>
          <w:szCs w:val="21"/>
          <w:highlight w:val="white"/>
        </w:rPr>
        <w:t xml:space="preserve">) </w:t>
      </w:r>
      <w:r>
        <w:rPr>
          <w:color w:val="333333"/>
          <w:sz w:val="21"/>
          <w:szCs w:val="21"/>
          <w:highlight w:val="white"/>
        </w:rPr>
        <w:t xml:space="preserve">Using the </w:t>
      </w:r>
      <w:r>
        <w:rPr>
          <w:rFonts w:ascii="Consolas" w:eastAsia="Consolas" w:hAnsi="Consolas" w:cs="Consolas"/>
          <w:color w:val="333333"/>
          <w:sz w:val="21"/>
          <w:szCs w:val="21"/>
          <w:highlight w:val="white"/>
        </w:rPr>
        <w:t>quantile</w:t>
      </w:r>
      <w:r>
        <w:rPr>
          <w:color w:val="333333"/>
          <w:sz w:val="21"/>
          <w:szCs w:val="21"/>
          <w:highlight w:val="white"/>
        </w:rPr>
        <w:t xml:space="preserve"> function, which data points correspond to the 1st, 2nd, and 3rd </w:t>
      </w:r>
      <w:r>
        <w:rPr>
          <w:i/>
          <w:color w:val="333333"/>
          <w:sz w:val="21"/>
          <w:szCs w:val="21"/>
          <w:highlight w:val="white"/>
        </w:rPr>
        <w:t>quartiles</w:t>
      </w:r>
      <w:r>
        <w:rPr>
          <w:color w:val="333333"/>
          <w:sz w:val="21"/>
          <w:szCs w:val="21"/>
          <w:highlight w:val="white"/>
        </w:rPr>
        <w:t xml:space="preserve"> (i.e., 25th, 50th, 75th percentiles). How many </w:t>
      </w:r>
      <w:r>
        <w:rPr>
          <w:i/>
          <w:color w:val="333333"/>
          <w:sz w:val="21"/>
          <w:szCs w:val="21"/>
          <w:highlight w:val="white"/>
        </w:rPr>
        <w:t>standard devia</w:t>
      </w:r>
      <w:r>
        <w:rPr>
          <w:i/>
          <w:color w:val="333333"/>
          <w:sz w:val="21"/>
          <w:szCs w:val="21"/>
          <w:highlight w:val="white"/>
        </w:rPr>
        <w:t xml:space="preserve">tions away from the mean </w:t>
      </w:r>
      <w:r>
        <w:rPr>
          <w:color w:val="333333"/>
          <w:sz w:val="21"/>
          <w:szCs w:val="21"/>
          <w:highlight w:val="white"/>
        </w:rPr>
        <w:t>(use positive or negative) are those points corresponding to the 1st, 2nd, and 3rd quartiles?</w:t>
      </w:r>
    </w:p>
    <w:tbl>
      <w:tblPr>
        <w:tblW w:w="104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040"/>
      </w:tblGrid>
      <w:tr w:rsidR="00A26977" w:rsidTr="008B1DF0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2FC" w:rsidRPr="006362FC" w:rsidRDefault="006362FC" w:rsidP="006362FC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  <w:bookmarkStart w:id="11" w:name="OLE_LINK12"/>
            <w:bookmarkStart w:id="12" w:name="OLE_LINK13"/>
            <w:bookmarkStart w:id="13" w:name="OLE_LINK14"/>
            <w:r w:rsidRPr="006362FC">
              <w:rPr>
                <w:rFonts w:ascii="Consolas" w:eastAsia="Consolas" w:hAnsi="Consolas" w:cs="Consolas"/>
                <w:color w:val="6AA84F"/>
                <w:sz w:val="21"/>
                <w:szCs w:val="21"/>
              </w:rPr>
              <w:t>### b)</w:t>
            </w:r>
          </w:p>
          <w:p w:rsidR="006362FC" w:rsidRDefault="006362FC" w:rsidP="006362FC">
            <w:pPr>
              <w:widowControl w:val="0"/>
              <w:spacing w:line="240" w:lineRule="auto"/>
            </w:pPr>
          </w:p>
          <w:p w:rsidR="006362FC" w:rsidRPr="006362FC" w:rsidRDefault="006362FC" w:rsidP="006362FC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r_quantile</w:t>
            </w:r>
            <w:proofErr w:type="spellEnd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= </w:t>
            </w: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unname</w:t>
            </w:r>
            <w:proofErr w:type="spellEnd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(quantile(</w:t>
            </w: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rdata</w:t>
            </w:r>
            <w:proofErr w:type="spellEnd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))</w:t>
            </w:r>
          </w:p>
          <w:p w:rsidR="00A26977" w:rsidRDefault="006362FC" w:rsidP="006362FC">
            <w:pPr>
              <w:widowControl w:val="0"/>
              <w:spacing w:line="240" w:lineRule="auto"/>
            </w:pP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r_diff</w:t>
            </w:r>
            <w:proofErr w:type="spellEnd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= (</w:t>
            </w: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r_quantile</w:t>
            </w:r>
            <w:proofErr w:type="spellEnd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- </w:t>
            </w: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r_mean</w:t>
            </w:r>
            <w:proofErr w:type="spellEnd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) / </w:t>
            </w: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r_std</w:t>
            </w:r>
            <w:proofErr w:type="spellEnd"/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2FC" w:rsidRPr="006362FC" w:rsidRDefault="006362FC" w:rsidP="006362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細明體" w:hAnsi="Lucida Console" w:cs="細明體"/>
                <w:color w:val="0000FF"/>
                <w:sz w:val="21"/>
                <w:szCs w:val="21"/>
              </w:rPr>
            </w:pPr>
            <w:r w:rsidRPr="006362FC">
              <w:rPr>
                <w:rFonts w:ascii="Lucida Console" w:eastAsia="細明體" w:hAnsi="Lucida Console" w:cs="細明體"/>
                <w:color w:val="0000FF"/>
                <w:sz w:val="21"/>
                <w:szCs w:val="21"/>
              </w:rPr>
              <w:t xml:space="preserve">&gt; </w:t>
            </w:r>
            <w:proofErr w:type="spellStart"/>
            <w:r w:rsidRPr="006362FC">
              <w:rPr>
                <w:rFonts w:ascii="Lucida Console" w:eastAsia="細明體" w:hAnsi="Lucida Console" w:cs="細明體"/>
                <w:color w:val="0000FF"/>
                <w:sz w:val="21"/>
                <w:szCs w:val="21"/>
              </w:rPr>
              <w:t>r_quantile</w:t>
            </w:r>
            <w:proofErr w:type="spellEnd"/>
          </w:p>
          <w:p w:rsidR="006362FC" w:rsidRPr="006362FC" w:rsidRDefault="006362FC" w:rsidP="006362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細明體" w:hAnsi="Lucida Console" w:cs="細明體"/>
                <w:sz w:val="21"/>
                <w:szCs w:val="21"/>
              </w:rPr>
            </w:pPr>
            <w:r w:rsidRPr="006362FC">
              <w:rPr>
                <w:rFonts w:ascii="Lucida Console" w:eastAsia="細明體" w:hAnsi="Lucida Console" w:cs="細明體"/>
                <w:sz w:val="21"/>
                <w:szCs w:val="21"/>
              </w:rPr>
              <w:t>[1] -3.56363850 -0.66887146  0.04065178  0.67509483  3.20436990</w:t>
            </w:r>
          </w:p>
          <w:p w:rsidR="006362FC" w:rsidRPr="006362FC" w:rsidRDefault="006362FC" w:rsidP="006362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細明體" w:hAnsi="Lucida Console" w:cs="細明體"/>
                <w:color w:val="0000FF"/>
                <w:sz w:val="21"/>
                <w:szCs w:val="21"/>
              </w:rPr>
            </w:pPr>
            <w:r w:rsidRPr="006362FC">
              <w:rPr>
                <w:rFonts w:ascii="Lucida Console" w:eastAsia="細明體" w:hAnsi="Lucida Console" w:cs="細明體"/>
                <w:color w:val="0000FF"/>
                <w:sz w:val="21"/>
                <w:szCs w:val="21"/>
              </w:rPr>
              <w:t xml:space="preserve">&gt; </w:t>
            </w:r>
            <w:proofErr w:type="spellStart"/>
            <w:r w:rsidRPr="006362FC">
              <w:rPr>
                <w:rFonts w:ascii="Lucida Console" w:eastAsia="細明體" w:hAnsi="Lucida Console" w:cs="細明體"/>
                <w:color w:val="0000FF"/>
                <w:sz w:val="21"/>
                <w:szCs w:val="21"/>
              </w:rPr>
              <w:t>r_diff</w:t>
            </w:r>
            <w:proofErr w:type="spellEnd"/>
          </w:p>
          <w:p w:rsidR="006362FC" w:rsidRPr="006362FC" w:rsidRDefault="006362FC" w:rsidP="006362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細明體" w:hAnsi="Lucida Console" w:cs="細明體"/>
                <w:sz w:val="21"/>
                <w:szCs w:val="21"/>
              </w:rPr>
            </w:pPr>
            <w:r w:rsidRPr="006362FC">
              <w:rPr>
                <w:rFonts w:ascii="Lucida Console" w:eastAsia="細明體" w:hAnsi="Lucida Console" w:cs="細明體"/>
                <w:sz w:val="21"/>
                <w:szCs w:val="21"/>
              </w:rPr>
              <w:t xml:space="preserve">[1] -3.56861265 </w:t>
            </w:r>
            <w:r w:rsidRPr="006362FC">
              <w:rPr>
                <w:rFonts w:ascii="Lucida Console" w:eastAsia="細明體" w:hAnsi="Lucida Console" w:cs="細明體"/>
                <w:color w:val="FF0000"/>
                <w:sz w:val="21"/>
                <w:szCs w:val="21"/>
              </w:rPr>
              <w:t>-0.67611833  0.03284785  0.66679278</w:t>
            </w:r>
            <w:r w:rsidRPr="006362FC">
              <w:rPr>
                <w:rFonts w:ascii="Lucida Console" w:eastAsia="細明體" w:hAnsi="Lucida Console" w:cs="細明體"/>
                <w:sz w:val="21"/>
                <w:szCs w:val="21"/>
              </w:rPr>
              <w:t xml:space="preserve">  3.19408208</w:t>
            </w:r>
          </w:p>
          <w:p w:rsidR="00A26977" w:rsidRDefault="00A26977" w:rsidP="008B1DF0">
            <w:pPr>
              <w:widowControl w:val="0"/>
              <w:spacing w:line="240" w:lineRule="auto"/>
            </w:pPr>
          </w:p>
        </w:tc>
      </w:tr>
      <w:bookmarkEnd w:id="11"/>
      <w:bookmarkEnd w:id="12"/>
      <w:bookmarkEnd w:id="13"/>
    </w:tbl>
    <w:p w:rsidR="00A26977" w:rsidRDefault="00A26977">
      <w:pPr>
        <w:spacing w:after="160" w:line="342" w:lineRule="auto"/>
      </w:pPr>
    </w:p>
    <w:p w:rsidR="000A47B2" w:rsidRDefault="00D06848">
      <w:pPr>
        <w:spacing w:after="160" w:line="342" w:lineRule="auto"/>
        <w:rPr>
          <w:color w:val="333333"/>
          <w:sz w:val="21"/>
          <w:szCs w:val="21"/>
        </w:rPr>
      </w:pPr>
      <w:r>
        <w:rPr>
          <w:b/>
          <w:color w:val="333333"/>
          <w:sz w:val="21"/>
          <w:szCs w:val="21"/>
          <w:highlight w:val="white"/>
        </w:rPr>
        <w:t>c)</w:t>
      </w:r>
      <w:r>
        <w:rPr>
          <w:color w:val="333333"/>
          <w:sz w:val="21"/>
          <w:szCs w:val="21"/>
          <w:highlight w:val="white"/>
        </w:rPr>
        <w:t xml:space="preserve"> Now create a new random dataset that is normally distributed with: n=2000, mean=35, </w:t>
      </w:r>
      <w:proofErr w:type="spellStart"/>
      <w:proofErr w:type="gramStart"/>
      <w:r>
        <w:rPr>
          <w:color w:val="333333"/>
          <w:sz w:val="21"/>
          <w:szCs w:val="21"/>
          <w:highlight w:val="white"/>
        </w:rPr>
        <w:t>sd</w:t>
      </w:r>
      <w:proofErr w:type="spellEnd"/>
      <w:r>
        <w:rPr>
          <w:color w:val="333333"/>
          <w:sz w:val="21"/>
          <w:szCs w:val="21"/>
          <w:highlight w:val="white"/>
        </w:rPr>
        <w:t>=</w:t>
      </w:r>
      <w:proofErr w:type="gramEnd"/>
      <w:r>
        <w:rPr>
          <w:color w:val="333333"/>
          <w:sz w:val="21"/>
          <w:szCs w:val="21"/>
          <w:highlight w:val="white"/>
        </w:rPr>
        <w:t xml:space="preserve">3.5. </w:t>
      </w:r>
      <w:r>
        <w:rPr>
          <w:color w:val="333333"/>
          <w:sz w:val="21"/>
          <w:szCs w:val="21"/>
          <w:highlight w:val="white"/>
        </w:rPr>
        <w:br/>
        <w:t>In this distribution, how many</w:t>
      </w:r>
      <w:r>
        <w:rPr>
          <w:i/>
          <w:color w:val="333333"/>
          <w:sz w:val="21"/>
          <w:szCs w:val="21"/>
          <w:highlight w:val="white"/>
        </w:rPr>
        <w:t xml:space="preserve"> standard d</w:t>
      </w:r>
      <w:r>
        <w:rPr>
          <w:i/>
          <w:color w:val="333333"/>
          <w:sz w:val="21"/>
          <w:szCs w:val="21"/>
          <w:highlight w:val="white"/>
        </w:rPr>
        <w:t>eviations away from the mean</w:t>
      </w:r>
      <w:r>
        <w:rPr>
          <w:color w:val="333333"/>
          <w:sz w:val="21"/>
          <w:szCs w:val="21"/>
          <w:highlight w:val="white"/>
        </w:rPr>
        <w:t xml:space="preserve"> (use positive or negative) are those points corresponding to the 1st and 3rd quartiles? Compare your answer to (b)</w:t>
      </w:r>
    </w:p>
    <w:tbl>
      <w:tblPr>
        <w:tblW w:w="104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040"/>
      </w:tblGrid>
      <w:tr w:rsidR="006362FC" w:rsidTr="008B1DF0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2FC" w:rsidRPr="006362FC" w:rsidRDefault="006362FC" w:rsidP="006362FC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  <w:bookmarkStart w:id="14" w:name="OLE_LINK15"/>
            <w:r w:rsidRPr="006362FC">
              <w:rPr>
                <w:rFonts w:ascii="Consolas" w:eastAsia="Consolas" w:hAnsi="Consolas" w:cs="Consolas"/>
                <w:color w:val="6AA84F"/>
                <w:sz w:val="21"/>
                <w:szCs w:val="21"/>
              </w:rPr>
              <w:t>### c)</w:t>
            </w:r>
          </w:p>
          <w:p w:rsidR="006362FC" w:rsidRPr="006362FC" w:rsidRDefault="006362FC" w:rsidP="006362FC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</w:p>
          <w:p w:rsidR="006362FC" w:rsidRPr="006362FC" w:rsidRDefault="006362FC" w:rsidP="006362FC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rdata</w:t>
            </w:r>
            <w:proofErr w:type="spellEnd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&lt;- </w:t>
            </w: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rnorm</w:t>
            </w:r>
            <w:proofErr w:type="spellEnd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(n=2000, mean=35, </w:t>
            </w: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sd</w:t>
            </w:r>
            <w:proofErr w:type="spellEnd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=3.5)</w:t>
            </w:r>
          </w:p>
          <w:p w:rsidR="006362FC" w:rsidRPr="006362FC" w:rsidRDefault="006362FC" w:rsidP="006362FC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r_std</w:t>
            </w:r>
            <w:proofErr w:type="spellEnd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= </w:t>
            </w: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sd</w:t>
            </w:r>
            <w:proofErr w:type="spellEnd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(</w:t>
            </w: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rdata</w:t>
            </w:r>
            <w:proofErr w:type="spellEnd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)</w:t>
            </w:r>
          </w:p>
          <w:p w:rsidR="006362FC" w:rsidRPr="006362FC" w:rsidRDefault="006362FC" w:rsidP="006362FC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r_mean</w:t>
            </w:r>
            <w:proofErr w:type="spellEnd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= mean(</w:t>
            </w: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rdata</w:t>
            </w:r>
            <w:proofErr w:type="spellEnd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)</w:t>
            </w:r>
          </w:p>
          <w:p w:rsidR="006362FC" w:rsidRPr="006362FC" w:rsidRDefault="006362FC" w:rsidP="006362FC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r_quantile</w:t>
            </w:r>
            <w:proofErr w:type="spellEnd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= </w:t>
            </w: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unname</w:t>
            </w:r>
            <w:proofErr w:type="spellEnd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(quantile(</w:t>
            </w: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rdata</w:t>
            </w:r>
            <w:proofErr w:type="spellEnd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))</w:t>
            </w:r>
          </w:p>
          <w:p w:rsidR="006362FC" w:rsidRDefault="006362FC" w:rsidP="006362FC">
            <w:pPr>
              <w:widowControl w:val="0"/>
              <w:spacing w:line="240" w:lineRule="auto"/>
            </w:pP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r_diff</w:t>
            </w:r>
            <w:proofErr w:type="spellEnd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= (</w:t>
            </w: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r_quantile</w:t>
            </w:r>
            <w:proofErr w:type="spellEnd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- </w:t>
            </w: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r_mean</w:t>
            </w:r>
            <w:proofErr w:type="spellEnd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) / </w:t>
            </w: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r_std</w:t>
            </w:r>
            <w:proofErr w:type="spellEnd"/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2FC" w:rsidRPr="006362FC" w:rsidRDefault="006362FC" w:rsidP="006362FC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  <w:sz w:val="21"/>
                <w:szCs w:val="21"/>
              </w:rPr>
            </w:pPr>
            <w:r w:rsidRPr="006362FC">
              <w:rPr>
                <w:rStyle w:val="gghfmyibcpb"/>
                <w:rFonts w:ascii="Lucida Console" w:hAnsi="Lucida Console"/>
                <w:color w:val="0000FF"/>
                <w:sz w:val="21"/>
                <w:szCs w:val="21"/>
              </w:rPr>
              <w:t xml:space="preserve">&gt; </w:t>
            </w:r>
            <w:proofErr w:type="spellStart"/>
            <w:r w:rsidRPr="006362FC">
              <w:rPr>
                <w:rStyle w:val="gghfmyibcob"/>
                <w:rFonts w:ascii="Lucida Console" w:hAnsi="Lucida Console"/>
                <w:color w:val="0000FF"/>
                <w:sz w:val="21"/>
                <w:szCs w:val="21"/>
              </w:rPr>
              <w:t>r_quantile</w:t>
            </w:r>
            <w:proofErr w:type="spellEnd"/>
          </w:p>
          <w:p w:rsidR="006362FC" w:rsidRPr="006362FC" w:rsidRDefault="006362FC" w:rsidP="006362FC">
            <w:pPr>
              <w:pStyle w:val="HTML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21"/>
                <w:szCs w:val="21"/>
              </w:rPr>
            </w:pPr>
            <w:r w:rsidRPr="006362FC">
              <w:rPr>
                <w:rFonts w:ascii="Lucida Console" w:hAnsi="Lucida Console"/>
                <w:color w:val="000000"/>
                <w:sz w:val="21"/>
                <w:szCs w:val="21"/>
              </w:rPr>
              <w:t>[1] 21.52114 32.46487 34.90232 37.32059 47.90967</w:t>
            </w:r>
          </w:p>
          <w:p w:rsidR="006362FC" w:rsidRPr="006362FC" w:rsidRDefault="006362FC" w:rsidP="006362FC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  <w:sz w:val="21"/>
                <w:szCs w:val="21"/>
              </w:rPr>
            </w:pPr>
            <w:r w:rsidRPr="006362FC">
              <w:rPr>
                <w:rStyle w:val="gghfmyibcpb"/>
                <w:rFonts w:ascii="Lucida Console" w:hAnsi="Lucida Console"/>
                <w:color w:val="0000FF"/>
                <w:sz w:val="21"/>
                <w:szCs w:val="21"/>
              </w:rPr>
              <w:t xml:space="preserve">&gt; </w:t>
            </w:r>
            <w:proofErr w:type="spellStart"/>
            <w:r w:rsidRPr="006362FC">
              <w:rPr>
                <w:rStyle w:val="gghfmyibcob"/>
                <w:rFonts w:ascii="Lucida Console" w:hAnsi="Lucida Console"/>
                <w:color w:val="0000FF"/>
                <w:sz w:val="21"/>
                <w:szCs w:val="21"/>
              </w:rPr>
              <w:t>r_diff</w:t>
            </w:r>
            <w:proofErr w:type="spellEnd"/>
          </w:p>
          <w:p w:rsidR="006362FC" w:rsidRPr="006362FC" w:rsidRDefault="006362FC" w:rsidP="006362FC">
            <w:pPr>
              <w:pStyle w:val="HTML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21"/>
                <w:szCs w:val="21"/>
              </w:rPr>
            </w:pPr>
            <w:r w:rsidRPr="006362FC">
              <w:rPr>
                <w:rFonts w:ascii="Lucida Console" w:hAnsi="Lucida Console"/>
                <w:color w:val="000000"/>
                <w:sz w:val="21"/>
                <w:szCs w:val="21"/>
              </w:rPr>
              <w:t xml:space="preserve">[1] -3.723261549 </w:t>
            </w:r>
            <w:r w:rsidRPr="006362FC">
              <w:rPr>
                <w:rFonts w:ascii="Lucida Console" w:hAnsi="Lucida Console"/>
                <w:color w:val="FF0000"/>
                <w:sz w:val="21"/>
                <w:szCs w:val="21"/>
              </w:rPr>
              <w:t>-0.676872467</w:t>
            </w:r>
            <w:r w:rsidRPr="006362FC">
              <w:rPr>
                <w:rFonts w:ascii="Lucida Console" w:hAnsi="Lucida Console"/>
                <w:color w:val="000000"/>
                <w:sz w:val="21"/>
                <w:szCs w:val="21"/>
              </w:rPr>
              <w:t xml:space="preserve">  0.001638848  </w:t>
            </w:r>
            <w:r w:rsidRPr="006362FC">
              <w:rPr>
                <w:rFonts w:ascii="Lucida Console" w:hAnsi="Lucida Console"/>
                <w:color w:val="FF0000"/>
                <w:sz w:val="21"/>
                <w:szCs w:val="21"/>
              </w:rPr>
              <w:t>0.674808715</w:t>
            </w:r>
            <w:r w:rsidRPr="006362FC">
              <w:rPr>
                <w:rFonts w:ascii="Lucida Console" w:hAnsi="Lucida Console"/>
                <w:color w:val="000000"/>
                <w:sz w:val="21"/>
                <w:szCs w:val="21"/>
              </w:rPr>
              <w:t xml:space="preserve">  3.622473425</w:t>
            </w:r>
          </w:p>
          <w:p w:rsidR="006362FC" w:rsidRDefault="006362FC" w:rsidP="008B1DF0">
            <w:pPr>
              <w:widowControl w:val="0"/>
              <w:spacing w:line="240" w:lineRule="auto"/>
            </w:pPr>
          </w:p>
        </w:tc>
      </w:tr>
    </w:tbl>
    <w:bookmarkEnd w:id="14"/>
    <w:p w:rsidR="006362FC" w:rsidRPr="000E560D" w:rsidRDefault="000E560D">
      <w:pPr>
        <w:spacing w:after="160" w:line="342" w:lineRule="auto"/>
        <w:rPr>
          <w:rFonts w:ascii="Consolas" w:eastAsia="Consolas" w:hAnsi="Consolas" w:cs="Consolas" w:hint="eastAsia"/>
          <w:color w:val="0000FF"/>
          <w:sz w:val="21"/>
          <w:szCs w:val="21"/>
          <w:highlight w:val="white"/>
        </w:rPr>
      </w:pPr>
      <w:r w:rsidRPr="000E560D"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ab/>
        <w:t xml:space="preserve">The </w:t>
      </w:r>
      <w:proofErr w:type="spellStart"/>
      <w:r w:rsidRPr="000E560D"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r_diff</w:t>
      </w:r>
      <w:proofErr w:type="spellEnd"/>
      <w:r w:rsidRPr="000E560D"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 of 1st and 3rd is almost the same compare to answer (b)</w:t>
      </w:r>
    </w:p>
    <w:p w:rsidR="000A47B2" w:rsidRDefault="00D06848">
      <w:pPr>
        <w:spacing w:after="160" w:line="342" w:lineRule="auto"/>
      </w:pPr>
      <w:r>
        <w:rPr>
          <w:b/>
          <w:color w:val="333333"/>
          <w:sz w:val="21"/>
          <w:szCs w:val="21"/>
          <w:highlight w:val="white"/>
        </w:rPr>
        <w:lastRenderedPageBreak/>
        <w:t>d)</w:t>
      </w:r>
      <w:r>
        <w:rPr>
          <w:color w:val="333333"/>
          <w:sz w:val="21"/>
          <w:szCs w:val="21"/>
          <w:highlight w:val="white"/>
        </w:rPr>
        <w:t xml:space="preserve"> Finally, recall the dataset d123 shown in question 1. In that distribution, </w:t>
      </w:r>
      <w:r>
        <w:rPr>
          <w:i/>
          <w:color w:val="333333"/>
          <w:sz w:val="21"/>
          <w:szCs w:val="21"/>
          <w:highlight w:val="white"/>
        </w:rPr>
        <w:t xml:space="preserve">how many standard deviations </w:t>
      </w:r>
      <w:r>
        <w:rPr>
          <w:color w:val="333333"/>
          <w:sz w:val="21"/>
          <w:szCs w:val="21"/>
          <w:highlight w:val="white"/>
        </w:rPr>
        <w:t>away</w:t>
      </w:r>
      <w:r>
        <w:rPr>
          <w:color w:val="333333"/>
          <w:sz w:val="21"/>
          <w:szCs w:val="21"/>
          <w:highlight w:val="white"/>
        </w:rPr>
        <w:t xml:space="preserve"> from the mean (use positive or negative) are those data points corresponding to the 1st and 3rd quartiles? Compare your answer to (b)</w:t>
      </w:r>
    </w:p>
    <w:tbl>
      <w:tblPr>
        <w:tblW w:w="104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040"/>
      </w:tblGrid>
      <w:tr w:rsidR="006362FC" w:rsidTr="008B1DF0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2FC" w:rsidRPr="006362FC" w:rsidRDefault="006362FC" w:rsidP="006362FC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  <w:bookmarkStart w:id="15" w:name="OLE_LINK16"/>
            <w:bookmarkStart w:id="16" w:name="OLE_LINK22"/>
            <w:bookmarkStart w:id="17" w:name="OLE_LINK23"/>
            <w:r w:rsidRPr="006362FC">
              <w:rPr>
                <w:rFonts w:ascii="Consolas" w:eastAsia="Consolas" w:hAnsi="Consolas" w:cs="Consolas"/>
                <w:color w:val="6AA84F"/>
                <w:sz w:val="21"/>
                <w:szCs w:val="21"/>
              </w:rPr>
              <w:t>### d)</w:t>
            </w:r>
          </w:p>
          <w:p w:rsidR="006362FC" w:rsidRPr="006362FC" w:rsidRDefault="006362FC" w:rsidP="006362FC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</w:p>
          <w:p w:rsidR="006362FC" w:rsidRPr="006362FC" w:rsidRDefault="006362FC" w:rsidP="006362FC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r_std</w:t>
            </w:r>
            <w:proofErr w:type="spellEnd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= </w:t>
            </w: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sd</w:t>
            </w:r>
            <w:proofErr w:type="spellEnd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(d123)</w:t>
            </w:r>
          </w:p>
          <w:p w:rsidR="006362FC" w:rsidRPr="006362FC" w:rsidRDefault="006362FC" w:rsidP="006362FC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r_mean</w:t>
            </w:r>
            <w:proofErr w:type="spellEnd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= mean(d123)</w:t>
            </w:r>
          </w:p>
          <w:p w:rsidR="006362FC" w:rsidRPr="006362FC" w:rsidRDefault="006362FC" w:rsidP="006362FC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r_quantile</w:t>
            </w:r>
            <w:proofErr w:type="spellEnd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= </w:t>
            </w: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unname</w:t>
            </w:r>
            <w:proofErr w:type="spellEnd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(quantile(d123))</w:t>
            </w:r>
          </w:p>
          <w:p w:rsidR="006362FC" w:rsidRDefault="006362FC" w:rsidP="006362FC">
            <w:pPr>
              <w:widowControl w:val="0"/>
              <w:spacing w:line="240" w:lineRule="auto"/>
            </w:pP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r_diff</w:t>
            </w:r>
            <w:proofErr w:type="spellEnd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= (</w:t>
            </w: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r_quantile</w:t>
            </w:r>
            <w:proofErr w:type="spellEnd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- </w:t>
            </w: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r_mean</w:t>
            </w:r>
            <w:proofErr w:type="spellEnd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) / </w:t>
            </w:r>
            <w:proofErr w:type="spellStart"/>
            <w:r w:rsidRPr="006362FC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r_std</w:t>
            </w:r>
            <w:proofErr w:type="spellEnd"/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2FC" w:rsidRPr="006362FC" w:rsidRDefault="006362FC" w:rsidP="006362FC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  <w:sz w:val="21"/>
                <w:szCs w:val="21"/>
              </w:rPr>
            </w:pPr>
            <w:r w:rsidRPr="006362FC">
              <w:rPr>
                <w:rStyle w:val="gghfmyibcpb"/>
                <w:rFonts w:ascii="Lucida Console" w:hAnsi="Lucida Console"/>
                <w:color w:val="0000FF"/>
                <w:sz w:val="21"/>
                <w:szCs w:val="21"/>
              </w:rPr>
              <w:t xml:space="preserve">&gt; </w:t>
            </w:r>
            <w:proofErr w:type="spellStart"/>
            <w:r w:rsidRPr="006362FC">
              <w:rPr>
                <w:rStyle w:val="gghfmyibcob"/>
                <w:rFonts w:ascii="Lucida Console" w:hAnsi="Lucida Console"/>
                <w:color w:val="0000FF"/>
                <w:sz w:val="21"/>
                <w:szCs w:val="21"/>
              </w:rPr>
              <w:t>r_quantile</w:t>
            </w:r>
            <w:proofErr w:type="spellEnd"/>
          </w:p>
          <w:p w:rsidR="006362FC" w:rsidRPr="006362FC" w:rsidRDefault="006362FC" w:rsidP="006362FC">
            <w:pPr>
              <w:pStyle w:val="HTML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21"/>
                <w:szCs w:val="21"/>
              </w:rPr>
            </w:pPr>
            <w:r w:rsidRPr="006362FC">
              <w:rPr>
                <w:rFonts w:ascii="Lucida Console" w:hAnsi="Lucida Console"/>
                <w:color w:val="000000"/>
                <w:sz w:val="21"/>
                <w:szCs w:val="21"/>
              </w:rPr>
              <w:t>[1]  1.560812 29.292197 40.485931 46.516642 59.894036</w:t>
            </w:r>
          </w:p>
          <w:p w:rsidR="006362FC" w:rsidRPr="006362FC" w:rsidRDefault="006362FC" w:rsidP="006362FC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  <w:sz w:val="21"/>
                <w:szCs w:val="21"/>
              </w:rPr>
            </w:pPr>
            <w:r w:rsidRPr="006362FC">
              <w:rPr>
                <w:rStyle w:val="gghfmyibcpb"/>
                <w:rFonts w:ascii="Lucida Console" w:hAnsi="Lucida Console"/>
                <w:color w:val="0000FF"/>
                <w:sz w:val="21"/>
                <w:szCs w:val="21"/>
              </w:rPr>
              <w:t xml:space="preserve">&gt; </w:t>
            </w:r>
            <w:proofErr w:type="spellStart"/>
            <w:r w:rsidRPr="006362FC">
              <w:rPr>
                <w:rStyle w:val="gghfmyibcob"/>
                <w:rFonts w:ascii="Lucida Console" w:hAnsi="Lucida Console"/>
                <w:color w:val="0000FF"/>
                <w:sz w:val="21"/>
                <w:szCs w:val="21"/>
              </w:rPr>
              <w:t>r_diff</w:t>
            </w:r>
            <w:proofErr w:type="spellEnd"/>
          </w:p>
          <w:p w:rsidR="006362FC" w:rsidRPr="006362FC" w:rsidRDefault="006362FC" w:rsidP="006362FC">
            <w:pPr>
              <w:pStyle w:val="HTML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21"/>
                <w:szCs w:val="21"/>
              </w:rPr>
            </w:pPr>
            <w:r w:rsidRPr="006362FC">
              <w:rPr>
                <w:rFonts w:ascii="Lucida Console" w:hAnsi="Lucida Console"/>
                <w:color w:val="000000"/>
                <w:sz w:val="21"/>
                <w:szCs w:val="21"/>
              </w:rPr>
              <w:t xml:space="preserve">[1] -3.0872410 </w:t>
            </w:r>
            <w:r w:rsidRPr="000E560D">
              <w:rPr>
                <w:rFonts w:ascii="Lucida Console" w:hAnsi="Lucida Console"/>
                <w:color w:val="FF0000"/>
                <w:sz w:val="21"/>
                <w:szCs w:val="21"/>
              </w:rPr>
              <w:t>-0.7053451</w:t>
            </w:r>
            <w:r w:rsidRPr="006362FC">
              <w:rPr>
                <w:rFonts w:ascii="Lucida Console" w:hAnsi="Lucida Console"/>
                <w:color w:val="000000"/>
                <w:sz w:val="21"/>
                <w:szCs w:val="21"/>
              </w:rPr>
              <w:t xml:space="preserve">  0.2561037  </w:t>
            </w:r>
            <w:r w:rsidRPr="000E560D">
              <w:rPr>
                <w:rFonts w:ascii="Lucida Console" w:hAnsi="Lucida Console"/>
                <w:color w:val="FF0000"/>
                <w:sz w:val="21"/>
                <w:szCs w:val="21"/>
              </w:rPr>
              <w:t>0.7740917</w:t>
            </w:r>
            <w:r w:rsidRPr="006362FC">
              <w:rPr>
                <w:rFonts w:ascii="Lucida Console" w:hAnsi="Lucida Console"/>
                <w:color w:val="000000"/>
                <w:sz w:val="21"/>
                <w:szCs w:val="21"/>
              </w:rPr>
              <w:t xml:space="preserve">  1.9230988</w:t>
            </w:r>
          </w:p>
          <w:p w:rsidR="006362FC" w:rsidRDefault="006362FC" w:rsidP="008B1DF0">
            <w:pPr>
              <w:widowControl w:val="0"/>
              <w:spacing w:line="240" w:lineRule="auto"/>
            </w:pPr>
          </w:p>
        </w:tc>
      </w:tr>
    </w:tbl>
    <w:bookmarkEnd w:id="15"/>
    <w:bookmarkEnd w:id="16"/>
    <w:bookmarkEnd w:id="17"/>
    <w:p w:rsidR="000A47B2" w:rsidRDefault="007C7E7D" w:rsidP="00D06848">
      <w:pPr>
        <w:widowControl w:val="0"/>
        <w:spacing w:line="240" w:lineRule="auto"/>
        <w:rPr>
          <w:rFonts w:ascii="Consolas" w:eastAsia="Consolas" w:hAnsi="Consolas" w:cs="Consolas"/>
          <w:color w:val="0000FF"/>
          <w:sz w:val="21"/>
          <w:szCs w:val="21"/>
        </w:rPr>
      </w:pPr>
      <w:r>
        <w:tab/>
      </w:r>
      <w:r w:rsidRPr="00D06848"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According to distribution 1, we know that d123 is a right skewed distribution. It means that for the left hand side of mean contains more than 50% of sample points. So that means the 1st quantile will closer to mean than 3rd quantile. </w:t>
      </w:r>
    </w:p>
    <w:p w:rsidR="00D06848" w:rsidRDefault="00D06848" w:rsidP="00D06848">
      <w:pPr>
        <w:widowControl w:val="0"/>
        <w:spacing w:line="240" w:lineRule="auto"/>
        <w:rPr>
          <w:rFonts w:hint="eastAsia"/>
        </w:rPr>
      </w:pPr>
    </w:p>
    <w:p w:rsidR="000A47B2" w:rsidRDefault="00D06848">
      <w:pPr>
        <w:spacing w:after="160" w:line="342" w:lineRule="auto"/>
      </w:pPr>
      <w:r>
        <w:rPr>
          <w:b/>
          <w:color w:val="333333"/>
          <w:sz w:val="21"/>
          <w:szCs w:val="21"/>
          <w:highlight w:val="white"/>
        </w:rPr>
        <w:t>Question 3</w:t>
      </w:r>
      <w:proofErr w:type="gramStart"/>
      <w:r>
        <w:rPr>
          <w:b/>
          <w:color w:val="333333"/>
          <w:sz w:val="21"/>
          <w:szCs w:val="21"/>
          <w:highlight w:val="white"/>
        </w:rPr>
        <w:t xml:space="preserve">) </w:t>
      </w:r>
      <w:r>
        <w:rPr>
          <w:color w:val="333333"/>
          <w:sz w:val="21"/>
          <w:szCs w:val="21"/>
          <w:highlight w:val="white"/>
        </w:rPr>
        <w:t xml:space="preserve"> We</w:t>
      </w:r>
      <w:proofErr w:type="gramEnd"/>
      <w:r>
        <w:rPr>
          <w:color w:val="333333"/>
          <w:sz w:val="21"/>
          <w:szCs w:val="21"/>
          <w:highlight w:val="white"/>
        </w:rPr>
        <w:t xml:space="preserve"> mentioned in class that there might be some </w:t>
      </w:r>
      <w:r>
        <w:rPr>
          <w:i/>
          <w:color w:val="333333"/>
          <w:sz w:val="21"/>
          <w:szCs w:val="21"/>
          <w:highlight w:val="white"/>
        </w:rPr>
        <w:t>objective</w:t>
      </w:r>
      <w:r>
        <w:rPr>
          <w:color w:val="333333"/>
          <w:sz w:val="21"/>
          <w:szCs w:val="21"/>
          <w:highlight w:val="white"/>
        </w:rPr>
        <w:t xml:space="preserve"> ways of determining the bin size of histograms. Ta</w:t>
      </w:r>
      <w:r>
        <w:rPr>
          <w:color w:val="333333"/>
          <w:sz w:val="21"/>
          <w:szCs w:val="21"/>
          <w:highlight w:val="white"/>
        </w:rPr>
        <w:t xml:space="preserve">ke a quick look at the Wikipedia article on </w:t>
      </w:r>
      <w:hyperlink r:id="rId8" w:anchor="Number_of_bins_and_width">
        <w:r>
          <w:rPr>
            <w:color w:val="1155CC"/>
            <w:sz w:val="21"/>
            <w:szCs w:val="21"/>
            <w:highlight w:val="white"/>
            <w:u w:val="single"/>
          </w:rPr>
          <w:t>Histograms (“Number of bins an</w:t>
        </w:r>
        <w:r>
          <w:rPr>
            <w:color w:val="1155CC"/>
            <w:sz w:val="21"/>
            <w:szCs w:val="21"/>
            <w:highlight w:val="white"/>
            <w:u w:val="single"/>
          </w:rPr>
          <w:t>d</w:t>
        </w:r>
        <w:r>
          <w:rPr>
            <w:color w:val="1155CC"/>
            <w:sz w:val="21"/>
            <w:szCs w:val="21"/>
            <w:highlight w:val="white"/>
            <w:u w:val="single"/>
          </w:rPr>
          <w:t xml:space="preserve"> width”)</w:t>
        </w:r>
      </w:hyperlink>
      <w:r>
        <w:rPr>
          <w:color w:val="333333"/>
          <w:sz w:val="21"/>
          <w:szCs w:val="21"/>
          <w:highlight w:val="white"/>
        </w:rPr>
        <w:t xml:space="preserve"> to see the different ways to calculate bin width (h) and number of bins (k).</w:t>
      </w:r>
    </w:p>
    <w:p w:rsidR="000A47B2" w:rsidRDefault="00D06848">
      <w:pPr>
        <w:spacing w:after="160" w:line="342" w:lineRule="auto"/>
      </w:pPr>
      <w:r>
        <w:rPr>
          <w:color w:val="333333"/>
          <w:sz w:val="21"/>
          <w:szCs w:val="21"/>
          <w:highlight w:val="white"/>
        </w:rPr>
        <w:t>Note t</w:t>
      </w:r>
      <w:r>
        <w:rPr>
          <w:color w:val="333333"/>
          <w:sz w:val="21"/>
          <w:szCs w:val="21"/>
          <w:highlight w:val="white"/>
        </w:rPr>
        <w:t xml:space="preserve">hat, for any dataset </w:t>
      </w:r>
      <w:r>
        <w:rPr>
          <w:i/>
          <w:color w:val="333333"/>
          <w:sz w:val="21"/>
          <w:szCs w:val="21"/>
          <w:highlight w:val="white"/>
        </w:rPr>
        <w:t>d</w:t>
      </w:r>
      <w:r>
        <w:rPr>
          <w:color w:val="333333"/>
          <w:sz w:val="21"/>
          <w:szCs w:val="21"/>
          <w:highlight w:val="white"/>
        </w:rPr>
        <w:t>, we can calculate number of bins (k) from the bin width (h):</w:t>
      </w:r>
      <w:r>
        <w:rPr>
          <w:color w:val="333333"/>
          <w:sz w:val="21"/>
          <w:szCs w:val="21"/>
          <w:highlight w:val="white"/>
        </w:rPr>
        <w:br/>
      </w:r>
      <w:r>
        <w:rPr>
          <w:rFonts w:ascii="Consolas" w:eastAsia="Consolas" w:hAnsi="Consolas" w:cs="Consolas"/>
          <w:color w:val="333333"/>
          <w:sz w:val="21"/>
          <w:szCs w:val="21"/>
          <w:highlight w:val="white"/>
        </w:rPr>
        <w:t xml:space="preserve">  k = </w:t>
      </w:r>
      <w:proofErr w:type="gramStart"/>
      <w:r>
        <w:rPr>
          <w:rFonts w:ascii="Consolas" w:eastAsia="Consolas" w:hAnsi="Consolas" w:cs="Consolas"/>
          <w:color w:val="333333"/>
          <w:sz w:val="21"/>
          <w:szCs w:val="21"/>
          <w:highlight w:val="white"/>
        </w:rPr>
        <w:t>ceiling(</w:t>
      </w:r>
      <w:proofErr w:type="gramEnd"/>
      <w:r>
        <w:rPr>
          <w:rFonts w:ascii="Consolas" w:eastAsia="Consolas" w:hAnsi="Consolas" w:cs="Consolas"/>
          <w:color w:val="333333"/>
          <w:sz w:val="21"/>
          <w:szCs w:val="21"/>
          <w:highlight w:val="white"/>
        </w:rPr>
        <w:t>(max(d) - min(d))/h)</w:t>
      </w:r>
    </w:p>
    <w:p w:rsidR="000A47B2" w:rsidRDefault="00D06848">
      <w:pPr>
        <w:spacing w:after="160" w:line="342" w:lineRule="auto"/>
      </w:pPr>
      <w:proofErr w:type="gramStart"/>
      <w:r>
        <w:rPr>
          <w:color w:val="333333"/>
          <w:sz w:val="21"/>
          <w:szCs w:val="21"/>
          <w:highlight w:val="white"/>
        </w:rPr>
        <w:t>and</w:t>
      </w:r>
      <w:proofErr w:type="gramEnd"/>
      <w:r>
        <w:rPr>
          <w:color w:val="333333"/>
          <w:sz w:val="21"/>
          <w:szCs w:val="21"/>
          <w:highlight w:val="white"/>
        </w:rPr>
        <w:t xml:space="preserve"> bin width from number of bins:</w:t>
      </w:r>
      <w:r>
        <w:rPr>
          <w:color w:val="333333"/>
          <w:sz w:val="21"/>
          <w:szCs w:val="21"/>
          <w:highlight w:val="white"/>
        </w:rPr>
        <w:br/>
      </w:r>
      <w:r>
        <w:rPr>
          <w:rFonts w:ascii="Consolas" w:eastAsia="Consolas" w:hAnsi="Consolas" w:cs="Consolas"/>
          <w:color w:val="333333"/>
          <w:sz w:val="21"/>
          <w:szCs w:val="21"/>
          <w:highlight w:val="white"/>
        </w:rPr>
        <w:t xml:space="preserve">  h = (max(d) - min(d)) / k</w:t>
      </w:r>
    </w:p>
    <w:p w:rsidR="000A47B2" w:rsidRDefault="00D06848">
      <w:pPr>
        <w:spacing w:after="160" w:line="342" w:lineRule="auto"/>
      </w:pPr>
      <w:r>
        <w:rPr>
          <w:color w:val="333333"/>
          <w:sz w:val="21"/>
          <w:szCs w:val="21"/>
          <w:highlight w:val="white"/>
        </w:rPr>
        <w:t xml:space="preserve">Now, read the following </w:t>
      </w:r>
      <w:hyperlink r:id="rId9">
        <w:r>
          <w:rPr>
            <w:color w:val="1155CC"/>
            <w:sz w:val="21"/>
            <w:szCs w:val="21"/>
            <w:highlight w:val="white"/>
            <w:u w:val="single"/>
          </w:rPr>
          <w:t>discussion on StackOverflow about choosing the number of bins</w:t>
        </w:r>
      </w:hyperlink>
      <w:r>
        <w:rPr>
          <w:color w:val="333333"/>
          <w:sz w:val="21"/>
          <w:szCs w:val="21"/>
          <w:highlight w:val="white"/>
        </w:rPr>
        <w:t>.</w:t>
      </w:r>
    </w:p>
    <w:p w:rsidR="000A47B2" w:rsidRDefault="00D06848">
      <w:pPr>
        <w:spacing w:after="160" w:line="342" w:lineRule="auto"/>
        <w:rPr>
          <w:color w:val="333333"/>
          <w:sz w:val="21"/>
          <w:szCs w:val="21"/>
        </w:rPr>
      </w:pPr>
      <w:r>
        <w:rPr>
          <w:b/>
          <w:color w:val="333333"/>
          <w:sz w:val="21"/>
          <w:szCs w:val="21"/>
          <w:highlight w:val="white"/>
        </w:rPr>
        <w:t>a)</w:t>
      </w:r>
      <w:r>
        <w:rPr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 xml:space="preserve">From the </w:t>
      </w:r>
      <w:proofErr w:type="spellStart"/>
      <w:r>
        <w:rPr>
          <w:color w:val="333333"/>
          <w:sz w:val="21"/>
          <w:szCs w:val="21"/>
          <w:highlight w:val="white"/>
        </w:rPr>
        <w:t>StackOverflow</w:t>
      </w:r>
      <w:proofErr w:type="spellEnd"/>
      <w:r>
        <w:rPr>
          <w:color w:val="333333"/>
          <w:sz w:val="21"/>
          <w:szCs w:val="21"/>
          <w:highlight w:val="white"/>
        </w:rPr>
        <w:t xml:space="preserve"> question, which formula does </w:t>
      </w:r>
      <w:r>
        <w:rPr>
          <w:i/>
          <w:color w:val="333333"/>
          <w:sz w:val="21"/>
          <w:szCs w:val="21"/>
          <w:highlight w:val="white"/>
        </w:rPr>
        <w:t>Rob Hyndman’s</w:t>
      </w:r>
      <w:r>
        <w:rPr>
          <w:color w:val="333333"/>
          <w:sz w:val="21"/>
          <w:szCs w:val="21"/>
          <w:highlight w:val="white"/>
        </w:rPr>
        <w:t xml:space="preserve"> answer (1st answer) suggest to use for bin widths/number? Also, what does the Wikipedia article say is the benefit of that formula?</w:t>
      </w:r>
    </w:p>
    <w:p w:rsidR="00CF7AD6" w:rsidRPr="00CF7AD6" w:rsidRDefault="00CF7AD6">
      <w:pPr>
        <w:spacing w:after="160" w:line="342" w:lineRule="auto"/>
        <w:rPr>
          <w:rFonts w:ascii="Consolas" w:eastAsia="Consolas" w:hAnsi="Consolas" w:cs="Consolas"/>
          <w:color w:val="0000FF"/>
          <w:sz w:val="21"/>
          <w:szCs w:val="21"/>
          <w:highlight w:val="white"/>
        </w:rPr>
      </w:pPr>
      <w:r>
        <w:tab/>
      </w:r>
      <w:r w:rsidRPr="00CF7AD6"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He suggested to use </w:t>
      </w:r>
      <w:r w:rsidRPr="00CF7AD6"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The Freedman-</w:t>
      </w:r>
      <w:proofErr w:type="spellStart"/>
      <w:r w:rsidRPr="00CF7AD6"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Diaconis</w:t>
      </w:r>
      <w:proofErr w:type="spellEnd"/>
      <w:r w:rsidRPr="00CF7AD6"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 rule to calculate bin widths/number. </w:t>
      </w:r>
    </w:p>
    <w:p w:rsidR="00CF7AD6" w:rsidRPr="00CF7AD6" w:rsidRDefault="00CF7AD6">
      <w:pPr>
        <w:spacing w:after="160" w:line="342" w:lineRule="auto"/>
        <w:rPr>
          <w:rFonts w:ascii="Consolas" w:eastAsia="Consolas" w:hAnsi="Consolas" w:cs="Consolas"/>
          <w:color w:val="0000FF"/>
          <w:sz w:val="21"/>
          <w:szCs w:val="21"/>
          <w:highlight w:val="white"/>
        </w:rPr>
      </w:pPr>
      <w:r w:rsidRPr="00CF7AD6"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ab/>
        <w:t>h =</w:t>
      </w:r>
      <w:bookmarkStart w:id="18" w:name="OLE_LINK17"/>
      <w:bookmarkStart w:id="19" w:name="OLE_LINK18"/>
      <w:r w:rsidRPr="00CF7AD6"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 xml:space="preserve"> 2</w:t>
      </w:r>
      <w:r w:rsidRPr="00CF7AD6">
        <w:rPr>
          <w:rFonts w:ascii="Cambria Math" w:eastAsia="Consolas" w:hAnsi="Cambria Math" w:cs="Cambria Math"/>
          <w:color w:val="0000FF"/>
          <w:sz w:val="21"/>
          <w:szCs w:val="21"/>
          <w:highlight w:val="white"/>
        </w:rPr>
        <w:t>∗</w:t>
      </w:r>
      <w:r w:rsidRPr="00CF7AD6"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I</w:t>
      </w:r>
      <w:bookmarkEnd w:id="18"/>
      <w:bookmarkEnd w:id="19"/>
      <w:r w:rsidRPr="00CF7AD6"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QR</w:t>
      </w:r>
      <w:r w:rsidRPr="00CF7AD6">
        <w:rPr>
          <w:rFonts w:ascii="Cambria Math" w:eastAsia="Consolas" w:hAnsi="Cambria Math" w:cs="Cambria Math"/>
          <w:color w:val="0000FF"/>
          <w:sz w:val="21"/>
          <w:szCs w:val="21"/>
          <w:highlight w:val="white"/>
        </w:rPr>
        <w:t>∗</w:t>
      </w:r>
      <w:r w:rsidRPr="00CF7AD6"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n^−1/3, k = (max - min) / h</w:t>
      </w:r>
    </w:p>
    <w:p w:rsidR="00CF7AD6" w:rsidRPr="00CF7AD6" w:rsidRDefault="00CF7AD6">
      <w:pPr>
        <w:spacing w:after="160" w:line="342" w:lineRule="auto"/>
        <w:rPr>
          <w:rFonts w:ascii="Consolas" w:eastAsia="Consolas" w:hAnsi="Consolas" w:cs="Consolas"/>
          <w:color w:val="0000FF"/>
          <w:sz w:val="21"/>
          <w:szCs w:val="21"/>
          <w:highlight w:val="white"/>
        </w:rPr>
      </w:pPr>
      <w:r w:rsidRPr="00CF7AD6"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ab/>
        <w:t>The benefit is</w:t>
      </w:r>
      <w:r w:rsidRPr="00CF7AD6">
        <w:rPr>
          <w:rFonts w:ascii="Consolas" w:eastAsia="Consolas" w:hAnsi="Consolas" w:cs="Consolas"/>
          <w:color w:val="0000FF"/>
          <w:highlight w:val="white"/>
        </w:rPr>
        <w:t> </w:t>
      </w:r>
      <w:r w:rsidRPr="00CF7AD6">
        <w:rPr>
          <w:rFonts w:ascii="Consolas" w:eastAsia="Consolas" w:hAnsi="Consolas" w:cs="Consolas"/>
          <w:color w:val="0000FF"/>
          <w:sz w:val="21"/>
          <w:szCs w:val="21"/>
          <w:highlight w:val="white"/>
        </w:rPr>
        <w:t>less sensitive than the standard deviation to outliers in data.</w:t>
      </w:r>
    </w:p>
    <w:p w:rsidR="000A47B2" w:rsidRDefault="00D06848">
      <w:pPr>
        <w:spacing w:after="160" w:line="342" w:lineRule="auto"/>
      </w:pPr>
      <w:r>
        <w:rPr>
          <w:b/>
          <w:color w:val="333333"/>
          <w:sz w:val="21"/>
          <w:szCs w:val="21"/>
          <w:highlight w:val="white"/>
        </w:rPr>
        <w:t>b</w:t>
      </w:r>
      <w:r>
        <w:rPr>
          <w:b/>
          <w:color w:val="333333"/>
          <w:sz w:val="21"/>
          <w:szCs w:val="21"/>
          <w:highlight w:val="white"/>
        </w:rPr>
        <w:t>)</w:t>
      </w:r>
      <w:r>
        <w:rPr>
          <w:color w:val="333333"/>
          <w:sz w:val="21"/>
          <w:szCs w:val="21"/>
          <w:highlight w:val="white"/>
        </w:rPr>
        <w:t xml:space="preserve"> Given a random normal distribution:  </w:t>
      </w:r>
      <w:r>
        <w:rPr>
          <w:color w:val="333333"/>
          <w:sz w:val="21"/>
          <w:szCs w:val="21"/>
          <w:highlight w:val="white"/>
        </w:rPr>
        <w:br/>
      </w:r>
      <w:r>
        <w:rPr>
          <w:rFonts w:ascii="Consolas" w:eastAsia="Consolas" w:hAnsi="Consolas" w:cs="Consolas"/>
          <w:color w:val="333333"/>
          <w:sz w:val="21"/>
          <w:szCs w:val="21"/>
          <w:highlight w:val="white"/>
        </w:rPr>
        <w:t xml:space="preserve">  </w:t>
      </w:r>
      <w:bookmarkStart w:id="20" w:name="OLE_LINK21"/>
      <w:proofErr w:type="spellStart"/>
      <w:r>
        <w:rPr>
          <w:rFonts w:ascii="Consolas" w:eastAsia="Consolas" w:hAnsi="Consolas" w:cs="Consolas"/>
          <w:color w:val="333333"/>
          <w:sz w:val="21"/>
          <w:szCs w:val="21"/>
          <w:highlight w:val="white"/>
        </w:rPr>
        <w:t>rand_</w:t>
      </w:r>
      <w:bookmarkStart w:id="21" w:name="OLE_LINK19"/>
      <w:bookmarkStart w:id="22" w:name="OLE_LINK20"/>
      <w:r>
        <w:rPr>
          <w:rFonts w:ascii="Consolas" w:eastAsia="Consolas" w:hAnsi="Consolas" w:cs="Consolas"/>
          <w:color w:val="333333"/>
          <w:sz w:val="21"/>
          <w:szCs w:val="21"/>
          <w:highlight w:val="white"/>
        </w:rPr>
        <w:t>data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highlight w:val="white"/>
        </w:rPr>
        <w:t xml:space="preserve"> &lt;- </w:t>
      </w:r>
      <w:proofErr w:type="spellStart"/>
      <w:proofErr w:type="gramStart"/>
      <w:r>
        <w:rPr>
          <w:rFonts w:ascii="Consolas" w:eastAsia="Consolas" w:hAnsi="Consolas" w:cs="Consolas"/>
          <w:color w:val="333333"/>
          <w:sz w:val="21"/>
          <w:szCs w:val="21"/>
          <w:highlight w:val="white"/>
        </w:rPr>
        <w:t>rnorm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highlight w:val="white"/>
        </w:rPr>
        <w:t>(</w:t>
      </w:r>
      <w:proofErr w:type="gramEnd"/>
      <w:r>
        <w:rPr>
          <w:rFonts w:ascii="Consolas" w:eastAsia="Consolas" w:hAnsi="Consolas" w:cs="Consolas"/>
          <w:color w:val="333333"/>
          <w:sz w:val="21"/>
          <w:szCs w:val="21"/>
          <w:highlight w:val="white"/>
        </w:rPr>
        <w:t xml:space="preserve">800, mean=20,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highlight w:val="white"/>
        </w:rPr>
        <w:t>sd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highlight w:val="white"/>
        </w:rPr>
        <w:t xml:space="preserve"> = 5)</w:t>
      </w:r>
      <w:bookmarkEnd w:id="21"/>
      <w:bookmarkEnd w:id="22"/>
      <w:r>
        <w:rPr>
          <w:rFonts w:ascii="Consolas" w:eastAsia="Consolas" w:hAnsi="Consolas" w:cs="Consolas"/>
          <w:color w:val="333333"/>
          <w:sz w:val="21"/>
          <w:szCs w:val="21"/>
          <w:highlight w:val="white"/>
        </w:rPr>
        <w:t xml:space="preserve"> </w:t>
      </w:r>
    </w:p>
    <w:bookmarkEnd w:id="20"/>
    <w:p w:rsidR="000A47B2" w:rsidRDefault="00D06848">
      <w:pPr>
        <w:spacing w:after="160" w:line="342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highlight w:val="white"/>
        </w:rPr>
        <w:t>Compute the bin widths (</w:t>
      </w:r>
      <w:r>
        <w:rPr>
          <w:i/>
          <w:color w:val="333333"/>
          <w:sz w:val="21"/>
          <w:szCs w:val="21"/>
          <w:highlight w:val="white"/>
        </w:rPr>
        <w:t>h</w:t>
      </w:r>
      <w:r>
        <w:rPr>
          <w:color w:val="333333"/>
          <w:sz w:val="21"/>
          <w:szCs w:val="21"/>
          <w:highlight w:val="white"/>
        </w:rPr>
        <w:t>) and number of bins (</w:t>
      </w:r>
      <w:r>
        <w:rPr>
          <w:i/>
          <w:color w:val="333333"/>
          <w:sz w:val="21"/>
          <w:szCs w:val="21"/>
          <w:highlight w:val="white"/>
        </w:rPr>
        <w:t>k</w:t>
      </w:r>
      <w:r>
        <w:rPr>
          <w:color w:val="333333"/>
          <w:sz w:val="21"/>
          <w:szCs w:val="21"/>
          <w:highlight w:val="white"/>
        </w:rPr>
        <w:t>) according to each of the following formula</w:t>
      </w:r>
      <w:proofErr w:type="gramStart"/>
      <w:r>
        <w:rPr>
          <w:color w:val="333333"/>
          <w:sz w:val="21"/>
          <w:szCs w:val="21"/>
          <w:highlight w:val="white"/>
        </w:rPr>
        <w:t>:</w:t>
      </w:r>
      <w:proofErr w:type="gramEnd"/>
      <w:r>
        <w:rPr>
          <w:color w:val="333333"/>
          <w:sz w:val="21"/>
          <w:szCs w:val="21"/>
          <w:highlight w:val="white"/>
        </w:rPr>
        <w:br/>
      </w:r>
      <w:proofErr w:type="spellStart"/>
      <w:r>
        <w:rPr>
          <w:b/>
          <w:color w:val="333333"/>
          <w:sz w:val="21"/>
          <w:szCs w:val="21"/>
          <w:highlight w:val="white"/>
        </w:rPr>
        <w:t>i</w:t>
      </w:r>
      <w:proofErr w:type="spellEnd"/>
      <w:r>
        <w:rPr>
          <w:b/>
          <w:color w:val="333333"/>
          <w:sz w:val="21"/>
          <w:szCs w:val="21"/>
          <w:highlight w:val="white"/>
        </w:rPr>
        <w:t>.</w:t>
      </w:r>
      <w:r>
        <w:rPr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color w:val="333333"/>
          <w:sz w:val="21"/>
          <w:szCs w:val="21"/>
          <w:highlight w:val="white"/>
        </w:rPr>
        <w:t>Sturges</w:t>
      </w:r>
      <w:proofErr w:type="spellEnd"/>
      <w:r>
        <w:rPr>
          <w:color w:val="333333"/>
          <w:sz w:val="21"/>
          <w:szCs w:val="21"/>
          <w:highlight w:val="white"/>
        </w:rPr>
        <w:t>’ formula</w:t>
      </w:r>
      <w:r>
        <w:rPr>
          <w:color w:val="333333"/>
          <w:sz w:val="21"/>
          <w:szCs w:val="21"/>
          <w:highlight w:val="white"/>
        </w:rPr>
        <w:br/>
      </w:r>
      <w:r>
        <w:rPr>
          <w:b/>
          <w:color w:val="333333"/>
          <w:sz w:val="21"/>
          <w:szCs w:val="21"/>
          <w:highlight w:val="white"/>
        </w:rPr>
        <w:t>ii.</w:t>
      </w:r>
      <w:r>
        <w:rPr>
          <w:color w:val="333333"/>
          <w:sz w:val="21"/>
          <w:szCs w:val="21"/>
          <w:highlight w:val="white"/>
        </w:rPr>
        <w:t xml:space="preserve"> Scott’s normal reference rule (uses standard deviation</w:t>
      </w:r>
      <w:proofErr w:type="gramStart"/>
      <w:r>
        <w:rPr>
          <w:color w:val="333333"/>
          <w:sz w:val="21"/>
          <w:szCs w:val="21"/>
          <w:highlight w:val="white"/>
        </w:rPr>
        <w:t>)</w:t>
      </w:r>
      <w:proofErr w:type="gramEnd"/>
      <w:r>
        <w:rPr>
          <w:color w:val="333333"/>
          <w:sz w:val="21"/>
          <w:szCs w:val="21"/>
          <w:highlight w:val="white"/>
        </w:rPr>
        <w:br/>
      </w:r>
      <w:r>
        <w:rPr>
          <w:b/>
          <w:color w:val="333333"/>
          <w:sz w:val="21"/>
          <w:szCs w:val="21"/>
          <w:highlight w:val="white"/>
        </w:rPr>
        <w:t>iii.</w:t>
      </w:r>
      <w:r>
        <w:rPr>
          <w:color w:val="333333"/>
          <w:sz w:val="21"/>
          <w:szCs w:val="21"/>
          <w:highlight w:val="white"/>
        </w:rPr>
        <w:t xml:space="preserve"> Freedman-</w:t>
      </w:r>
      <w:proofErr w:type="spellStart"/>
      <w:r>
        <w:rPr>
          <w:color w:val="333333"/>
          <w:sz w:val="21"/>
          <w:szCs w:val="21"/>
          <w:highlight w:val="white"/>
        </w:rPr>
        <w:t>Diaconis</w:t>
      </w:r>
      <w:proofErr w:type="spellEnd"/>
      <w:r>
        <w:rPr>
          <w:color w:val="333333"/>
          <w:sz w:val="21"/>
          <w:szCs w:val="21"/>
          <w:highlight w:val="white"/>
        </w:rPr>
        <w:t>’ choice (uses IQR)</w:t>
      </w:r>
    </w:p>
    <w:tbl>
      <w:tblPr>
        <w:tblW w:w="104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040"/>
      </w:tblGrid>
      <w:tr w:rsidR="00CF7AD6" w:rsidTr="008B1DF0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392" w:rsidRPr="00104392" w:rsidRDefault="00104392" w:rsidP="0010439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  <w:bookmarkStart w:id="23" w:name="OLE_LINK27"/>
            <w:bookmarkStart w:id="24" w:name="OLE_LINK28"/>
            <w:r>
              <w:rPr>
                <w:rFonts w:ascii="Consolas" w:eastAsia="Consolas" w:hAnsi="Consolas" w:cs="Consolas"/>
                <w:color w:val="6AA84F"/>
                <w:sz w:val="21"/>
                <w:szCs w:val="21"/>
              </w:rPr>
              <w:t>### b</w:t>
            </w:r>
            <w:r w:rsidRPr="00104392">
              <w:rPr>
                <w:rFonts w:ascii="Consolas" w:eastAsia="Consolas" w:hAnsi="Consolas" w:cs="Consolas"/>
                <w:color w:val="6AA84F"/>
                <w:sz w:val="21"/>
                <w:szCs w:val="21"/>
              </w:rPr>
              <w:t>)</w:t>
            </w:r>
          </w:p>
          <w:p w:rsidR="00104392" w:rsidRPr="00104392" w:rsidRDefault="00104392" w:rsidP="0010439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</w:p>
          <w:p w:rsidR="00104392" w:rsidRPr="00104392" w:rsidRDefault="00104392" w:rsidP="0010439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  <w:r w:rsidRPr="00104392">
              <w:rPr>
                <w:rFonts w:ascii="Consolas" w:eastAsia="Consolas" w:hAnsi="Consolas" w:cs="Consolas"/>
                <w:color w:val="6AA84F"/>
                <w:sz w:val="21"/>
                <w:szCs w:val="21"/>
              </w:rPr>
              <w:t># A normally distributed data sets</w:t>
            </w:r>
          </w:p>
          <w:p w:rsidR="00104392" w:rsidRPr="00104392" w:rsidRDefault="00104392" w:rsidP="0010439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proofErr w:type="spellStart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rand_data</w:t>
            </w:r>
            <w:proofErr w:type="spellEnd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&lt;- </w:t>
            </w:r>
            <w:proofErr w:type="spellStart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rnorm</w:t>
            </w:r>
            <w:proofErr w:type="spellEnd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(800, mean=20, </w:t>
            </w:r>
            <w:proofErr w:type="spellStart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sd</w:t>
            </w:r>
            <w:proofErr w:type="spellEnd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= 5)</w:t>
            </w:r>
          </w:p>
          <w:p w:rsidR="00104392" w:rsidRPr="00104392" w:rsidRDefault="00104392" w:rsidP="0010439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</w:p>
          <w:p w:rsidR="00104392" w:rsidRPr="00104392" w:rsidRDefault="00104392" w:rsidP="0010439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bookmarkStart w:id="25" w:name="OLE_LINK25"/>
            <w:bookmarkStart w:id="26" w:name="OLE_LINK26"/>
            <w:proofErr w:type="spellStart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k_sturges</w:t>
            </w:r>
            <w:proofErr w:type="spellEnd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= </w:t>
            </w:r>
            <w:proofErr w:type="spellStart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nclass.Sturges</w:t>
            </w:r>
            <w:proofErr w:type="spellEnd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(</w:t>
            </w:r>
            <w:proofErr w:type="spellStart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rand_data</w:t>
            </w:r>
            <w:proofErr w:type="spellEnd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)</w:t>
            </w:r>
          </w:p>
          <w:p w:rsidR="00104392" w:rsidRPr="00104392" w:rsidRDefault="00104392" w:rsidP="0010439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proofErr w:type="spellStart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k_scott</w:t>
            </w:r>
            <w:proofErr w:type="spellEnd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= </w:t>
            </w:r>
            <w:proofErr w:type="spellStart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nclass.scott</w:t>
            </w:r>
            <w:proofErr w:type="spellEnd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(</w:t>
            </w:r>
            <w:proofErr w:type="spellStart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rand_data</w:t>
            </w:r>
            <w:proofErr w:type="spellEnd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)</w:t>
            </w:r>
          </w:p>
          <w:p w:rsidR="00CF7AD6" w:rsidRDefault="00104392" w:rsidP="00104392">
            <w:pPr>
              <w:widowControl w:val="0"/>
              <w:spacing w:line="240" w:lineRule="auto"/>
            </w:pPr>
            <w:proofErr w:type="spellStart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k_FD</w:t>
            </w:r>
            <w:proofErr w:type="spellEnd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= </w:t>
            </w:r>
            <w:proofErr w:type="spellStart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nclass.FD</w:t>
            </w:r>
            <w:proofErr w:type="spellEnd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(</w:t>
            </w:r>
            <w:proofErr w:type="spellStart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rand_data</w:t>
            </w:r>
            <w:proofErr w:type="spellEnd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)</w:t>
            </w:r>
            <w:bookmarkEnd w:id="25"/>
            <w:bookmarkEnd w:id="26"/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900" w:type="dxa"/>
              <w:tblCellSpacing w:w="0" w:type="dxa"/>
              <w:shd w:val="clear" w:color="auto" w:fill="FFFFFF"/>
              <w:tblLayout w:type="fixed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0"/>
            </w:tblGrid>
            <w:tr w:rsidR="00104392" w:rsidRPr="00104392" w:rsidTr="00104392">
              <w:trPr>
                <w:tblCellSpacing w:w="0" w:type="dxa"/>
              </w:trPr>
              <w:tc>
                <w:tcPr>
                  <w:tcW w:w="480" w:type="dxa"/>
                  <w:shd w:val="clear" w:color="auto" w:fill="FFFFFF"/>
                  <w:hideMark/>
                </w:tcPr>
                <w:p w:rsidR="00104392" w:rsidRPr="00104392" w:rsidRDefault="00104392" w:rsidP="0010439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ascii="Lucida Console" w:eastAsia="細明體" w:hAnsi="Lucida Console" w:cs="細明體"/>
                      <w:color w:val="0000FF"/>
                      <w:sz w:val="21"/>
                      <w:szCs w:val="21"/>
                    </w:rPr>
                  </w:pPr>
                  <w:r w:rsidRPr="00104392">
                    <w:rPr>
                      <w:rFonts w:ascii="Lucida Console" w:eastAsia="細明體" w:hAnsi="Lucida Console" w:cs="細明體"/>
                      <w:color w:val="0000FF"/>
                      <w:sz w:val="21"/>
                      <w:szCs w:val="21"/>
                    </w:rPr>
                    <w:t xml:space="preserve">&gt; </w:t>
                  </w:r>
                  <w:proofErr w:type="spellStart"/>
                  <w:r w:rsidRPr="00104392">
                    <w:rPr>
                      <w:rFonts w:ascii="Lucida Console" w:eastAsia="細明體" w:hAnsi="Lucida Console" w:cs="細明體"/>
                      <w:color w:val="0000FF"/>
                      <w:sz w:val="21"/>
                      <w:szCs w:val="21"/>
                    </w:rPr>
                    <w:t>nclass.Sturges</w:t>
                  </w:r>
                  <w:proofErr w:type="spellEnd"/>
                  <w:r w:rsidRPr="00104392">
                    <w:rPr>
                      <w:rFonts w:ascii="Lucida Console" w:eastAsia="細明體" w:hAnsi="Lucida Console" w:cs="細明體"/>
                      <w:color w:val="0000FF"/>
                      <w:sz w:val="21"/>
                      <w:szCs w:val="21"/>
                    </w:rPr>
                    <w:t>(</w:t>
                  </w:r>
                  <w:proofErr w:type="spellStart"/>
                  <w:r w:rsidRPr="00104392">
                    <w:rPr>
                      <w:rFonts w:ascii="Lucida Console" w:eastAsia="細明體" w:hAnsi="Lucida Console" w:cs="細明體"/>
                      <w:color w:val="0000FF"/>
                      <w:sz w:val="21"/>
                      <w:szCs w:val="21"/>
                    </w:rPr>
                    <w:t>rand_data</w:t>
                  </w:r>
                  <w:proofErr w:type="spellEnd"/>
                  <w:r w:rsidRPr="00104392">
                    <w:rPr>
                      <w:rFonts w:ascii="Lucida Console" w:eastAsia="細明體" w:hAnsi="Lucida Console" w:cs="細明體"/>
                      <w:color w:val="0000FF"/>
                      <w:sz w:val="21"/>
                      <w:szCs w:val="21"/>
                    </w:rPr>
                    <w:t>)</w:t>
                  </w:r>
                </w:p>
                <w:p w:rsidR="00104392" w:rsidRPr="00104392" w:rsidRDefault="00104392" w:rsidP="0010439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ascii="Lucida Console" w:eastAsia="細明體" w:hAnsi="Lucida Console" w:cs="細明體"/>
                      <w:sz w:val="21"/>
                      <w:szCs w:val="21"/>
                    </w:rPr>
                  </w:pPr>
                  <w:r w:rsidRPr="00104392">
                    <w:rPr>
                      <w:rFonts w:ascii="Lucida Console" w:eastAsia="細明體" w:hAnsi="Lucida Console" w:cs="細明體"/>
                      <w:sz w:val="21"/>
                      <w:szCs w:val="21"/>
                    </w:rPr>
                    <w:t>[1] 11</w:t>
                  </w:r>
                </w:p>
                <w:p w:rsidR="00104392" w:rsidRPr="00104392" w:rsidRDefault="00104392" w:rsidP="0010439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ascii="Lucida Console" w:eastAsia="細明體" w:hAnsi="Lucida Console" w:cs="細明體"/>
                      <w:color w:val="0000FF"/>
                      <w:sz w:val="21"/>
                      <w:szCs w:val="21"/>
                    </w:rPr>
                  </w:pPr>
                  <w:r w:rsidRPr="00104392">
                    <w:rPr>
                      <w:rFonts w:ascii="Lucida Console" w:eastAsia="細明體" w:hAnsi="Lucida Console" w:cs="細明體"/>
                      <w:color w:val="0000FF"/>
                      <w:sz w:val="21"/>
                      <w:szCs w:val="21"/>
                    </w:rPr>
                    <w:t xml:space="preserve">&gt; </w:t>
                  </w:r>
                  <w:proofErr w:type="spellStart"/>
                  <w:r w:rsidRPr="00104392">
                    <w:rPr>
                      <w:rFonts w:ascii="Lucida Console" w:eastAsia="細明體" w:hAnsi="Lucida Console" w:cs="細明體"/>
                      <w:color w:val="0000FF"/>
                      <w:sz w:val="21"/>
                      <w:szCs w:val="21"/>
                    </w:rPr>
                    <w:t>nclass.scott</w:t>
                  </w:r>
                  <w:proofErr w:type="spellEnd"/>
                  <w:r w:rsidRPr="00104392">
                    <w:rPr>
                      <w:rFonts w:ascii="Lucida Console" w:eastAsia="細明體" w:hAnsi="Lucida Console" w:cs="細明體"/>
                      <w:color w:val="0000FF"/>
                      <w:sz w:val="21"/>
                      <w:szCs w:val="21"/>
                    </w:rPr>
                    <w:t>(</w:t>
                  </w:r>
                  <w:proofErr w:type="spellStart"/>
                  <w:r w:rsidRPr="00104392">
                    <w:rPr>
                      <w:rFonts w:ascii="Lucida Console" w:eastAsia="細明體" w:hAnsi="Lucida Console" w:cs="細明體"/>
                      <w:color w:val="0000FF"/>
                      <w:sz w:val="21"/>
                      <w:szCs w:val="21"/>
                    </w:rPr>
                    <w:t>rand_data</w:t>
                  </w:r>
                  <w:proofErr w:type="spellEnd"/>
                  <w:r w:rsidRPr="00104392">
                    <w:rPr>
                      <w:rFonts w:ascii="Lucida Console" w:eastAsia="細明體" w:hAnsi="Lucida Console" w:cs="細明體"/>
                      <w:color w:val="0000FF"/>
                      <w:sz w:val="21"/>
                      <w:szCs w:val="21"/>
                    </w:rPr>
                    <w:t>)</w:t>
                  </w:r>
                </w:p>
                <w:p w:rsidR="00104392" w:rsidRPr="00104392" w:rsidRDefault="00104392" w:rsidP="0010439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ascii="Lucida Console" w:eastAsia="細明體" w:hAnsi="Lucida Console" w:cs="細明體"/>
                      <w:sz w:val="21"/>
                      <w:szCs w:val="21"/>
                    </w:rPr>
                  </w:pPr>
                  <w:r w:rsidRPr="00104392">
                    <w:rPr>
                      <w:rFonts w:ascii="Lucida Console" w:eastAsia="細明體" w:hAnsi="Lucida Console" w:cs="細明體"/>
                      <w:sz w:val="21"/>
                      <w:szCs w:val="21"/>
                    </w:rPr>
                    <w:t>[1] 17</w:t>
                  </w:r>
                </w:p>
                <w:p w:rsidR="00104392" w:rsidRPr="00104392" w:rsidRDefault="00104392" w:rsidP="0010439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ascii="Lucida Console" w:eastAsia="細明體" w:hAnsi="Lucida Console" w:cs="細明體"/>
                      <w:color w:val="0000FF"/>
                      <w:sz w:val="21"/>
                      <w:szCs w:val="21"/>
                    </w:rPr>
                  </w:pPr>
                  <w:r w:rsidRPr="00104392">
                    <w:rPr>
                      <w:rFonts w:ascii="Lucida Console" w:eastAsia="細明體" w:hAnsi="Lucida Console" w:cs="細明體"/>
                      <w:color w:val="0000FF"/>
                      <w:sz w:val="21"/>
                      <w:szCs w:val="21"/>
                    </w:rPr>
                    <w:t xml:space="preserve">&gt; </w:t>
                  </w:r>
                  <w:proofErr w:type="spellStart"/>
                  <w:r w:rsidRPr="00104392">
                    <w:rPr>
                      <w:rFonts w:ascii="Lucida Console" w:eastAsia="細明體" w:hAnsi="Lucida Console" w:cs="細明體"/>
                      <w:color w:val="0000FF"/>
                      <w:sz w:val="21"/>
                      <w:szCs w:val="21"/>
                    </w:rPr>
                    <w:t>nclass.FD</w:t>
                  </w:r>
                  <w:proofErr w:type="spellEnd"/>
                  <w:r w:rsidRPr="00104392">
                    <w:rPr>
                      <w:rFonts w:ascii="Lucida Console" w:eastAsia="細明體" w:hAnsi="Lucida Console" w:cs="細明體"/>
                      <w:color w:val="0000FF"/>
                      <w:sz w:val="21"/>
                      <w:szCs w:val="21"/>
                    </w:rPr>
                    <w:t>(</w:t>
                  </w:r>
                  <w:proofErr w:type="spellStart"/>
                  <w:r w:rsidRPr="00104392">
                    <w:rPr>
                      <w:rFonts w:ascii="Lucida Console" w:eastAsia="細明體" w:hAnsi="Lucida Console" w:cs="細明體"/>
                      <w:color w:val="0000FF"/>
                      <w:sz w:val="21"/>
                      <w:szCs w:val="21"/>
                    </w:rPr>
                    <w:t>rand_data</w:t>
                  </w:r>
                  <w:proofErr w:type="spellEnd"/>
                  <w:r w:rsidRPr="00104392">
                    <w:rPr>
                      <w:rFonts w:ascii="Lucida Console" w:eastAsia="細明體" w:hAnsi="Lucida Console" w:cs="細明體"/>
                      <w:color w:val="0000FF"/>
                      <w:sz w:val="21"/>
                      <w:szCs w:val="21"/>
                    </w:rPr>
                    <w:t>)</w:t>
                  </w:r>
                </w:p>
                <w:p w:rsidR="00104392" w:rsidRPr="00104392" w:rsidRDefault="00104392" w:rsidP="0010439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ascii="Lucida Console" w:eastAsia="細明體" w:hAnsi="Lucida Console" w:cs="細明體"/>
                      <w:sz w:val="21"/>
                      <w:szCs w:val="21"/>
                    </w:rPr>
                  </w:pPr>
                  <w:r w:rsidRPr="00104392">
                    <w:rPr>
                      <w:rFonts w:ascii="Lucida Console" w:eastAsia="細明體" w:hAnsi="Lucida Console" w:cs="細明體"/>
                      <w:sz w:val="21"/>
                      <w:szCs w:val="21"/>
                    </w:rPr>
                    <w:t>[1] 22</w:t>
                  </w:r>
                </w:p>
                <w:p w:rsidR="00104392" w:rsidRPr="00104392" w:rsidRDefault="00104392" w:rsidP="00104392">
                  <w:pPr>
                    <w:spacing w:line="240" w:lineRule="auto"/>
                    <w:rPr>
                      <w:rFonts w:ascii="新細明體" w:eastAsia="新細明體" w:hAnsi="新細明體" w:cs="新細明體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104392" w:rsidRPr="00104392" w:rsidTr="00104392">
              <w:trPr>
                <w:tblCellSpacing w:w="0" w:type="dxa"/>
              </w:trPr>
              <w:tc>
                <w:tcPr>
                  <w:tcW w:w="480" w:type="dxa"/>
                  <w:shd w:val="clear" w:color="auto" w:fill="FFFFFF"/>
                  <w:hideMark/>
                </w:tcPr>
                <w:p w:rsidR="00104392" w:rsidRPr="00104392" w:rsidRDefault="00104392" w:rsidP="0010439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104392" w:rsidRPr="00104392" w:rsidTr="00104392">
              <w:trPr>
                <w:tblCellSpacing w:w="0" w:type="dxa"/>
              </w:trPr>
              <w:tc>
                <w:tcPr>
                  <w:tcW w:w="480" w:type="dxa"/>
                  <w:shd w:val="clear" w:color="auto" w:fill="FFFFFF"/>
                  <w:hideMark/>
                </w:tcPr>
                <w:tbl>
                  <w:tblPr>
                    <w:tblW w:w="990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900"/>
                  </w:tblGrid>
                  <w:tr w:rsidR="00104392" w:rsidRPr="00104392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104392" w:rsidRPr="00104392" w:rsidRDefault="00104392" w:rsidP="0010439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04392" w:rsidRPr="00104392" w:rsidRDefault="00104392" w:rsidP="00104392">
                  <w:pPr>
                    <w:spacing w:line="240" w:lineRule="auto"/>
                    <w:rPr>
                      <w:rFonts w:ascii="Lucida Console" w:eastAsia="新細明體" w:hAnsi="Lucida Console" w:cs="新細明體"/>
                      <w:sz w:val="24"/>
                      <w:szCs w:val="24"/>
                    </w:rPr>
                  </w:pPr>
                </w:p>
              </w:tc>
            </w:tr>
          </w:tbl>
          <w:p w:rsidR="00CF7AD6" w:rsidRDefault="00CF7AD6" w:rsidP="00104392">
            <w:pPr>
              <w:pStyle w:val="HTML"/>
              <w:shd w:val="clear" w:color="auto" w:fill="FFFFFF"/>
              <w:wordWrap w:val="0"/>
              <w:spacing w:line="225" w:lineRule="atLeast"/>
            </w:pPr>
          </w:p>
        </w:tc>
      </w:tr>
      <w:bookmarkEnd w:id="23"/>
      <w:bookmarkEnd w:id="24"/>
    </w:tbl>
    <w:p w:rsidR="00CF7AD6" w:rsidRDefault="00CF7AD6" w:rsidP="00CF7AD6">
      <w:pPr>
        <w:spacing w:after="160" w:line="342" w:lineRule="auto"/>
      </w:pPr>
    </w:p>
    <w:p w:rsidR="000A47B2" w:rsidRDefault="00D06848">
      <w:pPr>
        <w:spacing w:after="160" w:line="342" w:lineRule="auto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  <w:highlight w:val="white"/>
        </w:rPr>
        <w:lastRenderedPageBreak/>
        <w:t>c)</w:t>
      </w:r>
      <w:r>
        <w:rPr>
          <w:color w:val="333333"/>
          <w:sz w:val="21"/>
          <w:szCs w:val="21"/>
          <w:highlight w:val="white"/>
        </w:rPr>
        <w:t xml:space="preserve"> Repeat part (b) but extend the </w:t>
      </w:r>
      <w:proofErr w:type="spellStart"/>
      <w:r>
        <w:rPr>
          <w:color w:val="333333"/>
          <w:sz w:val="21"/>
          <w:szCs w:val="21"/>
          <w:highlight w:val="white"/>
        </w:rPr>
        <w:t>rand_data</w:t>
      </w:r>
      <w:proofErr w:type="spellEnd"/>
      <w:r>
        <w:rPr>
          <w:color w:val="333333"/>
          <w:sz w:val="21"/>
          <w:szCs w:val="21"/>
          <w:highlight w:val="white"/>
        </w:rPr>
        <w:t xml:space="preserve"> dataset with some out</w:t>
      </w:r>
      <w:r>
        <w:rPr>
          <w:color w:val="333333"/>
          <w:sz w:val="21"/>
          <w:szCs w:val="21"/>
          <w:highlight w:val="white"/>
        </w:rPr>
        <w:t xml:space="preserve">liers (use a new dataset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highlight w:val="white"/>
        </w:rPr>
        <w:t>out_data</w:t>
      </w:r>
      <w:proofErr w:type="spellEnd"/>
      <w:r>
        <w:rPr>
          <w:color w:val="333333"/>
          <w:sz w:val="21"/>
          <w:szCs w:val="21"/>
          <w:highlight w:val="white"/>
        </w:rPr>
        <w:t>):</w:t>
      </w:r>
      <w:r>
        <w:rPr>
          <w:color w:val="333333"/>
          <w:sz w:val="21"/>
          <w:szCs w:val="21"/>
          <w:highlight w:val="white"/>
        </w:rPr>
        <w:br/>
      </w:r>
      <w:r>
        <w:rPr>
          <w:rFonts w:ascii="Consolas" w:eastAsia="Consolas" w:hAnsi="Consolas" w:cs="Consolas"/>
          <w:color w:val="333333"/>
          <w:sz w:val="21"/>
          <w:szCs w:val="21"/>
          <w:highlight w:val="white"/>
        </w:rPr>
        <w:t xml:space="preserve">  </w:t>
      </w:r>
      <w:bookmarkStart w:id="27" w:name="OLE_LINK24"/>
      <w:proofErr w:type="spellStart"/>
      <w:r>
        <w:rPr>
          <w:rFonts w:ascii="Consolas" w:eastAsia="Consolas" w:hAnsi="Consolas" w:cs="Consolas"/>
          <w:color w:val="333333"/>
          <w:sz w:val="21"/>
          <w:szCs w:val="21"/>
          <w:highlight w:val="white"/>
        </w:rPr>
        <w:t>out_data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highlight w:val="white"/>
        </w:rPr>
        <w:t xml:space="preserve"> &lt;- </w:t>
      </w:r>
      <w:proofErr w:type="gramStart"/>
      <w:r>
        <w:rPr>
          <w:rFonts w:ascii="Consolas" w:eastAsia="Consolas" w:hAnsi="Consolas" w:cs="Consolas"/>
          <w:color w:val="333333"/>
          <w:sz w:val="21"/>
          <w:szCs w:val="21"/>
          <w:highlight w:val="white"/>
        </w:rPr>
        <w:t>c(</w:t>
      </w:r>
      <w:proofErr w:type="spellStart"/>
      <w:proofErr w:type="gramEnd"/>
      <w:r>
        <w:rPr>
          <w:rFonts w:ascii="Consolas" w:eastAsia="Consolas" w:hAnsi="Consolas" w:cs="Consolas"/>
          <w:color w:val="333333"/>
          <w:sz w:val="21"/>
          <w:szCs w:val="21"/>
          <w:highlight w:val="white"/>
        </w:rPr>
        <w:t>rand_data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  <w:highlight w:val="white"/>
        </w:rPr>
        <w:t>runif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  <w:highlight w:val="white"/>
        </w:rPr>
        <w:t>(10, min=40, max=60))</w:t>
      </w:r>
      <w:bookmarkEnd w:id="27"/>
    </w:p>
    <w:tbl>
      <w:tblPr>
        <w:tblW w:w="104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040"/>
      </w:tblGrid>
      <w:tr w:rsidR="00104392" w:rsidTr="008B1DF0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392" w:rsidRPr="00104392" w:rsidRDefault="00104392" w:rsidP="0010439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21"/>
                <w:szCs w:val="21"/>
              </w:rPr>
            </w:pPr>
            <w:r w:rsidRPr="00104392">
              <w:rPr>
                <w:rFonts w:ascii="Consolas" w:eastAsia="Consolas" w:hAnsi="Consolas" w:cs="Consolas"/>
                <w:color w:val="6AA84F"/>
                <w:sz w:val="21"/>
                <w:szCs w:val="21"/>
              </w:rPr>
              <w:t>### c)</w:t>
            </w:r>
          </w:p>
          <w:p w:rsidR="00104392" w:rsidRPr="00104392" w:rsidRDefault="00104392" w:rsidP="0010439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proofErr w:type="spellStart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out_data</w:t>
            </w:r>
            <w:proofErr w:type="spellEnd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&lt;- c(</w:t>
            </w:r>
            <w:proofErr w:type="spellStart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rand_data</w:t>
            </w:r>
            <w:proofErr w:type="spellEnd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, </w:t>
            </w:r>
            <w:proofErr w:type="spellStart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runif</w:t>
            </w:r>
            <w:proofErr w:type="spellEnd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(10, min=40, max=60))</w:t>
            </w:r>
          </w:p>
          <w:p w:rsidR="00104392" w:rsidRPr="00104392" w:rsidRDefault="00104392" w:rsidP="0010439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</w:p>
          <w:p w:rsidR="00104392" w:rsidRPr="00104392" w:rsidRDefault="00104392" w:rsidP="0010439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proofErr w:type="spellStart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k_sturges</w:t>
            </w:r>
            <w:proofErr w:type="spellEnd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= </w:t>
            </w:r>
            <w:proofErr w:type="spellStart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nclass.Sturges</w:t>
            </w:r>
            <w:proofErr w:type="spellEnd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(</w:t>
            </w:r>
            <w:proofErr w:type="spellStart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out_data</w:t>
            </w:r>
            <w:proofErr w:type="spellEnd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)</w:t>
            </w:r>
          </w:p>
          <w:p w:rsidR="00104392" w:rsidRPr="00104392" w:rsidRDefault="00104392" w:rsidP="00104392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</w:pPr>
            <w:proofErr w:type="spellStart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k_scott</w:t>
            </w:r>
            <w:proofErr w:type="spellEnd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= </w:t>
            </w:r>
            <w:proofErr w:type="spellStart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nclass.scott</w:t>
            </w:r>
            <w:proofErr w:type="spellEnd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(</w:t>
            </w:r>
            <w:proofErr w:type="spellStart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out_data</w:t>
            </w:r>
            <w:proofErr w:type="spellEnd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)</w:t>
            </w:r>
          </w:p>
          <w:p w:rsidR="00104392" w:rsidRPr="00104392" w:rsidRDefault="00104392" w:rsidP="00104392">
            <w:pPr>
              <w:widowControl w:val="0"/>
              <w:spacing w:line="240" w:lineRule="auto"/>
              <w:rPr>
                <w:sz w:val="21"/>
                <w:szCs w:val="21"/>
              </w:rPr>
            </w:pPr>
            <w:proofErr w:type="spellStart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k_FD</w:t>
            </w:r>
            <w:proofErr w:type="spellEnd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 xml:space="preserve"> = </w:t>
            </w:r>
            <w:proofErr w:type="spellStart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nclass.FD</w:t>
            </w:r>
            <w:proofErr w:type="spellEnd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(</w:t>
            </w:r>
            <w:proofErr w:type="spellStart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out_data</w:t>
            </w:r>
            <w:proofErr w:type="spellEnd"/>
            <w:r w:rsidRPr="00104392">
              <w:rPr>
                <w:rFonts w:ascii="Consolas" w:eastAsia="Consolas" w:hAnsi="Consolas" w:cs="Consolas"/>
                <w:color w:val="0000FF"/>
                <w:sz w:val="21"/>
                <w:szCs w:val="21"/>
                <w:highlight w:val="white"/>
              </w:rPr>
              <w:t>)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900" w:type="dxa"/>
              <w:tblCellSpacing w:w="0" w:type="dxa"/>
              <w:shd w:val="clear" w:color="auto" w:fill="FFFFFF"/>
              <w:tblLayout w:type="fixed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0"/>
            </w:tblGrid>
            <w:tr w:rsidR="00104392" w:rsidRPr="00104392" w:rsidTr="008B1DF0">
              <w:trPr>
                <w:tblCellSpacing w:w="0" w:type="dxa"/>
              </w:trPr>
              <w:tc>
                <w:tcPr>
                  <w:tcW w:w="480" w:type="dxa"/>
                  <w:shd w:val="clear" w:color="auto" w:fill="FFFFFF"/>
                  <w:hideMark/>
                </w:tcPr>
                <w:p w:rsidR="00104392" w:rsidRPr="00104392" w:rsidRDefault="00104392" w:rsidP="00104392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Style w:val="gghfmyibcob"/>
                      <w:rFonts w:ascii="Lucida Console" w:hAnsi="Lucida Console"/>
                      <w:color w:val="0000FF"/>
                      <w:sz w:val="21"/>
                      <w:szCs w:val="21"/>
                    </w:rPr>
                  </w:pPr>
                  <w:r w:rsidRPr="00104392">
                    <w:rPr>
                      <w:rStyle w:val="gghfmyibcpb"/>
                      <w:rFonts w:ascii="Lucida Console" w:hAnsi="Lucida Console"/>
                      <w:color w:val="0000FF"/>
                      <w:sz w:val="21"/>
                      <w:szCs w:val="21"/>
                    </w:rPr>
                    <w:t xml:space="preserve">&gt; </w:t>
                  </w:r>
                  <w:proofErr w:type="spellStart"/>
                  <w:r w:rsidRPr="00104392">
                    <w:rPr>
                      <w:rStyle w:val="gghfmyibcob"/>
                      <w:rFonts w:ascii="Lucida Console" w:hAnsi="Lucida Console"/>
                      <w:color w:val="0000FF"/>
                      <w:sz w:val="21"/>
                      <w:szCs w:val="21"/>
                    </w:rPr>
                    <w:t>k_sturges</w:t>
                  </w:r>
                  <w:proofErr w:type="spellEnd"/>
                </w:p>
                <w:p w:rsidR="00104392" w:rsidRPr="00104392" w:rsidRDefault="00104392" w:rsidP="00104392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  <w:sz w:val="21"/>
                      <w:szCs w:val="21"/>
                    </w:rPr>
                  </w:pPr>
                  <w:r w:rsidRPr="00104392">
                    <w:rPr>
                      <w:rFonts w:ascii="Lucida Console" w:hAnsi="Lucida Console"/>
                      <w:color w:val="000000"/>
                      <w:sz w:val="21"/>
                      <w:szCs w:val="21"/>
                    </w:rPr>
                    <w:t>[1] 11</w:t>
                  </w:r>
                </w:p>
                <w:p w:rsidR="00104392" w:rsidRPr="00104392" w:rsidRDefault="00104392" w:rsidP="00104392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Style w:val="gghfmyibcob"/>
                      <w:rFonts w:ascii="Lucida Console" w:hAnsi="Lucida Console"/>
                      <w:color w:val="0000FF"/>
                      <w:sz w:val="21"/>
                      <w:szCs w:val="21"/>
                    </w:rPr>
                  </w:pPr>
                  <w:r w:rsidRPr="00104392">
                    <w:rPr>
                      <w:rStyle w:val="gghfmyibcpb"/>
                      <w:rFonts w:ascii="Lucida Console" w:hAnsi="Lucida Console"/>
                      <w:color w:val="0000FF"/>
                      <w:sz w:val="21"/>
                      <w:szCs w:val="21"/>
                    </w:rPr>
                    <w:t xml:space="preserve">&gt; </w:t>
                  </w:r>
                  <w:proofErr w:type="spellStart"/>
                  <w:r w:rsidRPr="00104392">
                    <w:rPr>
                      <w:rStyle w:val="gghfmyibcob"/>
                      <w:rFonts w:ascii="Lucida Console" w:hAnsi="Lucida Console"/>
                      <w:color w:val="0000FF"/>
                      <w:sz w:val="21"/>
                      <w:szCs w:val="21"/>
                    </w:rPr>
                    <w:t>k_scott</w:t>
                  </w:r>
                  <w:proofErr w:type="spellEnd"/>
                  <w:r w:rsidRPr="00104392">
                    <w:rPr>
                      <w:rStyle w:val="gghfmyibcob"/>
                      <w:rFonts w:ascii="Lucida Console" w:hAnsi="Lucida Console"/>
                      <w:color w:val="0000FF"/>
                      <w:sz w:val="21"/>
                      <w:szCs w:val="21"/>
                    </w:rPr>
                    <w:t xml:space="preserve"> </w:t>
                  </w:r>
                </w:p>
                <w:p w:rsidR="00104392" w:rsidRPr="00104392" w:rsidRDefault="00104392" w:rsidP="00104392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  <w:sz w:val="21"/>
                      <w:szCs w:val="21"/>
                    </w:rPr>
                  </w:pPr>
                  <w:r w:rsidRPr="00104392">
                    <w:rPr>
                      <w:rFonts w:ascii="Lucida Console" w:hAnsi="Lucida Console"/>
                      <w:color w:val="000000"/>
                      <w:sz w:val="21"/>
                      <w:szCs w:val="21"/>
                    </w:rPr>
                    <w:t>[1] 24</w:t>
                  </w:r>
                </w:p>
                <w:p w:rsidR="00104392" w:rsidRPr="00104392" w:rsidRDefault="00104392" w:rsidP="00104392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Style w:val="gghfmyibcob"/>
                      <w:rFonts w:ascii="Lucida Console" w:hAnsi="Lucida Console"/>
                      <w:color w:val="0000FF"/>
                      <w:sz w:val="21"/>
                      <w:szCs w:val="21"/>
                    </w:rPr>
                  </w:pPr>
                  <w:r w:rsidRPr="00104392">
                    <w:rPr>
                      <w:rStyle w:val="gghfmyibcpb"/>
                      <w:rFonts w:ascii="Lucida Console" w:hAnsi="Lucida Console"/>
                      <w:color w:val="0000FF"/>
                      <w:sz w:val="21"/>
                      <w:szCs w:val="21"/>
                    </w:rPr>
                    <w:t xml:space="preserve">&gt; </w:t>
                  </w:r>
                  <w:proofErr w:type="spellStart"/>
                  <w:r w:rsidRPr="00104392">
                    <w:rPr>
                      <w:rStyle w:val="gghfmyibcob"/>
                      <w:rFonts w:ascii="Lucida Console" w:hAnsi="Lucida Console"/>
                      <w:color w:val="0000FF"/>
                      <w:sz w:val="21"/>
                      <w:szCs w:val="21"/>
                    </w:rPr>
                    <w:t>k_FD</w:t>
                  </w:r>
                  <w:proofErr w:type="spellEnd"/>
                </w:p>
                <w:p w:rsidR="00104392" w:rsidRPr="00104392" w:rsidRDefault="00104392" w:rsidP="00104392">
                  <w:pPr>
                    <w:pStyle w:val="HTML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  <w:sz w:val="21"/>
                      <w:szCs w:val="21"/>
                    </w:rPr>
                  </w:pPr>
                  <w:r w:rsidRPr="00104392">
                    <w:rPr>
                      <w:rFonts w:ascii="Lucida Console" w:hAnsi="Lucida Console"/>
                      <w:color w:val="000000"/>
                      <w:sz w:val="21"/>
                      <w:szCs w:val="21"/>
                    </w:rPr>
                    <w:t>[1] 37</w:t>
                  </w:r>
                </w:p>
                <w:p w:rsidR="00104392" w:rsidRPr="00104392" w:rsidRDefault="00104392" w:rsidP="0010439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ascii="新細明體" w:eastAsia="新細明體" w:hAnsi="新細明體" w:cs="新細明體"/>
                      <w:color w:val="auto"/>
                      <w:sz w:val="21"/>
                      <w:szCs w:val="21"/>
                    </w:rPr>
                  </w:pPr>
                </w:p>
              </w:tc>
            </w:tr>
            <w:tr w:rsidR="00104392" w:rsidRPr="00104392" w:rsidTr="008B1DF0">
              <w:trPr>
                <w:tblCellSpacing w:w="0" w:type="dxa"/>
              </w:trPr>
              <w:tc>
                <w:tcPr>
                  <w:tcW w:w="480" w:type="dxa"/>
                  <w:shd w:val="clear" w:color="auto" w:fill="FFFFFF"/>
                  <w:hideMark/>
                </w:tcPr>
                <w:p w:rsidR="00104392" w:rsidRPr="00104392" w:rsidRDefault="00104392" w:rsidP="008B1DF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1"/>
                      <w:szCs w:val="21"/>
                    </w:rPr>
                  </w:pPr>
                </w:p>
              </w:tc>
            </w:tr>
            <w:tr w:rsidR="00104392" w:rsidRPr="00104392" w:rsidTr="008B1DF0">
              <w:trPr>
                <w:tblCellSpacing w:w="0" w:type="dxa"/>
              </w:trPr>
              <w:tc>
                <w:tcPr>
                  <w:tcW w:w="480" w:type="dxa"/>
                  <w:shd w:val="clear" w:color="auto" w:fill="FFFFFF"/>
                  <w:hideMark/>
                </w:tcPr>
                <w:tbl>
                  <w:tblPr>
                    <w:tblW w:w="990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900"/>
                  </w:tblGrid>
                  <w:tr w:rsidR="00104392" w:rsidRPr="00104392" w:rsidTr="008B1DF0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104392" w:rsidRPr="00104392" w:rsidRDefault="00104392" w:rsidP="008B1DF0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104392" w:rsidRPr="00104392" w:rsidRDefault="00104392" w:rsidP="008B1DF0">
                  <w:pPr>
                    <w:spacing w:line="240" w:lineRule="auto"/>
                    <w:rPr>
                      <w:rFonts w:ascii="Lucida Console" w:eastAsia="新細明體" w:hAnsi="Lucida Console" w:cs="新細明體"/>
                      <w:sz w:val="21"/>
                      <w:szCs w:val="21"/>
                    </w:rPr>
                  </w:pPr>
                </w:p>
              </w:tc>
            </w:tr>
          </w:tbl>
          <w:p w:rsidR="00104392" w:rsidRPr="00104392" w:rsidRDefault="00104392" w:rsidP="008B1DF0">
            <w:pPr>
              <w:pStyle w:val="HTML"/>
              <w:shd w:val="clear" w:color="auto" w:fill="FFFFFF"/>
              <w:wordWrap w:val="0"/>
              <w:spacing w:line="225" w:lineRule="atLeast"/>
              <w:rPr>
                <w:sz w:val="21"/>
                <w:szCs w:val="21"/>
              </w:rPr>
            </w:pPr>
          </w:p>
        </w:tc>
      </w:tr>
    </w:tbl>
    <w:p w:rsidR="00104392" w:rsidRDefault="00104392">
      <w:pPr>
        <w:spacing w:after="160" w:line="342" w:lineRule="auto"/>
      </w:pPr>
    </w:p>
    <w:p w:rsidR="000A47B2" w:rsidRDefault="00D06848">
      <w:pPr>
        <w:spacing w:after="160" w:line="342" w:lineRule="auto"/>
        <w:rPr>
          <w:color w:val="333333"/>
          <w:sz w:val="21"/>
          <w:szCs w:val="21"/>
        </w:rPr>
      </w:pPr>
      <w:r>
        <w:rPr>
          <w:b/>
          <w:color w:val="333333"/>
          <w:sz w:val="21"/>
          <w:szCs w:val="21"/>
          <w:highlight w:val="white"/>
        </w:rPr>
        <w:t>d)</w:t>
      </w:r>
      <w:r>
        <w:rPr>
          <w:color w:val="333333"/>
          <w:sz w:val="21"/>
          <w:szCs w:val="21"/>
          <w:highlight w:val="white"/>
        </w:rPr>
        <w:t xml:space="preserve"> From your answers above, in which of the three methods does the bin width (h) change the least when outliers are added (i.e., which is least sensitive to outliers)</w:t>
      </w:r>
      <w:r>
        <w:rPr>
          <w:color w:val="333333"/>
          <w:sz w:val="21"/>
          <w:szCs w:val="21"/>
          <w:highlight w:val="white"/>
        </w:rPr>
        <w:t>, and (briefly) WHY do you think that is?</w:t>
      </w:r>
    </w:p>
    <w:p w:rsidR="00F568D2" w:rsidRPr="00F568D2" w:rsidRDefault="00F568D2" w:rsidP="00F568D2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 w:rsidRPr="00F568D2">
        <w:rPr>
          <w:rStyle w:val="gghfmyibcob"/>
          <w:rFonts w:ascii="Lucida Console" w:hAnsi="Lucida Console"/>
          <w:color w:val="0000FF"/>
        </w:rPr>
        <w:t>Sturges</w:t>
      </w:r>
      <w:proofErr w:type="spellEnd"/>
      <w:r w:rsidRPr="00F568D2">
        <w:rPr>
          <w:rStyle w:val="gghfmyibcob"/>
          <w:rFonts w:ascii="Lucida Console" w:hAnsi="Lucida Console"/>
          <w:color w:val="0000FF"/>
        </w:rPr>
        <w:t xml:space="preserve"> is change the least. Because </w:t>
      </w:r>
      <w:proofErr w:type="spellStart"/>
      <w:r w:rsidRPr="00F568D2">
        <w:rPr>
          <w:rStyle w:val="gghfmyibcob"/>
          <w:rFonts w:ascii="Lucida Console" w:hAnsi="Lucida Console"/>
          <w:color w:val="0000FF"/>
        </w:rPr>
        <w:t>Sturges</w:t>
      </w:r>
      <w:proofErr w:type="spellEnd"/>
      <w:r w:rsidRPr="00F568D2">
        <w:rPr>
          <w:rStyle w:val="gghfmyibcob"/>
          <w:rFonts w:ascii="Lucida Console" w:hAnsi="Lucida Console"/>
          <w:color w:val="0000FF"/>
        </w:rPr>
        <w:t xml:space="preserve"> only care about the total number of data, not the value observ</w:t>
      </w:r>
      <w:bookmarkStart w:id="28" w:name="_GoBack"/>
      <w:bookmarkEnd w:id="28"/>
      <w:r w:rsidRPr="00F568D2">
        <w:rPr>
          <w:rStyle w:val="gghfmyibcob"/>
          <w:rFonts w:ascii="Lucida Console" w:hAnsi="Lucida Console"/>
          <w:color w:val="0000FF"/>
        </w:rPr>
        <w:t>ed.</w:t>
      </w:r>
    </w:p>
    <w:sectPr w:rsidR="00F568D2" w:rsidRPr="00F568D2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A47B2"/>
    <w:rsid w:val="000A47B2"/>
    <w:rsid w:val="000E560D"/>
    <w:rsid w:val="00104392"/>
    <w:rsid w:val="006362FC"/>
    <w:rsid w:val="007C7E7D"/>
    <w:rsid w:val="00A26977"/>
    <w:rsid w:val="00CF7AD6"/>
    <w:rsid w:val="00D06848"/>
    <w:rsid w:val="00F5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3285BE-B144-47D8-B8A2-72FC2C6A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04392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A26977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636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color w:val="auto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362FC"/>
    <w:rPr>
      <w:rFonts w:ascii="細明體" w:eastAsia="細明體" w:hAnsi="細明體" w:cs="細明體"/>
      <w:color w:val="auto"/>
      <w:sz w:val="24"/>
      <w:szCs w:val="24"/>
    </w:rPr>
  </w:style>
  <w:style w:type="character" w:customStyle="1" w:styleId="gghfmyibcpb">
    <w:name w:val="gghfmyibcpb"/>
    <w:basedOn w:val="a0"/>
    <w:rsid w:val="006362FC"/>
  </w:style>
  <w:style w:type="character" w:customStyle="1" w:styleId="gghfmyibcob">
    <w:name w:val="gghfmyibcob"/>
    <w:basedOn w:val="a0"/>
    <w:rsid w:val="006362FC"/>
  </w:style>
  <w:style w:type="character" w:customStyle="1" w:styleId="mn">
    <w:name w:val="mn"/>
    <w:basedOn w:val="a0"/>
    <w:rsid w:val="00CF7AD6"/>
  </w:style>
  <w:style w:type="character" w:customStyle="1" w:styleId="mo">
    <w:name w:val="mo"/>
    <w:basedOn w:val="a0"/>
    <w:rsid w:val="00CF7AD6"/>
  </w:style>
  <w:style w:type="character" w:customStyle="1" w:styleId="mtext">
    <w:name w:val="mtext"/>
    <w:basedOn w:val="a0"/>
    <w:rsid w:val="00CF7AD6"/>
  </w:style>
  <w:style w:type="character" w:customStyle="1" w:styleId="mi">
    <w:name w:val="mi"/>
    <w:basedOn w:val="a0"/>
    <w:rsid w:val="00CF7AD6"/>
  </w:style>
  <w:style w:type="character" w:customStyle="1" w:styleId="apple-converted-space">
    <w:name w:val="apple-converted-space"/>
    <w:basedOn w:val="a0"/>
    <w:rsid w:val="00CF7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istogra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stats.stackexchange.com/questions/798/calculating-optimal-number-of-bins-in-a-histogra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1089</Words>
  <Characters>6210</Characters>
  <Application>Microsoft Office Word</Application>
  <DocSecurity>0</DocSecurity>
  <Lines>51</Lines>
  <Paragraphs>14</Paragraphs>
  <ScaleCrop>false</ScaleCrop>
  <Company/>
  <LinksUpToDate>false</LinksUpToDate>
  <CharactersWithSpaces>7285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LAB429</dc:creator>
  <cp:lastModifiedBy>LAB429</cp:lastModifiedBy>
  <cp:revision>2</cp:revision>
  <dcterms:created xsi:type="dcterms:W3CDTF">2017-02-26T05:49:00Z</dcterms:created>
  <dcterms:modified xsi:type="dcterms:W3CDTF">2017-02-26T05:49:00Z</dcterms:modified>
</cp:coreProperties>
</file>