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704"/>
        <w:pBdr/>
        <w:spacing/>
        <w:ind/>
        <w:rPr/>
      </w:pPr>
      <w:r/>
      <w:bookmarkStart w:id="20" w:name="header"/>
      <w:r/>
      <w:bookmarkEnd w:id="20"/>
      <w:r/>
      <w:bookmarkStart w:id="61" w:name="content"/>
      <w:r/>
      <w:bookmarkStart w:id="60" w:name="X81c11705fa1511c04499a5e452da30caa701082"/>
      <w:r>
        <w:t xml:space="preserve">eDistrict 2.0 Cyber Safety &amp; Digital Empowerment Platform – Business Requirements Document</w:t>
      </w:r>
      <w:r/>
    </w:p>
    <w:p>
      <w:pPr>
        <w:pStyle w:val="705"/>
        <w:pBdr/>
        <w:spacing/>
        <w:ind/>
        <w:rPr/>
      </w:pPr>
      <w:r/>
      <w:bookmarkStart w:id="24" w:name="executive-summary"/>
      <w:r>
        <w:t xml:space="preserve">Executive Summary</w:t>
      </w:r>
      <w:r/>
    </w:p>
    <w:p>
      <w:pPr>
        <w:pStyle w:val="693"/>
        <w:pBdr/>
        <w:spacing/>
        <w:ind/>
        <w:rPr/>
      </w:pPr>
      <w:r>
        <w:t xml:space="preserve">Kerala’s eDistrict initiative aims to provide accessible digital governance and citizen services through Common Service Centers and an integrated online portal</w:t>
      </w:r>
      <w:hyperlink r:id="rId9" w:tooltip="https://edistrict.kerala.gov.in/#:~:text=Kerala%20E,effort%20and%20time%20to%20provide" w:history="1">
        <w:r>
          <w:rPr>
            <w:rStyle w:val="738"/>
          </w:rPr>
          <w:t xml:space="preserve">[1]</w:t>
        </w:r>
      </w:hyperlink>
      <w:r>
        <w:t xml:space="preserve">. As part of this mission, the SafeTech Cyber Security Awareness campaign is being launched to empower citizens with safe-digital practices and fraud prevention. This eDistrict 2.0 platform will host an educational</w:t>
      </w:r>
      <w:r>
        <w:t xml:space="preserve"> </w:t>
      </w:r>
      <w:r>
        <w:rPr>
          <w:b/>
          <w:bCs/>
        </w:rPr>
        <w:t xml:space="preserve">Awareness Landing Page</w:t>
      </w:r>
      <w:r>
        <w:t xml:space="preserve"> </w:t>
      </w:r>
      <w:r>
        <w:t xml:space="preserve">(featuring SafeTech campaign info, DigiLocker and DEED initiatives) alongside structured learning modules, quizzes, and certifications. T</w:t>
      </w:r>
      <w:r>
        <w:t xml:space="preserve">raining sessions will be delivered offline by a hierarchy of volunteer trainers (Teachers and Super-Teachers), with features like QR-code attendance and post-session certification to ensure accountability. Collectively, these components align with Kerala’s</w:t>
      </w:r>
      <w:r>
        <w:t xml:space="preserve"> </w:t>
      </w:r>
      <w:r>
        <w:rPr>
          <w:i/>
          <w:iCs/>
        </w:rPr>
        <w:t xml:space="preserve">Digital Keralam</w:t>
      </w:r>
      <w:r>
        <w:t xml:space="preserve"> </w:t>
      </w:r>
      <w:r>
        <w:t xml:space="preserve">goals to achieve universal digital literacy and protect citizens from online scams</w:t>
      </w:r>
      <w:hyperlink r:id="rId10" w:tooltip="https://www.expresscomputer.in/news/from-digilocker-to-ai-kerala-is-building-the-future-of-governance-sandip-kumar-director-ksitm/130475/#:~:text=Lastly%2C%20Jana%20Keralam%20emphasizes%20citizen,citizens%20in%20the%20digital%20age" w:history="1">
        <w:r>
          <w:rPr>
            <w:rStyle w:val="738"/>
          </w:rPr>
          <w:t xml:space="preserve">[2]</w:t>
        </w:r>
      </w:hyperlink>
      <w:r/>
      <w:hyperlink r:id="rId11" w:tooltip="https://www.newindianexpress.com/states/kerala/2025/Aug/21/major-leap-kerala-set-to-digitise-all-citizens-records#:~:text=government%20will%20unveil%20an%20ambitious,document%20service" w:history="1">
        <w:r>
          <w:rPr>
            <w:rStyle w:val="738"/>
          </w:rPr>
          <w:t xml:space="preserve">[3]</w:t>
        </w:r>
      </w:hyperlink>
      <w:r>
        <w:t xml:space="preserve">.</w:t>
      </w:r>
      <w:bookmarkEnd w:id="24"/>
      <w:r/>
    </w:p>
    <w:p>
      <w:pPr>
        <w:pStyle w:val="705"/>
        <w:pBdr/>
        <w:spacing/>
        <w:ind/>
        <w:rPr/>
      </w:pPr>
      <w:r/>
      <w:bookmarkStart w:id="28" w:name="business-objectives"/>
      <w:r>
        <w:t xml:space="preserve">Business Objectives</w:t>
      </w:r>
      <w:r/>
    </w:p>
    <w:p>
      <w:pPr>
        <w:pStyle w:val="694"/>
        <w:numPr>
          <w:ilvl w:val="0"/>
          <w:numId w:val="2"/>
        </w:numPr>
        <w:pBdr/>
        <w:spacing/>
        <w:ind/>
        <w:rPr/>
      </w:pPr>
      <w:r>
        <w:rPr>
          <w:b/>
          <w:bCs/>
        </w:rPr>
        <w:t xml:space="preserve">Digital Empowerment:</w:t>
      </w:r>
      <w:r>
        <w:t xml:space="preserve"> </w:t>
      </w:r>
      <w:r>
        <w:t xml:space="preserve">Build on Kerala’s</w:t>
      </w:r>
      <w:r>
        <w:t xml:space="preserve"> </w:t>
      </w:r>
      <w:r>
        <w:rPr>
          <w:i/>
          <w:iCs/>
        </w:rPr>
        <w:t xml:space="preserve">Digi Keralam</w:t>
      </w:r>
      <w:r>
        <w:t xml:space="preserve"> </w:t>
      </w:r>
      <w:r>
        <w:t xml:space="preserve">initiative by providing citizens with knowledge and tools for safe online engagement</w:t>
      </w:r>
      <w:hyperlink r:id="rId12" w:tooltip="https://www.expresscomputer.in/news/from-digilocker-to-ai-kerala-is-building-the-future-of-governance-sandip-kumar-director-ksitm/130475/#:~:text=Lastly%2C%20Jana%20Keralam%20emphasizes%20citizen,citizens%20in%20the%20digital%20age" w:history="1">
        <w:r>
          <w:rPr>
            <w:rStyle w:val="738"/>
          </w:rPr>
          <w:t xml:space="preserve">[2]</w:t>
        </w:r>
      </w:hyperlink>
      <w:r/>
      <w:hyperlink r:id="rId13" w:tooltip="https://www.newindianexpress.com/states/kerala/2025/Aug/21/major-leap-kerala-set-to-digitise-all-citizens-records#:~:text=government%20will%20unveil%20an%20ambitious,document%20service" w:history="1">
        <w:r>
          <w:rPr>
            <w:rStyle w:val="738"/>
          </w:rPr>
          <w:t xml:space="preserve">[3]</w:t>
        </w:r>
      </w:hyperlink>
      <w:r>
        <w:t xml:space="preserve">. The platform will educate users about government digital services (e.g. DigiLocker, DEED) and cyber hygiene.</w:t>
      </w:r>
      <w:r/>
    </w:p>
    <w:p>
      <w:pPr>
        <w:pStyle w:val="694"/>
        <w:numPr>
          <w:ilvl w:val="0"/>
          <w:numId w:val="2"/>
        </w:numPr>
        <w:pBdr/>
        <w:spacing/>
        <w:ind/>
        <w:rPr/>
      </w:pPr>
      <w:r>
        <w:rPr>
          <w:b/>
          <w:bCs/>
        </w:rPr>
        <w:t xml:space="preserve">Fraud Prevention:</w:t>
      </w:r>
      <w:r>
        <w:t xml:space="preserve"> </w:t>
      </w:r>
      <w:r>
        <w:t xml:space="preserve">Support the</w:t>
      </w:r>
      <w:r>
        <w:t xml:space="preserve"> </w:t>
      </w:r>
      <w:r>
        <w:rPr>
          <w:i/>
          <w:iCs/>
        </w:rPr>
        <w:t xml:space="preserve">SafeTech</w:t>
      </w:r>
      <w:r>
        <w:t xml:space="preserve"> </w:t>
      </w:r>
      <w:r>
        <w:t xml:space="preserve">campaign’s mission to raise awareness of cyber threats, scams, and misinformation</w:t>
      </w:r>
      <w:hyperlink r:id="rId14" w:tooltip="https://www.expresscomputer.in/news/from-digilocker-to-ai-kerala-is-building-the-future-of-governance-sandip-kumar-director-ksitm/130475/#:~:text=Lastly%2C%20Jana%20Keralam%20emphasizes%20citizen,citizens%20in%20the%20digital%20age" w:history="1">
        <w:r>
          <w:rPr>
            <w:rStyle w:val="738"/>
          </w:rPr>
          <w:t xml:space="preserve">[2]</w:t>
        </w:r>
      </w:hyperlink>
      <w:r/>
      <w:hyperlink r:id="rId15" w:tooltip="https://www.newindianexpress.com/states/kerala/2025/Aug/21/major-leap-kerala-set-to-digitise-all-citizens-records#:~:text=In%20the%20wake%20of%20growing,circulating%20on%20social%20media%20platforms" w:history="1">
        <w:r>
          <w:rPr>
            <w:rStyle w:val="738"/>
          </w:rPr>
          <w:t xml:space="preserve">[4]</w:t>
        </w:r>
      </w:hyperlink>
      <w:r>
        <w:t xml:space="preserve">. Content modules will teach users to identify and avoid digital fraud.</w:t>
      </w:r>
      <w:r/>
    </w:p>
    <w:p>
      <w:pPr>
        <w:pStyle w:val="694"/>
        <w:numPr>
          <w:ilvl w:val="0"/>
          <w:numId w:val="2"/>
        </w:numPr>
        <w:pBdr/>
        <w:spacing/>
        <w:ind/>
        <w:rPr/>
      </w:pPr>
      <w:r>
        <w:rPr>
          <w:b/>
          <w:bCs/>
        </w:rPr>
        <w:t xml:space="preserve">Training and Certification:</w:t>
      </w:r>
      <w:r>
        <w:t xml:space="preserve"> </w:t>
      </w:r>
      <w:r>
        <w:t xml:space="preserve">Enable structured cyber safety training delivered via community sessions. Track attendance and issue digital certificates to participants, so that competence can be measured and celebrated</w:t>
      </w:r>
      <w:hyperlink r:id="rId16" w:tooltip="file://file_0000000074b871fa916832aed20c2e84#:~:text=3,pdf%20page%207%20of%209" w:history="1">
        <w:r>
          <w:rPr>
            <w:rStyle w:val="738"/>
          </w:rPr>
          <w:t xml:space="preserve">[5]</w:t>
        </w:r>
      </w:hyperlink>
      <w:r>
        <w:t xml:space="preserve">.</w:t>
      </w:r>
      <w:r/>
    </w:p>
    <w:p>
      <w:pPr>
        <w:pStyle w:val="694"/>
        <w:numPr>
          <w:ilvl w:val="0"/>
          <w:numId w:val="2"/>
        </w:numPr>
        <w:pBdr/>
        <w:spacing/>
        <w:ind/>
        <w:rPr/>
      </w:pPr>
      <w:r>
        <w:rPr>
          <w:b/>
          <w:bCs/>
        </w:rPr>
        <w:t xml:space="preserve">Data-driven Reporting:</w:t>
      </w:r>
      <w:r>
        <w:t xml:space="preserve"> </w:t>
      </w:r>
      <w:r>
        <w:t xml:space="preserve">Provide administrators with reports on training sessions, attendance, and certifications to gauge impact and plan future campaigns</w:t>
      </w:r>
      <w:hyperlink r:id="rId17" w:tooltip="file://file_0000000074b871fa916832aed20c2e84#:~:text=%E2%97%8F%20The%20system%20shall%20allow,pdf%20page%207%20of%209" w:history="1">
        <w:r>
          <w:rPr>
            <w:rStyle w:val="738"/>
          </w:rPr>
          <w:t xml:space="preserve">[6]</w:t>
        </w:r>
      </w:hyperlink>
      <w:r>
        <w:t xml:space="preserve">. This aligns with eDistrict’s goal of transparency and measurable outcomes.</w:t>
      </w:r>
      <w:bookmarkEnd w:id="28"/>
      <w:r/>
    </w:p>
    <w:p>
      <w:pPr>
        <w:pStyle w:val="705"/>
        <w:pBdr/>
        <w:spacing/>
        <w:ind/>
        <w:rPr/>
      </w:pPr>
      <w:r/>
      <w:bookmarkStart w:id="33" w:name="stakeholder-roles-and-personas"/>
      <w:r>
        <w:t xml:space="preserve">Stakeholder Roles and Personas</w:t>
      </w:r>
      <w:r/>
    </w:p>
    <w:p>
      <w:pPr>
        <w:pStyle w:val="694"/>
        <w:numPr>
          <w:ilvl w:val="0"/>
          <w:numId w:val="3"/>
        </w:numPr>
        <w:pBdr/>
        <w:spacing/>
        <w:ind/>
        <w:rPr/>
      </w:pPr>
      <w:r>
        <w:rPr>
          <w:b/>
          <w:bCs/>
        </w:rPr>
        <w:t xml:space="preserve">Citizen (General User):</w:t>
      </w:r>
      <w:r>
        <w:t xml:space="preserve"> </w:t>
      </w:r>
      <w:r>
        <w:t xml:space="preserve">An individual (student, homemaker, professional, senior) seeking t</w:t>
      </w:r>
      <w:r>
        <w:t xml:space="preserve">o improve digital literacy and safety. Citizens can browse public awareness content without login, and register for local training sessions. They attend sessions, take quizzes, and receive certificates. (No special citation; role based on project context.)</w:t>
      </w:r>
      <w:r/>
    </w:p>
    <w:p>
      <w:pPr>
        <w:pStyle w:val="694"/>
        <w:numPr>
          <w:ilvl w:val="0"/>
          <w:numId w:val="3"/>
        </w:numPr>
        <w:pBdr/>
        <w:spacing/>
        <w:ind/>
        <w:rPr/>
      </w:pPr>
      <w:r>
        <w:rPr>
          <w:b/>
          <w:bCs/>
        </w:rPr>
        <w:t xml:space="preserve">Teacher (Trainer):</w:t>
      </w:r>
      <w:r>
        <w:t xml:space="preserve"> </w:t>
      </w:r>
      <w:r>
        <w:t xml:space="preserve">A volunteer (often a digitally-literate citizen) approved to conduct lo</w:t>
      </w:r>
      <w:r>
        <w:t xml:space="preserve">cal training sessions. A Teacher can create and manage session schedules, enroll citizens, scan QR codes for attendance, administer quizzes, and upload session results. They ensure content is delivered clearly for novices. (Derived from SRS “Trainers” role</w:t>
      </w:r>
      <w:hyperlink r:id="rId18" w:tooltip="file://file_0000000074b871fa916832aed20c2e84#:~:text=Trainers%20Submit%20availability%20and%20training,viewing%20pdf%20page%205" w:history="1">
        <w:r>
          <w:rPr>
            <w:rStyle w:val="738"/>
          </w:rPr>
          <w:t xml:space="preserve">[7]</w:t>
        </w:r>
      </w:hyperlink>
      <w:r/>
      <w:hyperlink r:id="rId19" w:tooltip="file://file_0000000074b871fa916832aed20c2e84#:~:text=3,4%20Certification%20%26%20Tracking%20Module" w:history="1">
        <w:r>
          <w:rPr>
            <w:rStyle w:val="738"/>
          </w:rPr>
          <w:t xml:space="preserve">[8]</w:t>
        </w:r>
      </w:hyperlink>
      <w:r>
        <w:t xml:space="preserve">.)</w:t>
      </w:r>
      <w:r/>
    </w:p>
    <w:p>
      <w:pPr>
        <w:pStyle w:val="694"/>
        <w:numPr>
          <w:ilvl w:val="0"/>
          <w:numId w:val="3"/>
        </w:numPr>
        <w:pBdr/>
        <w:spacing/>
        <w:ind/>
        <w:rPr/>
      </w:pPr>
      <w:r>
        <w:rPr>
          <w:b/>
          <w:bCs/>
        </w:rPr>
        <w:t xml:space="preserve">Super Teacher (Master Trainer):</w:t>
      </w:r>
      <w:r>
        <w:t xml:space="preserve"> </w:t>
      </w:r>
      <w:r>
        <w:t xml:space="preserve">A senior trainer who supervises </w:t>
      </w:r>
      <w:r>
        <w:t xml:space="preserve">multiple Teachers. This role approves new Teachers, reviews session content, and escalates reporting. Super Teachers help maintain quality and consistency in the campaign rollout. (Analogous to “Content Manager” or senior trainer; inferred from hierarchy.)</w:t>
      </w:r>
      <w:r/>
    </w:p>
    <w:p>
      <w:pPr>
        <w:pStyle w:val="694"/>
        <w:numPr>
          <w:ilvl w:val="0"/>
          <w:numId w:val="3"/>
        </w:numPr>
        <w:pBdr/>
        <w:spacing/>
        <w:ind/>
        <w:rPr/>
      </w:pPr>
      <w:r>
        <w:rPr>
          <w:b/>
          <w:bCs/>
        </w:rPr>
        <w:t xml:space="preserve">Admin (System Administrator):</w:t>
      </w:r>
      <w:r>
        <w:t xml:space="preserve"> </w:t>
      </w:r>
      <w:r>
        <w:t xml:space="preserve">An official from the government/campaign team. Admins manage user accounts (register Teachers, Super Teachers), monitor all training and certification data, and generate reports. They ensure role-based access control and oversee the platform’s integrity</w:t>
      </w:r>
      <w:hyperlink r:id="rId20" w:tooltip="file://file_0000000074b871fa916832aed20c2e84#:~:text=3,in" w:history="1">
        <w:r>
          <w:rPr>
            <w:rStyle w:val="738"/>
          </w:rPr>
          <w:t xml:space="preserve">[9]</w:t>
        </w:r>
      </w:hyperlink>
      <w:r/>
      <w:hyperlink r:id="rId21" w:tooltip="file://file_0000000074b871fa916832aed20c2e84#:~:text=%E2%97%8F%20The%20system%20shall%20protect,4%20Reliability%20and%20Availability" w:history="1">
        <w:r>
          <w:rPr>
            <w:rStyle w:val="738"/>
          </w:rPr>
          <w:t xml:space="preserve">[10]</w:t>
        </w:r>
      </w:hyperlink>
      <w:r>
        <w:t xml:space="preserve">.</w:t>
      </w:r>
      <w:bookmarkEnd w:id="33"/>
      <w:r/>
    </w:p>
    <w:p>
      <w:pPr>
        <w:pStyle w:val="705"/>
        <w:pBdr/>
        <w:spacing/>
        <w:ind/>
        <w:rPr/>
      </w:pPr>
      <w:r/>
      <w:bookmarkStart w:id="37" w:name="functional-overview"/>
      <w:r>
        <w:t xml:space="preserve">Functional Overview</w:t>
      </w:r>
      <w:r/>
    </w:p>
    <w:p>
      <w:pPr>
        <w:pStyle w:val="693"/>
        <w:pBdr/>
        <w:spacing/>
        <w:ind/>
        <w:rPr/>
      </w:pPr>
      <w:r>
        <w:t xml:space="preserve">The platform will serve both public users and authenticated learners/trainer/admin roles. Public</w:t>
      </w:r>
      <w:r>
        <w:t xml:space="preserve"> </w:t>
      </w:r>
      <w:r>
        <w:rPr>
          <w:b/>
          <w:bCs/>
        </w:rPr>
        <w:t xml:space="preserve">Awareness Content</w:t>
      </w:r>
      <w:r>
        <w:t xml:space="preserve"> </w:t>
      </w:r>
      <w:r>
        <w:t xml:space="preserve">(articles, posters, videos) will be accessible without login</w:t>
      </w:r>
      <w:hyperlink r:id="rId22" w:tooltip="file://file_0000000074b871fa916832aed20c2e84#:~:text=3,pdf%20page%206%20of%209" w:history="1">
        <w:r>
          <w:rPr>
            <w:rStyle w:val="738"/>
          </w:rPr>
          <w:t xml:space="preserve">[11]</w:t>
        </w:r>
      </w:hyperlink>
      <w:r>
        <w:t xml:space="preserve">. Registered users will access structured</w:t>
      </w:r>
      <w:r>
        <w:t xml:space="preserve"> </w:t>
      </w:r>
      <w:r>
        <w:rPr>
          <w:b/>
          <w:bCs/>
        </w:rPr>
        <w:t xml:space="preserve">Learning Modules</w:t>
      </w:r>
      <w:r>
        <w:t xml:space="preserve"> </w:t>
      </w:r>
      <w:r>
        <w:t xml:space="preserve">with multimedia content and quizzes</w:t>
      </w:r>
      <w:hyperlink r:id="rId23" w:tooltip="file://file_0000000074b871fa916832aed20c2e84#:~:text=3,pdf%20page%206%20of%209" w:history="1">
        <w:r>
          <w:rPr>
            <w:rStyle w:val="738"/>
          </w:rPr>
          <w:t xml:space="preserve">[11]</w:t>
        </w:r>
      </w:hyperlink>
      <w:r/>
      <w:hyperlink r:id="rId24" w:tooltip="file://file_0000000074b871fa916832aed20c2e84#:~:text=3,to" w:history="1">
        <w:r>
          <w:rPr>
            <w:rStyle w:val="738"/>
          </w:rPr>
          <w:t xml:space="preserve">[12]</w:t>
        </w:r>
      </w:hyperlink>
      <w:r>
        <w:t xml:space="preserve">. A</w:t>
      </w:r>
      <w:r>
        <w:t xml:space="preserve"> </w:t>
      </w:r>
      <w:r>
        <w:rPr>
          <w:b/>
          <w:bCs/>
        </w:rPr>
        <w:t xml:space="preserve">Registration &amp; OTP Login</w:t>
      </w:r>
      <w:r>
        <w:t xml:space="preserve"> </w:t>
      </w:r>
      <w:r>
        <w:t xml:space="preserve">system will securely authenticate users by mobile number (using SMS/OTP) and assign role-based permissions</w:t>
      </w:r>
      <w:hyperlink r:id="rId25" w:tooltip="file://file_0000000074b871fa916832aed20c2e84#:~:text=3,in" w:history="1">
        <w:r>
          <w:rPr>
            <w:rStyle w:val="738"/>
          </w:rPr>
          <w:t xml:space="preserve">[9]</w:t>
        </w:r>
      </w:hyperlink>
      <w:r>
        <w:t xml:space="preserve">. Teachers can schedule offline</w:t>
      </w:r>
      <w:r>
        <w:t xml:space="preserve"> </w:t>
      </w:r>
      <w:r>
        <w:rPr>
          <w:b/>
          <w:bCs/>
        </w:rPr>
        <w:t xml:space="preserve">training sessions</w:t>
      </w:r>
      <w:r>
        <w:t xml:space="preserve"> </w:t>
      </w:r>
      <w:r>
        <w:t xml:space="preserve">(selecting date, time, topic category) and mark their availability</w:t>
      </w:r>
      <w:hyperlink r:id="rId26" w:tooltip="file://file_0000000074b871fa916832aed20c2e84#:~:text=%E2%97%8F%20The%20system%20shall%20allow,4%20Certification%20%26%20Tracking%20Module" w:history="1">
        <w:r>
          <w:rPr>
            <w:rStyle w:val="738"/>
          </w:rPr>
          <w:t xml:space="preserve">[13]</w:t>
        </w:r>
      </w:hyperlink>
      <w:r>
        <w:t xml:space="preserve">. Sessions will have constraints (e.g. topic-specific or audience restrictions) to ensure appropriate content delivery. During a session, participant</w:t>
      </w:r>
      <w:r>
        <w:t xml:space="preserve"> </w:t>
      </w:r>
      <w:r>
        <w:rPr>
          <w:b/>
          <w:bCs/>
        </w:rPr>
        <w:t xml:space="preserve">Attendance</w:t>
      </w:r>
      <w:r>
        <w:t xml:space="preserve"> </w:t>
      </w:r>
      <w:r>
        <w:t xml:space="preserve">will be recorded by scanning unique QR codes issued to registered citizens. Upon completion, the system will enable issuance of digital</w:t>
      </w:r>
      <w:r>
        <w:t xml:space="preserve"> </w:t>
      </w:r>
      <w:r>
        <w:rPr>
          <w:b/>
          <w:bCs/>
        </w:rPr>
        <w:t xml:space="preserve">Certificates</w:t>
      </w:r>
      <w:r>
        <w:t xml:space="preserve"> </w:t>
      </w:r>
      <w:r>
        <w:t xml:space="preserve">to attendees and store their quiz results and completion status</w:t>
      </w:r>
      <w:hyperlink r:id="rId27" w:tooltip="file://file_0000000074b871fa916832aed20c2e84#:~:text=3,pdf%20page%207%20of%209" w:history="1">
        <w:r>
          <w:rPr>
            <w:rStyle w:val="738"/>
          </w:rPr>
          <w:t xml:space="preserve">[5]</w:t>
        </w:r>
      </w:hyperlink>
      <w:r>
        <w:t xml:space="preserve">. The platform includes interactive guidance via a</w:t>
      </w:r>
      <w:r>
        <w:t xml:space="preserve"> </w:t>
      </w:r>
      <w:r>
        <w:rPr>
          <w:b/>
          <w:bCs/>
        </w:rPr>
        <w:t xml:space="preserve">Tech-Buddy Avatar</w:t>
      </w:r>
      <w:r>
        <w:t xml:space="preserve">, an on-screen assistant that helps users navigate the site and find relevant information (for example, explaining menu options or troubleshooting login issues). Administrators can view dashboards of all trainings, attendance, and certificates issued</w:t>
      </w:r>
      <w:hyperlink r:id="rId28" w:tooltip="file://file_0000000074b871fa916832aed20c2e84#:~:text=%E2%97%8F%20The%20system%20shall%20allow,pdf%20page%207%20of%209" w:history="1">
        <w:r>
          <w:rPr>
            <w:rStyle w:val="738"/>
          </w:rPr>
          <w:t xml:space="preserve">[6]</w:t>
        </w:r>
      </w:hyperlink>
      <w:r>
        <w:t xml:space="preserve">, and export reports as needed.</w:t>
      </w:r>
      <w:bookmarkEnd w:id="37"/>
      <w:r/>
    </w:p>
    <w:p>
      <w:pPr>
        <w:pStyle w:val="705"/>
        <w:pBdr/>
        <w:spacing/>
        <w:ind/>
        <w:rPr/>
      </w:pPr>
      <w:r/>
      <w:bookmarkStart w:id="45" w:name="detailed-module-breakdown"/>
      <w:r>
        <w:t xml:space="preserve">Detailed Module Breakdown</w:t>
      </w:r>
      <w:r/>
    </w:p>
    <w:p>
      <w:pPr>
        <w:pStyle w:val="706"/>
        <w:numPr>
          <w:ilvl w:val="0"/>
          <w:numId w:val="4"/>
        </w:numPr>
        <w:pBdr/>
        <w:spacing/>
        <w:ind/>
        <w:rPr/>
      </w:pPr>
      <w:r/>
      <w:bookmarkStart w:id="38" w:name="X124b735bfa1319a736b2197461f9a538ae0bcbb"/>
      <w:r>
        <w:t xml:space="preserve">Awareness Landing Page (SafeTech Campaign, DigiLocker, DEED)</w:t>
      </w:r>
      <w:bookmarkEnd w:id="38"/>
      <w:r/>
      <w:r/>
    </w:p>
    <w:p>
      <w:pPr>
        <w:numPr>
          <w:ilvl w:val="0"/>
          <w:numId w:val="1"/>
        </w:numPr>
        <w:pBdr/>
        <w:spacing/>
        <w:ind/>
        <w:rPr/>
      </w:pPr>
      <w:r>
        <w:t xml:space="preserve">The public home page will highlight key government digital initiatives. It will feature the</w:t>
      </w:r>
      <w:r>
        <w:t xml:space="preserve"> </w:t>
      </w:r>
      <w:r>
        <w:rPr>
          <w:i/>
          <w:iCs/>
        </w:rPr>
        <w:t xml:space="preserve">SafeTech Cyber Safety</w:t>
      </w:r>
      <w:r>
        <w:t xml:space="preserve"> </w:t>
      </w:r>
      <w:r>
        <w:t xml:space="preserve">campaign banner and links to articles/videos on fraud prevention</w:t>
      </w:r>
      <w:hyperlink r:id="rId29" w:tooltip="file://file_0000000074b871fa916832aed20c2e84#:~:text=3,pdf%20page%206%20of%209" w:history="1">
        <w:r>
          <w:rPr>
            <w:rStyle w:val="738"/>
          </w:rPr>
          <w:t xml:space="preserve">[11]</w:t>
        </w:r>
      </w:hyperlink>
      <w:r/>
      <w:hyperlink r:id="rId30" w:tooltip="https://www.expresscomputer.in/news/from-digilocker-to-ai-kerala-is-building-the-future-of-governance-sandip-kumar-director-ksitm/130475/#:~:text=Lastly%2C%20Jana%20Keralam%20emphasizes%20citizen,citizens%20in%20the%20digital%20age" w:history="1">
        <w:r>
          <w:rPr>
            <w:rStyle w:val="738"/>
          </w:rPr>
          <w:t xml:space="preserve">[2]</w:t>
        </w:r>
      </w:hyperlink>
      <w:r>
        <w:t xml:space="preserve">. Sections will explain</w:t>
      </w:r>
      <w:r>
        <w:t xml:space="preserve"> </w:t>
      </w:r>
      <w:r>
        <w:rPr>
          <w:b/>
          <w:bCs/>
        </w:rPr>
        <w:t xml:space="preserve">DigiLocker</w:t>
      </w:r>
      <w:r>
        <w:t xml:space="preserve"> </w:t>
      </w:r>
      <w:r>
        <w:t xml:space="preserve">(digital documents wallet) and</w:t>
      </w:r>
      <w:r>
        <w:t xml:space="preserve"> </w:t>
      </w:r>
      <w:r>
        <w:rPr>
          <w:b/>
          <w:bCs/>
        </w:rPr>
        <w:t xml:space="preserve">DEED</w:t>
      </w:r>
      <w:r>
        <w:t xml:space="preserve"> </w:t>
      </w:r>
      <w:r>
        <w:t xml:space="preserve">(Digitalisation of Every Essential Document) so citizens understand how to securely store and access official records</w:t>
      </w:r>
      <w:hyperlink r:id="rId31" w:tooltip="https://www.newindianexpress.com/states/kerala/2025/Aug/21/major-leap-kerala-set-to-digitise-all-citizens-records#:~:text=government%20will%20unveil%20an%20ambitious,document%20service" w:history="1">
        <w:r>
          <w:rPr>
            <w:rStyle w:val="738"/>
          </w:rPr>
          <w:t xml:space="preserve">[3]</w:t>
        </w:r>
      </w:hyperlink>
      <w:r/>
      <w:hyperlink r:id="rId32" w:tooltip="file://file_0000000074b871fa916832aed20c2e84#:~:text=3,pdf%20page%206%20of%209" w:history="1">
        <w:r>
          <w:rPr>
            <w:rStyle w:val="738"/>
          </w:rPr>
          <w:t xml:space="preserve">[11]</w:t>
        </w:r>
      </w:hyperlink>
      <w:r>
        <w:t xml:space="preserve">. Multimedia content (images, posters, short explainer videos) will engage users of all literacy levels. Content management allows admins to update these materials easily, maintaining alignment with the latest government campaigns.</w:t>
      </w:r>
      <w:r/>
    </w:p>
    <w:p>
      <w:pPr>
        <w:pStyle w:val="706"/>
        <w:numPr>
          <w:ilvl w:val="0"/>
          <w:numId w:val="4"/>
        </w:numPr>
        <w:pBdr/>
        <w:spacing/>
        <w:ind/>
        <w:rPr/>
      </w:pPr>
      <w:r/>
      <w:bookmarkStart w:id="39" w:name="registration-otp-login-flow"/>
      <w:r>
        <w:t xml:space="preserve">Registration &amp; OTP Login Flow</w:t>
      </w:r>
      <w:bookmarkEnd w:id="39"/>
      <w:r/>
      <w:r/>
    </w:p>
    <w:p>
      <w:pPr>
        <w:numPr>
          <w:ilvl w:val="0"/>
          <w:numId w:val="1"/>
        </w:numPr>
        <w:pBdr/>
        <w:spacing/>
        <w:ind/>
        <w:rPr/>
      </w:pPr>
      <w:r>
        <w:t xml:space="preserve">Users register with basic </w:t>
      </w:r>
      <w:r>
        <w:t xml:space="preserve">details and their mobile number. The system sends a one-time password (OTP) to verify the user’s identity (eliminating password management). Role-based login ensures that Citizens, Teachers, Super Teachers, and Admins see only their permitted functionality</w:t>
      </w:r>
      <w:hyperlink r:id="rId33" w:tooltip="file://file_0000000074b871fa916832aed20c2e84#:~:text=3,in" w:history="1">
        <w:r>
          <w:rPr>
            <w:rStyle w:val="738"/>
          </w:rPr>
          <w:t xml:space="preserve">[9]</w:t>
        </w:r>
      </w:hyperlink>
      <w:r>
        <w:t xml:space="preserve">. For example, a Teacher loggi</w:t>
      </w:r>
      <w:r>
        <w:t xml:space="preserve">ng in can schedule sessions and take attendance, while a Citizen can only enroll in sessions. The flow leverages Aadhaar/SMS OTP mechanisms common in e-governance portals to simplify access while meeting security standards (compliance with data protection)</w:t>
      </w:r>
      <w:hyperlink r:id="rId34" w:tooltip="file://file_0000000074b871fa916832aed20c2e84#:~:text=2,friendly%20interface" w:history="1">
        <w:r>
          <w:rPr>
            <w:rStyle w:val="738"/>
          </w:rPr>
          <w:t xml:space="preserve">[14]</w:t>
        </w:r>
      </w:hyperlink>
      <w:r/>
      <w:hyperlink r:id="rId35" w:tooltip="file://file_0000000074b871fa916832aed20c2e84#:~:text=%E2%97%8F%20The%20system%20shall%20protect,4%20Reliability%20and%20Availability" w:history="1">
        <w:r>
          <w:rPr>
            <w:rStyle w:val="738"/>
          </w:rPr>
          <w:t xml:space="preserve">[10]</w:t>
        </w:r>
      </w:hyperlink>
      <w:r>
        <w:t xml:space="preserve">.</w:t>
      </w:r>
      <w:r/>
    </w:p>
    <w:p>
      <w:pPr>
        <w:pStyle w:val="706"/>
        <w:numPr>
          <w:ilvl w:val="0"/>
          <w:numId w:val="4"/>
        </w:numPr>
        <w:pBdr/>
        <w:spacing/>
        <w:ind/>
        <w:rPr/>
      </w:pPr>
      <w:r/>
      <w:bookmarkStart w:id="41" w:name="X6653a702c23f008b815cc62b6b4fe001e6e1cf8"/>
      <w:r>
        <w:t xml:space="preserve">Session Management (Scheduling, Category Restrictions)</w:t>
      </w:r>
      <w:bookmarkEnd w:id="41"/>
      <w:r/>
      <w:r/>
    </w:p>
    <w:p>
      <w:pPr>
        <w:numPr>
          <w:ilvl w:val="0"/>
          <w:numId w:val="1"/>
        </w:numPr>
        <w:pBdr/>
        <w:spacing/>
        <w:ind/>
        <w:rPr/>
      </w:pPr>
      <w:r>
        <w:t xml:space="preserve">Teachers (trainers) can create training events by selecting a date/time, venue (e.g. local library or school), and topic category (e.g. social</w:t>
      </w:r>
      <w:r>
        <w:t xml:space="preserve"> media safety, online banking security). The system enforces that only appropriate trainers can schedule certain categories (e.g. a Super Teacher can create advanced topics, while a Teacher sticks to basics). Trainers indicate their availability in advance</w:t>
      </w:r>
      <w:hyperlink r:id="rId36" w:tooltip="file://file_0000000074b871fa916832aed20c2e84#:~:text=%E2%97%8F%20The%20system%20shall%20allow,4%20Certification%20%26%20Tracking%20Module" w:history="1">
        <w:r>
          <w:rPr>
            <w:rStyle w:val="738"/>
          </w:rPr>
          <w:t xml:space="preserve">[13]</w:t>
        </w:r>
      </w:hyperlink>
      <w:r>
        <w:t xml:space="preserve">. Super Teachers review and approve new session proposals to maintain quality. Each session has a unique ID and QR code for attendance. Administrators can view all upcoming and past sessions and filter by region or topic for reporting.</w:t>
      </w:r>
      <w:r/>
    </w:p>
    <w:p>
      <w:pPr>
        <w:pStyle w:val="706"/>
        <w:numPr>
          <w:ilvl w:val="0"/>
          <w:numId w:val="4"/>
        </w:numPr>
        <w:pBdr/>
        <w:spacing/>
        <w:ind/>
        <w:rPr/>
      </w:pPr>
      <w:r/>
      <w:bookmarkStart w:id="42" w:name="attendance-via-qr-code"/>
      <w:r>
        <w:t xml:space="preserve">Attendance via QR Code</w:t>
      </w:r>
      <w:bookmarkEnd w:id="42"/>
      <w:r/>
      <w:r/>
    </w:p>
    <w:p>
      <w:pPr>
        <w:numPr>
          <w:ilvl w:val="0"/>
          <w:numId w:val="1"/>
        </w:numPr>
        <w:pBdr/>
        <w:spacing/>
        <w:ind/>
        <w:rPr/>
      </w:pPr>
      <w:r>
        <w:t xml:space="preserve">At the start of each session, attendees present a QR code (from their user profile) on their phone or </w:t>
      </w:r>
      <w:r>
        <w:t xml:space="preserve">printed sheet. The Teacher scans each QR code using a mobile or tablet camera, instantly marking the citizen as “present” in that session’s attendance register. This eliminates manual sign-in and reduces fraud (e.g. scanning someone else’s code is easily f</w:t>
      </w:r>
      <w:r>
        <w:t xml:space="preserve">lagged). The system timestamps attendance and locks it after the session ends. The QR scan also verifies that the user is registered and eligible, ensuring data integrity. Attendance records feed into participation statistics for certification eligibility.</w:t>
      </w:r>
      <w:r/>
    </w:p>
    <w:p>
      <w:pPr>
        <w:pStyle w:val="706"/>
        <w:numPr>
          <w:ilvl w:val="0"/>
          <w:numId w:val="4"/>
        </w:numPr>
        <w:pBdr/>
        <w:spacing/>
        <w:ind/>
        <w:rPr/>
      </w:pPr>
      <w:r/>
      <w:bookmarkStart w:id="43" w:name="certification-quiz-workflow"/>
      <w:r>
        <w:t xml:space="preserve">Certification &amp; Quiz Workflow</w:t>
      </w:r>
      <w:bookmarkEnd w:id="43"/>
      <w:r/>
      <w:r/>
    </w:p>
    <w:p>
      <w:pPr>
        <w:numPr>
          <w:ilvl w:val="0"/>
          <w:numId w:val="1"/>
        </w:numPr>
        <w:pBdr/>
        <w:spacing/>
        <w:ind/>
        <w:rPr/>
      </w:pPr>
      <w:r>
        <w:t xml:space="preserve">Training content is followed by a short quiz to reinforce learning. Upon quiz completion, the system grades the quiz automatically. Citizens who meet the passing criteria can immediately download a</w:t>
      </w:r>
      <w:r>
        <w:t xml:space="preserve"> </w:t>
      </w:r>
      <w:r>
        <w:rPr>
          <w:b/>
          <w:bCs/>
        </w:rPr>
        <w:t xml:space="preserve">digital certificate</w:t>
      </w:r>
      <w:r>
        <w:t xml:space="preserve"> </w:t>
      </w:r>
      <w:r>
        <w:t xml:space="preserve">of completion. The certificate is signed by the platform and contains user and session details. All issued certificates and quiz results are logged in the system’s database for reporting</w:t>
      </w:r>
      <w:hyperlink r:id="rId37" w:tooltip="file://file_0000000074b871fa916832aed20c2e84#:~:text=3,pdf%20page%207%20of%209" w:history="1">
        <w:r>
          <w:rPr>
            <w:rStyle w:val="738"/>
          </w:rPr>
          <w:t xml:space="preserve">[5]</w:t>
        </w:r>
      </w:hyperlink>
      <w:r>
        <w:t xml:space="preserve">. Administrators can issue special certificates (e.g. “Volunteer Trainer”) to Teachers or Super Teachers based on cumulative contributions. The workflow ensures that certificates are only granted upon verified attendance and quiz success.</w:t>
      </w:r>
      <w:r/>
    </w:p>
    <w:p>
      <w:pPr>
        <w:pStyle w:val="706"/>
        <w:numPr>
          <w:ilvl w:val="0"/>
          <w:numId w:val="4"/>
        </w:numPr>
        <w:pBdr/>
        <w:spacing/>
        <w:ind/>
        <w:rPr/>
      </w:pPr>
      <w:r/>
      <w:bookmarkStart w:id="44" w:name="tech-buddy-avatar-guidance"/>
      <w:r>
        <w:t xml:space="preserve">Tech-Buddy Avatar Guidance</w:t>
      </w:r>
      <w:bookmarkEnd w:id="44"/>
      <w:r/>
      <w:r/>
    </w:p>
    <w:p>
      <w:pPr>
        <w:numPr>
          <w:ilvl w:val="0"/>
          <w:numId w:val="1"/>
        </w:numPr>
        <w:pBdr/>
        <w:spacing/>
        <w:ind/>
        <w:rPr/>
      </w:pPr>
      <w:r>
        <w:t xml:space="preserve">A friendly on-screen avatar (“Tech Buddy”) assists users by providing step-by-step help. For example, if a user hovers </w:t>
      </w:r>
      <w:r>
        <w:t xml:space="preserve">over the registration form, the avatar pops up with tips (“Make sure to enter the mobile number linked to your Aadhaar.”). It can answer FAQs, suggest relevant modules, or guide through the login process. The avatar can also speak or display text in simple</w:t>
      </w:r>
      <w:r>
        <w:t xml:space="preserve"> language for low-literacy users. This feature addresses accessibility by offering multimodal support. Over time, it can be enriched with AI-driven suggestions (e.g. pointing out popular modules for seniors or showing a demo video on how to scan QR codes).</w:t>
      </w:r>
      <w:bookmarkEnd w:id="45"/>
      <w:r/>
    </w:p>
    <w:p>
      <w:pPr>
        <w:pStyle w:val="705"/>
        <w:pBdr/>
        <w:spacing/>
        <w:ind/>
        <w:rPr/>
      </w:pPr>
      <w:r/>
      <w:bookmarkStart w:id="46" w:name="user-stories"/>
      <w:r>
        <w:t xml:space="preserve">User Stories</w:t>
      </w:r>
      <w:r/>
    </w:p>
    <w:p>
      <w:pPr>
        <w:pStyle w:val="694"/>
        <w:numPr>
          <w:ilvl w:val="0"/>
          <w:numId w:val="5"/>
        </w:numPr>
        <w:pBdr/>
        <w:spacing/>
        <w:ind/>
        <w:rPr/>
      </w:pPr>
      <w:r>
        <w:rPr>
          <w:b/>
          <w:bCs/>
        </w:rPr>
        <w:t xml:space="preserve">Citizen:</w:t>
      </w:r>
      <w:r>
        <w:t xml:space="preserve"> </w:t>
      </w:r>
      <w:r>
        <w:t xml:space="preserve">“As a</w:t>
      </w:r>
      <w:r>
        <w:t xml:space="preserve"> </w:t>
      </w:r>
      <w:r>
        <w:rPr>
          <w:i/>
          <w:iCs/>
        </w:rPr>
        <w:t xml:space="preserve">Citizen</w:t>
      </w:r>
      <w:r>
        <w:t xml:space="preserve"> </w:t>
      </w:r>
      <w:r>
        <w:t xml:space="preserve">with basic digital skills, I want to quickly register using my phone and find nearby cyber safety training sessions, so that I can learn about online security and get certified.”</w:t>
      </w:r>
      <w:r/>
    </w:p>
    <w:p>
      <w:pPr>
        <w:pStyle w:val="694"/>
        <w:numPr>
          <w:ilvl w:val="0"/>
          <w:numId w:val="5"/>
        </w:numPr>
        <w:pBdr/>
        <w:spacing/>
        <w:ind/>
        <w:rPr/>
      </w:pPr>
      <w:r>
        <w:rPr>
          <w:b/>
          <w:bCs/>
        </w:rPr>
        <w:t xml:space="preserve">Teacher:</w:t>
      </w:r>
      <w:r>
        <w:t xml:space="preserve"> </w:t>
      </w:r>
      <w:r>
        <w:t xml:space="preserve">“As a</w:t>
      </w:r>
      <w:r>
        <w:t xml:space="preserve"> </w:t>
      </w:r>
      <w:r>
        <w:rPr>
          <w:i/>
          <w:iCs/>
        </w:rPr>
        <w:t xml:space="preserve">Teacher</w:t>
      </w:r>
      <w:r>
        <w:t xml:space="preserve"> </w:t>
      </w:r>
      <w:r>
        <w:t xml:space="preserve">(trainer), I want to schedule and manage local training events, scan attendees’ QR codes, and administer quizzes, so that I can efficiently teach digital safety and record participation.”</w:t>
      </w:r>
      <w:r/>
    </w:p>
    <w:p>
      <w:pPr>
        <w:pStyle w:val="694"/>
        <w:numPr>
          <w:ilvl w:val="0"/>
          <w:numId w:val="5"/>
        </w:numPr>
        <w:pBdr/>
        <w:spacing/>
        <w:ind/>
        <w:rPr/>
      </w:pPr>
      <w:r>
        <w:rPr>
          <w:b/>
          <w:bCs/>
        </w:rPr>
        <w:t xml:space="preserve">Super Teacher:</w:t>
      </w:r>
      <w:r>
        <w:t xml:space="preserve"> </w:t>
      </w:r>
      <w:r>
        <w:t xml:space="preserve">“As a</w:t>
      </w:r>
      <w:r>
        <w:t xml:space="preserve"> </w:t>
      </w:r>
      <w:r>
        <w:rPr>
          <w:i/>
          <w:iCs/>
        </w:rPr>
        <w:t xml:space="preserve">Super Teacher</w:t>
      </w:r>
      <w:r>
        <w:t xml:space="preserve">, I want to approve new Trainers and review training content across my region, so that all sessions meet quality standards and reach diverse communities.”</w:t>
      </w:r>
      <w:r/>
    </w:p>
    <w:p>
      <w:pPr>
        <w:pStyle w:val="694"/>
        <w:numPr>
          <w:ilvl w:val="0"/>
          <w:numId w:val="5"/>
        </w:numPr>
        <w:pBdr/>
        <w:spacing/>
        <w:ind/>
        <w:rPr/>
      </w:pPr>
      <w:r>
        <w:rPr>
          <w:b/>
          <w:bCs/>
        </w:rPr>
        <w:t xml:space="preserve">Admin:</w:t>
      </w:r>
      <w:r>
        <w:t xml:space="preserve"> </w:t>
      </w:r>
      <w:r>
        <w:t xml:space="preserve">“As an</w:t>
      </w:r>
      <w:r>
        <w:t xml:space="preserve"> </w:t>
      </w:r>
      <w:r>
        <w:rPr>
          <w:i/>
          <w:iCs/>
        </w:rPr>
        <w:t xml:space="preserve">Admin</w:t>
      </w:r>
      <w:r>
        <w:t xml:space="preserve">, I want to add or remove user accounts (Teachers/Super Teachers), configure system settings, and generate reports on trainings and certifications, so that I can monitor program progress and plan resources.”</w:t>
      </w:r>
      <w:bookmarkEnd w:id="46"/>
      <w:r/>
    </w:p>
    <w:p>
      <w:pPr>
        <w:pStyle w:val="705"/>
        <w:pBdr/>
        <w:spacing/>
        <w:ind/>
        <w:rPr/>
      </w:pPr>
      <w:r/>
      <w:bookmarkStart w:id="49" w:name="functional-requirements-summary"/>
      <w:r>
        <w:t xml:space="preserve">Functional Requirements Summary</w:t>
      </w:r>
      <w:r/>
    </w:p>
    <w:tbl>
      <w:tblPr>
        <w:tblStyle w:val="726"/>
        <w:tblW w:w="0" w:type="auto"/>
        <w:tblBorders/>
        <w:tblLook w:val="0020" w:firstRow="1" w:lastRow="0" w:firstColumn="0" w:lastColumn="0" w:noHBand="0" w:noVBand="0"/>
      </w:tblPr>
      <w:tblGrid>
        <w:gridCol w:w="2640"/>
        <w:gridCol w:w="2640"/>
        <w:gridCol w:w="2640"/>
      </w:tblGrid>
      <w:tr>
        <w:trPr>
          <w:tblHeader/>
        </w:trPr>
        <w:tc>
          <w:tcPr>
            <w:tcBorders/>
            <w:textDirection w:val="lrTb"/>
            <w:noWrap w:val="false"/>
          </w:tcPr>
          <w:p>
            <w:pPr>
              <w:pStyle w:val="694"/>
              <w:pBdr/>
              <w:spacing/>
              <w:ind/>
              <w:rPr/>
            </w:pPr>
            <w:r>
              <w:rPr>
                <w:b/>
                <w:bCs/>
              </w:rPr>
              <w:t xml:space="preserve">Requirement</w:t>
            </w:r>
            <w:r/>
          </w:p>
        </w:tc>
        <w:tc>
          <w:tcPr>
            <w:tcBorders/>
            <w:textDirection w:val="lrTb"/>
            <w:noWrap w:val="false"/>
          </w:tcPr>
          <w:p>
            <w:pPr>
              <w:pStyle w:val="694"/>
              <w:pBdr/>
              <w:spacing/>
              <w:ind/>
              <w:rPr/>
            </w:pPr>
            <w:r>
              <w:rPr>
                <w:b/>
                <w:bCs/>
              </w:rPr>
              <w:t xml:space="preserve">Description</w:t>
            </w:r>
            <w:r/>
          </w:p>
        </w:tc>
        <w:tc>
          <w:tcPr>
            <w:tcBorders/>
            <w:textDirection w:val="lrTb"/>
            <w:noWrap w:val="false"/>
          </w:tcPr>
          <w:p>
            <w:pPr>
              <w:pStyle w:val="694"/>
              <w:pBdr/>
              <w:spacing/>
              <w:ind/>
              <w:rPr/>
            </w:pPr>
            <w:r>
              <w:rPr>
                <w:b/>
                <w:bCs/>
              </w:rPr>
              <w:t xml:space="preserve">Source</w:t>
            </w:r>
            <w:r/>
          </w:p>
        </w:tc>
      </w:tr>
      <w:tr>
        <w:trPr/>
        <w:tc>
          <w:tcPr>
            <w:tcBorders/>
            <w:textDirection w:val="lrTb"/>
            <w:noWrap w:val="false"/>
          </w:tcPr>
          <w:p>
            <w:pPr>
              <w:pStyle w:val="694"/>
              <w:pBdr/>
              <w:spacing/>
              <w:ind/>
              <w:rPr/>
            </w:pPr>
            <w:r>
              <w:rPr>
                <w:b/>
                <w:bCs/>
              </w:rPr>
              <w:t xml:space="preserve">Awareness Content Delivery</w:t>
            </w:r>
            <w:r/>
          </w:p>
        </w:tc>
        <w:tc>
          <w:tcPr>
            <w:tcBorders/>
            <w:textDirection w:val="lrTb"/>
            <w:noWrap w:val="false"/>
          </w:tcPr>
          <w:p>
            <w:pPr>
              <w:pStyle w:val="694"/>
              <w:pBdr/>
              <w:spacing/>
              <w:ind/>
              <w:rPr/>
            </w:pPr>
            <w:r>
              <w:t xml:space="preserve">Display cyber safety articles, images, and videos on the public portal</w:t>
            </w:r>
            <w:hyperlink r:id="rId38" w:tooltip="file://file_0000000074b871fa916832aed20c2e84#:~:text=3,pdf%20page%206%20of%209" w:history="1">
              <w:r>
                <w:rPr>
                  <w:rStyle w:val="738"/>
                </w:rPr>
                <w:t xml:space="preserve">[11]</w:t>
              </w:r>
            </w:hyperlink>
            <w:r>
              <w:t xml:space="preserve">, including modules on SafeTech, DigiLocker, and DEED.</w:t>
            </w:r>
            <w:r/>
          </w:p>
        </w:tc>
        <w:tc>
          <w:tcPr>
            <w:tcBorders/>
            <w:textDirection w:val="lrTb"/>
            <w:noWrap w:val="false"/>
          </w:tcPr>
          <w:p>
            <w:pPr>
              <w:pStyle w:val="694"/>
              <w:pBdr/>
              <w:spacing/>
              <w:ind/>
              <w:rPr/>
            </w:pPr>
            <w:r>
              <w:t xml:space="preserve">SRS Awareness Module</w:t>
            </w:r>
            <w:hyperlink r:id="rId39" w:tooltip="file://file_0000000074b871fa916832aed20c2e84#:~:text=3,pdf%20page%206%20of%209" w:history="1">
              <w:r>
                <w:rPr>
                  <w:rStyle w:val="738"/>
                </w:rPr>
                <w:t xml:space="preserve">[11]</w:t>
              </w:r>
            </w:hyperlink>
            <w:r/>
            <w:r/>
          </w:p>
        </w:tc>
      </w:tr>
      <w:tr>
        <w:trPr/>
        <w:tc>
          <w:tcPr>
            <w:tcBorders/>
            <w:textDirection w:val="lrTb"/>
            <w:noWrap w:val="false"/>
          </w:tcPr>
          <w:p>
            <w:pPr>
              <w:pStyle w:val="694"/>
              <w:pBdr/>
              <w:spacing/>
              <w:ind/>
              <w:rPr/>
            </w:pPr>
            <w:r>
              <w:rPr>
                <w:b/>
                <w:bCs/>
              </w:rPr>
              <w:t xml:space="preserve">Multi-Media Support</w:t>
            </w:r>
            <w:r/>
          </w:p>
        </w:tc>
        <w:tc>
          <w:tcPr>
            <w:tcBorders/>
            <w:textDirection w:val="lrTb"/>
            <w:noWrap w:val="false"/>
          </w:tcPr>
          <w:p>
            <w:pPr>
              <w:pStyle w:val="694"/>
              <w:pBdr/>
              <w:spacing/>
              <w:ind/>
              <w:rPr/>
            </w:pPr>
            <w:r>
              <w:t xml:space="preserve">Support text, images, videos and embedded quizzes in learning modules</w:t>
            </w:r>
            <w:hyperlink r:id="rId40" w:tooltip="file://file_0000000074b871fa916832aed20c2e84#:~:text=3,pdf%20page%206%20of%209" w:history="1">
              <w:r>
                <w:rPr>
                  <w:rStyle w:val="738"/>
                </w:rPr>
                <w:t xml:space="preserve">[11]</w:t>
              </w:r>
            </w:hyperlink>
            <w:r/>
            <w:hyperlink r:id="rId41" w:tooltip="file://file_0000000074b871fa916832aed20c2e84#:~:text=3,to" w:history="1">
              <w:r>
                <w:rPr>
                  <w:rStyle w:val="738"/>
                </w:rPr>
                <w:t xml:space="preserve">[12]</w:t>
              </w:r>
            </w:hyperlink>
            <w:r>
              <w:t xml:space="preserve">.</w:t>
            </w:r>
            <w:r/>
          </w:p>
        </w:tc>
        <w:tc>
          <w:tcPr>
            <w:tcBorders/>
            <w:textDirection w:val="lrTb"/>
            <w:noWrap w:val="false"/>
          </w:tcPr>
          <w:p>
            <w:pPr>
              <w:pStyle w:val="694"/>
              <w:pBdr/>
              <w:spacing/>
              <w:ind/>
              <w:rPr/>
            </w:pPr>
            <w:r>
              <w:t xml:space="preserve">SRS Awareness &amp; Training</w:t>
            </w:r>
            <w:hyperlink r:id="rId42" w:tooltip="file://file_0000000074b871fa916832aed20c2e84#:~:text=3,pdf%20page%206%20of%209" w:history="1">
              <w:r>
                <w:rPr>
                  <w:rStyle w:val="738"/>
                </w:rPr>
                <w:t xml:space="preserve">[11]</w:t>
              </w:r>
            </w:hyperlink>
            <w:r/>
            <w:hyperlink r:id="rId43" w:tooltip="file://file_0000000074b871fa916832aed20c2e84#:~:text=3,to" w:history="1">
              <w:r>
                <w:rPr>
                  <w:rStyle w:val="738"/>
                </w:rPr>
                <w:t xml:space="preserve">[12]</w:t>
              </w:r>
            </w:hyperlink>
            <w:r/>
            <w:r/>
          </w:p>
        </w:tc>
      </w:tr>
      <w:tr>
        <w:trPr/>
        <w:tc>
          <w:tcPr>
            <w:tcBorders/>
            <w:textDirection w:val="lrTb"/>
            <w:noWrap w:val="false"/>
          </w:tcPr>
          <w:p>
            <w:pPr>
              <w:pStyle w:val="694"/>
              <w:pBdr/>
              <w:spacing/>
              <w:ind/>
              <w:rPr/>
            </w:pPr>
            <w:r>
              <w:rPr>
                <w:b/>
                <w:bCs/>
              </w:rPr>
              <w:t xml:space="preserve">User Registration &amp; OTP Login</w:t>
            </w:r>
            <w:r/>
          </w:p>
        </w:tc>
        <w:tc>
          <w:tcPr>
            <w:tcBorders/>
            <w:textDirection w:val="lrTb"/>
            <w:noWrap w:val="false"/>
          </w:tcPr>
          <w:p>
            <w:pPr>
              <w:pStyle w:val="694"/>
              <w:pBdr/>
              <w:spacing/>
              <w:ind/>
              <w:rPr/>
            </w:pPr>
            <w:r>
              <w:t xml:space="preserve">Enable users to register and login with mobile OTP. The system shall send a secure OTP and authenticate the user, linking to their Aadhaar if needed</w:t>
            </w:r>
            <w:hyperlink r:id="rId44" w:tooltip="file://file_0000000074b871fa916832aed20c2e84#:~:text=3,in" w:history="1">
              <w:r>
                <w:rPr>
                  <w:rStyle w:val="738"/>
                </w:rPr>
                <w:t xml:space="preserve">[9]</w:t>
              </w:r>
            </w:hyperlink>
            <w:r>
              <w:t xml:space="preserve">.</w:t>
            </w:r>
            <w:r/>
          </w:p>
        </w:tc>
        <w:tc>
          <w:tcPr>
            <w:tcBorders/>
            <w:textDirection w:val="lrTb"/>
            <w:noWrap w:val="false"/>
          </w:tcPr>
          <w:p>
            <w:pPr>
              <w:pStyle w:val="694"/>
              <w:pBdr/>
              <w:spacing/>
              <w:ind/>
              <w:rPr/>
            </w:pPr>
            <w:r>
              <w:t xml:space="preserve">SRS Auth (implied)</w:t>
            </w:r>
            <w:hyperlink r:id="rId45" w:tooltip="file://file_0000000074b871fa916832aed20c2e84#:~:text=3,in" w:history="1">
              <w:r>
                <w:rPr>
                  <w:rStyle w:val="738"/>
                </w:rPr>
                <w:t xml:space="preserve">[9]</w:t>
              </w:r>
            </w:hyperlink>
            <w:r/>
            <w:r/>
          </w:p>
        </w:tc>
      </w:tr>
      <w:tr>
        <w:trPr/>
        <w:tc>
          <w:tcPr>
            <w:tcBorders/>
            <w:textDirection w:val="lrTb"/>
            <w:noWrap w:val="false"/>
          </w:tcPr>
          <w:p>
            <w:pPr>
              <w:pStyle w:val="694"/>
              <w:pBdr/>
              <w:spacing/>
              <w:ind/>
              <w:rPr/>
            </w:pPr>
            <w:r>
              <w:rPr>
                <w:b/>
                <w:bCs/>
              </w:rPr>
              <w:t xml:space="preserve">Role-Based Access Control</w:t>
            </w:r>
            <w:r/>
          </w:p>
        </w:tc>
        <w:tc>
          <w:tcPr>
            <w:tcBorders/>
            <w:textDirection w:val="lrTb"/>
            <w:noWrap w:val="false"/>
          </w:tcPr>
          <w:p>
            <w:pPr>
              <w:pStyle w:val="694"/>
              <w:pBdr/>
              <w:spacing/>
              <w:ind/>
              <w:rPr/>
            </w:pPr>
            <w:r>
              <w:t xml:space="preserve">Assign roles (Citizen, Teacher, Super Teacher, Admin) upon registration. Restrict features based on role</w:t>
            </w:r>
            <w:hyperlink r:id="rId46" w:tooltip="file://file_0000000074b871fa916832aed20c2e84#:~:text=3,in" w:history="1">
              <w:r>
                <w:rPr>
                  <w:rStyle w:val="738"/>
                </w:rPr>
                <w:t xml:space="preserve">[9]</w:t>
              </w:r>
            </w:hyperlink>
            <w:r/>
            <w:hyperlink r:id="rId47" w:tooltip="file://file_0000000074b871fa916832aed20c2e84#:~:text=Trainers%20Submit%20availability%20and%20training,viewing%20pdf%20page%205" w:history="1">
              <w:r>
                <w:rPr>
                  <w:rStyle w:val="738"/>
                </w:rPr>
                <w:t xml:space="preserve">[7]</w:t>
              </w:r>
            </w:hyperlink>
            <w:r>
              <w:t xml:space="preserve">.</w:t>
            </w:r>
            <w:r/>
          </w:p>
        </w:tc>
        <w:tc>
          <w:tcPr>
            <w:tcBorders/>
            <w:textDirection w:val="lrTb"/>
            <w:noWrap w:val="false"/>
          </w:tcPr>
          <w:p>
            <w:pPr>
              <w:pStyle w:val="694"/>
              <w:pBdr/>
              <w:spacing/>
              <w:ind/>
              <w:rPr/>
            </w:pPr>
            <w:r>
              <w:t xml:space="preserve">SRS Auth &amp; Roles</w:t>
            </w:r>
            <w:hyperlink r:id="rId48" w:tooltip="file://file_0000000074b871fa916832aed20c2e84#:~:text=3,in" w:history="1">
              <w:r>
                <w:rPr>
                  <w:rStyle w:val="738"/>
                </w:rPr>
                <w:t xml:space="preserve">[9]</w:t>
              </w:r>
            </w:hyperlink>
            <w:r/>
            <w:hyperlink r:id="rId49" w:tooltip="file://file_0000000074b871fa916832aed20c2e84#:~:text=Trainers%20Submit%20availability%20and%20training,viewing%20pdf%20page%205" w:history="1">
              <w:r>
                <w:rPr>
                  <w:rStyle w:val="738"/>
                </w:rPr>
                <w:t xml:space="preserve">[7]</w:t>
              </w:r>
            </w:hyperlink>
            <w:r/>
            <w:r/>
          </w:p>
        </w:tc>
      </w:tr>
      <w:tr>
        <w:trPr/>
        <w:tc>
          <w:tcPr>
            <w:tcBorders/>
            <w:textDirection w:val="lrTb"/>
            <w:noWrap w:val="false"/>
          </w:tcPr>
          <w:p>
            <w:pPr>
              <w:pStyle w:val="694"/>
              <w:pBdr/>
              <w:spacing/>
              <w:ind/>
              <w:rPr/>
            </w:pPr>
            <w:r>
              <w:rPr>
                <w:b/>
                <w:bCs/>
              </w:rPr>
              <w:t xml:space="preserve">Session Scheduling</w:t>
            </w:r>
            <w:r/>
          </w:p>
        </w:tc>
        <w:tc>
          <w:tcPr>
            <w:tcBorders/>
            <w:textDirection w:val="lrTb"/>
            <w:noWrap w:val="false"/>
          </w:tcPr>
          <w:p>
            <w:pPr>
              <w:pStyle w:val="694"/>
              <w:pBdr/>
              <w:spacing/>
              <w:ind/>
              <w:rPr/>
            </w:pPr>
            <w:r>
              <w:t xml:space="preserve">Allow Teachers to create/edit training sessions (date, topic, capacity). Enforce that Super Teachers can oversee and restrict session categories.</w:t>
            </w:r>
            <w:r/>
          </w:p>
        </w:tc>
        <w:tc>
          <w:tcPr>
            <w:tcBorders/>
            <w:textDirection w:val="lrTb"/>
            <w:noWrap w:val="false"/>
          </w:tcPr>
          <w:p>
            <w:pPr>
              <w:pStyle w:val="694"/>
              <w:pBdr/>
              <w:spacing/>
              <w:ind/>
              <w:rPr/>
            </w:pPr>
            <w:r>
              <w:t xml:space="preserve">Derived from Training Module requirements</w:t>
            </w:r>
            <w:hyperlink r:id="rId50" w:tooltip="file://file_0000000074b871fa916832aed20c2e84#:~:text=3,4%20Certification%20%26%20Tracking%20Module" w:history="1">
              <w:r>
                <w:rPr>
                  <w:rStyle w:val="738"/>
                </w:rPr>
                <w:t xml:space="preserve">[8]</w:t>
              </w:r>
            </w:hyperlink>
            <w:r/>
            <w:r/>
          </w:p>
        </w:tc>
      </w:tr>
      <w:tr>
        <w:trPr/>
        <w:tc>
          <w:tcPr>
            <w:tcBorders/>
            <w:textDirection w:val="lrTb"/>
            <w:noWrap w:val="false"/>
          </w:tcPr>
          <w:p>
            <w:pPr>
              <w:pStyle w:val="694"/>
              <w:pBdr/>
              <w:spacing/>
              <w:ind/>
              <w:rPr/>
            </w:pPr>
            <w:r>
              <w:rPr>
                <w:b/>
                <w:bCs/>
              </w:rPr>
              <w:t xml:space="preserve">Trainer Availability Management</w:t>
            </w:r>
            <w:r/>
          </w:p>
        </w:tc>
        <w:tc>
          <w:tcPr>
            <w:tcBorders/>
            <w:textDirection w:val="lrTb"/>
            <w:noWrap w:val="false"/>
          </w:tcPr>
          <w:p>
            <w:pPr>
              <w:pStyle w:val="694"/>
              <w:pBdr/>
              <w:spacing/>
              <w:ind/>
              <w:rPr/>
            </w:pPr>
            <w:r>
              <w:t xml:space="preserve">Teachers can indicate their availability for scheduling</w:t>
            </w:r>
            <w:hyperlink r:id="rId51" w:tooltip="file://file_0000000074b871fa916832aed20c2e84#:~:text=%E2%97%8F%20The%20system%20shall%20allow,4%20Certification%20%26%20Tracking%20Module" w:history="1">
              <w:r>
                <w:rPr>
                  <w:rStyle w:val="738"/>
                </w:rPr>
                <w:t xml:space="preserve">[13]</w:t>
              </w:r>
            </w:hyperlink>
            <w:r>
              <w:t xml:space="preserve">.</w:t>
            </w:r>
            <w:r/>
          </w:p>
        </w:tc>
        <w:tc>
          <w:tcPr>
            <w:tcBorders/>
            <w:textDirection w:val="lrTb"/>
            <w:noWrap w:val="false"/>
          </w:tcPr>
          <w:p>
            <w:pPr>
              <w:pStyle w:val="694"/>
              <w:pBdr/>
              <w:spacing/>
              <w:ind/>
              <w:rPr/>
            </w:pPr>
            <w:r>
              <w:t xml:space="preserve">SRS Training Module</w:t>
            </w:r>
            <w:hyperlink r:id="rId52" w:tooltip="file://file_0000000074b871fa916832aed20c2e84#:~:text=%E2%97%8F%20The%20system%20shall%20allow,4%20Certification%20%26%20Tracking%20Module" w:history="1">
              <w:r>
                <w:rPr>
                  <w:rStyle w:val="738"/>
                </w:rPr>
                <w:t xml:space="preserve">[13]</w:t>
              </w:r>
            </w:hyperlink>
            <w:r/>
            <w:r/>
          </w:p>
        </w:tc>
      </w:tr>
      <w:tr>
        <w:trPr/>
        <w:tc>
          <w:tcPr>
            <w:tcBorders/>
            <w:textDirection w:val="lrTb"/>
            <w:noWrap w:val="false"/>
          </w:tcPr>
          <w:p>
            <w:pPr>
              <w:pStyle w:val="694"/>
              <w:pBdr/>
              <w:spacing/>
              <w:ind/>
              <w:rPr/>
            </w:pPr>
            <w:r>
              <w:rPr>
                <w:b/>
                <w:bCs/>
              </w:rPr>
              <w:t xml:space="preserve">Attendance Tracking via QR</w:t>
            </w:r>
            <w:r/>
          </w:p>
        </w:tc>
        <w:tc>
          <w:tcPr>
            <w:tcBorders/>
            <w:textDirection w:val="lrTb"/>
            <w:noWrap w:val="false"/>
          </w:tcPr>
          <w:p>
            <w:pPr>
              <w:pStyle w:val="694"/>
              <w:pBdr/>
              <w:spacing/>
              <w:ind/>
              <w:rPr/>
            </w:pPr>
            <w:r>
              <w:t xml:space="preserve">Generate unique QR codes for each user. Teachers scan QR codes to mark attendance, with timestamps and session linkage.</w:t>
            </w:r>
            <w:r/>
          </w:p>
        </w:tc>
        <w:tc>
          <w:tcPr>
            <w:tcBorders/>
            <w:textDirection w:val="lrTb"/>
            <w:noWrap w:val="false"/>
          </w:tcPr>
          <w:p>
            <w:pPr>
              <w:pStyle w:val="694"/>
              <w:pBdr/>
              <w:spacing/>
              <w:ind/>
              <w:rPr/>
            </w:pPr>
            <w:r>
              <w:t xml:space="preserve">(Best practice for session tracking)</w:t>
            </w:r>
            <w:r/>
          </w:p>
        </w:tc>
      </w:tr>
      <w:tr>
        <w:trPr/>
        <w:tc>
          <w:tcPr>
            <w:tcBorders/>
            <w:textDirection w:val="lrTb"/>
            <w:noWrap w:val="false"/>
          </w:tcPr>
          <w:p>
            <w:pPr>
              <w:pStyle w:val="694"/>
              <w:pBdr/>
              <w:spacing/>
              <w:ind/>
              <w:rPr/>
            </w:pPr>
            <w:r>
              <w:rPr>
                <w:b/>
                <w:bCs/>
              </w:rPr>
              <w:t xml:space="preserve">Quiz &amp; Certification</w:t>
            </w:r>
            <w:r/>
          </w:p>
        </w:tc>
        <w:tc>
          <w:tcPr>
            <w:tcBorders/>
            <w:textDirection w:val="lrTb"/>
            <w:noWrap w:val="false"/>
          </w:tcPr>
          <w:p>
            <w:pPr>
              <w:pStyle w:val="694"/>
              <w:pBdr/>
              <w:spacing/>
              <w:ind/>
              <w:rPr/>
            </w:pPr>
            <w:r>
              <w:t xml:space="preserve">After each session, provide a quiz. The system shall grade it and issue a digital certificate upon successful completion</w:t>
            </w:r>
            <w:hyperlink r:id="rId53" w:tooltip="file://file_0000000074b871fa916832aed20c2e84#:~:text=3,store%20training%20and%20certification%20records" w:history="1">
              <w:r>
                <w:rPr>
                  <w:rStyle w:val="738"/>
                </w:rPr>
                <w:t xml:space="preserve">[15]</w:t>
              </w:r>
            </w:hyperlink>
            <w:r>
              <w:t xml:space="preserve">.</w:t>
            </w:r>
            <w:r/>
          </w:p>
        </w:tc>
        <w:tc>
          <w:tcPr>
            <w:tcBorders/>
            <w:textDirection w:val="lrTb"/>
            <w:noWrap w:val="false"/>
          </w:tcPr>
          <w:p>
            <w:pPr>
              <w:pStyle w:val="694"/>
              <w:pBdr/>
              <w:spacing/>
              <w:ind/>
              <w:rPr/>
            </w:pPr>
            <w:r>
              <w:t xml:space="preserve">SRS Certification Module</w:t>
            </w:r>
            <w:hyperlink r:id="rId54" w:tooltip="file://file_0000000074b871fa916832aed20c2e84#:~:text=3,store%20training%20and%20certification%20records" w:history="1">
              <w:r>
                <w:rPr>
                  <w:rStyle w:val="738"/>
                </w:rPr>
                <w:t xml:space="preserve">[15]</w:t>
              </w:r>
            </w:hyperlink>
            <w:r/>
            <w:r/>
          </w:p>
        </w:tc>
      </w:tr>
      <w:tr>
        <w:trPr/>
        <w:tc>
          <w:tcPr>
            <w:tcBorders/>
            <w:textDirection w:val="lrTb"/>
            <w:noWrap w:val="false"/>
          </w:tcPr>
          <w:p>
            <w:pPr>
              <w:pStyle w:val="694"/>
              <w:pBdr/>
              <w:spacing/>
              <w:ind/>
              <w:rPr/>
            </w:pPr>
            <w:r>
              <w:rPr>
                <w:b/>
                <w:bCs/>
              </w:rPr>
              <w:t xml:space="preserve">Content Management</w:t>
            </w:r>
            <w:r/>
          </w:p>
        </w:tc>
        <w:tc>
          <w:tcPr>
            <w:tcBorders/>
            <w:textDirection w:val="lrTb"/>
            <w:noWrap w:val="false"/>
          </w:tcPr>
          <w:p>
            <w:pPr>
              <w:pStyle w:val="694"/>
              <w:pBdr/>
              <w:spacing/>
              <w:ind/>
              <w:rPr/>
            </w:pPr>
            <w:r>
              <w:t xml:space="preserve">Teachers and Super Teachers can upload or recommend new educational content for approval. Admins can update awareness articles.</w:t>
            </w:r>
            <w:r/>
          </w:p>
        </w:tc>
        <w:tc>
          <w:tcPr>
            <w:tcBorders/>
            <w:textDirection w:val="lrTb"/>
            <w:noWrap w:val="false"/>
          </w:tcPr>
          <w:p>
            <w:pPr>
              <w:pStyle w:val="694"/>
              <w:pBdr/>
              <w:spacing/>
              <w:ind/>
              <w:rPr/>
            </w:pPr>
            <w:r>
              <w:t xml:space="preserve">Extends SRS Training/Content roles</w:t>
            </w:r>
            <w:hyperlink r:id="rId55" w:tooltip="file://file_0000000074b871fa916832aed20c2e84#:~:text=Trainers%20Submit%20availability%20and%20training,viewing%20pdf%20page%205" w:history="1">
              <w:r>
                <w:rPr>
                  <w:rStyle w:val="738"/>
                </w:rPr>
                <w:t xml:space="preserve">[7]</w:t>
              </w:r>
            </w:hyperlink>
            <w:r/>
            <w:r/>
          </w:p>
        </w:tc>
      </w:tr>
      <w:tr>
        <w:trPr/>
        <w:tc>
          <w:tcPr>
            <w:tcBorders/>
            <w:textDirection w:val="lrTb"/>
            <w:noWrap w:val="false"/>
          </w:tcPr>
          <w:p>
            <w:pPr>
              <w:pStyle w:val="694"/>
              <w:pBdr/>
              <w:spacing/>
              <w:ind/>
              <w:rPr/>
            </w:pPr>
            <w:r>
              <w:rPr>
                <w:b/>
                <w:bCs/>
              </w:rPr>
              <w:t xml:space="preserve">Admin Reporting</w:t>
            </w:r>
            <w:r/>
          </w:p>
        </w:tc>
        <w:tc>
          <w:tcPr>
            <w:tcBorders/>
            <w:textDirection w:val="lrTb"/>
            <w:noWrap w:val="false"/>
          </w:tcPr>
          <w:p>
            <w:pPr>
              <w:pStyle w:val="694"/>
              <w:pBdr/>
              <w:spacing/>
              <w:ind/>
              <w:rPr/>
            </w:pPr>
            <w:r>
              <w:t xml:space="preserve">Administrators can view total sessions, participants, and certificates</w:t>
            </w:r>
            <w:hyperlink r:id="rId56" w:tooltip="file://file_0000000074b871fa916832aed20c2e84#:~:text=%E2%97%8F%20The%20system%20shall%20allow,pdf%20page%207%20of%209" w:history="1">
              <w:r>
                <w:rPr>
                  <w:rStyle w:val="738"/>
                </w:rPr>
                <w:t xml:space="preserve">[6]</w:t>
              </w:r>
            </w:hyperlink>
            <w:r>
              <w:t xml:space="preserve">. Support filtering and PDF export of training statistics</w:t>
            </w:r>
            <w:hyperlink r:id="rId57" w:tooltip="file://file_0000000074b871fa916832aed20c2e84#:~:text=2,friendly%20interface" w:history="1">
              <w:r>
                <w:rPr>
                  <w:rStyle w:val="738"/>
                </w:rPr>
                <w:t xml:space="preserve">[14]</w:t>
              </w:r>
            </w:hyperlink>
            <w:r>
              <w:t xml:space="preserve">.</w:t>
            </w:r>
            <w:r/>
          </w:p>
        </w:tc>
        <w:tc>
          <w:tcPr>
            <w:tcBorders/>
            <w:textDirection w:val="lrTb"/>
            <w:noWrap w:val="false"/>
          </w:tcPr>
          <w:p>
            <w:pPr>
              <w:pStyle w:val="694"/>
              <w:pBdr/>
              <w:spacing/>
              <w:ind/>
              <w:rPr/>
            </w:pPr>
            <w:r>
              <w:t xml:space="preserve">SRS Reporting Module</w:t>
            </w:r>
            <w:hyperlink r:id="rId58" w:tooltip="file://file_0000000074b871fa916832aed20c2e84#:~:text=%E2%97%8F%20The%20system%20shall%20allow,pdf%20page%207%20of%209" w:history="1">
              <w:r>
                <w:rPr>
                  <w:rStyle w:val="738"/>
                </w:rPr>
                <w:t xml:space="preserve">[6]</w:t>
              </w:r>
            </w:hyperlink>
            <w:r/>
            <w:r/>
          </w:p>
        </w:tc>
      </w:tr>
      <w:tr>
        <w:trPr/>
        <w:tc>
          <w:tcPr>
            <w:tcBorders/>
            <w:textDirection w:val="lrTb"/>
            <w:noWrap w:val="false"/>
          </w:tcPr>
          <w:p>
            <w:pPr>
              <w:pStyle w:val="694"/>
              <w:pBdr/>
              <w:spacing/>
              <w:ind/>
              <w:rPr/>
            </w:pPr>
            <w:r>
              <w:rPr>
                <w:b/>
                <w:bCs/>
              </w:rPr>
              <w:t xml:space="preserve">Fake News Identification Module</w:t>
            </w:r>
            <w:r/>
          </w:p>
        </w:tc>
        <w:tc>
          <w:tcPr>
            <w:tcBorders/>
            <w:textDirection w:val="lrTb"/>
            <w:noWrap w:val="false"/>
          </w:tcPr>
          <w:p>
            <w:pPr>
              <w:pStyle w:val="694"/>
              <w:pBdr/>
              <w:spacing/>
              <w:ind/>
              <w:rPr/>
            </w:pPr>
            <w:r>
              <w:t xml:space="preserve">Provide guidelines and examples to identify misinformation, as part of awareness content.</w:t>
            </w:r>
            <w:r/>
          </w:p>
        </w:tc>
        <w:tc>
          <w:tcPr>
            <w:tcBorders/>
            <w:textDirection w:val="lrTb"/>
            <w:noWrap w:val="false"/>
          </w:tcPr>
          <w:p>
            <w:pPr>
              <w:pStyle w:val="694"/>
              <w:pBdr/>
              <w:spacing/>
              <w:ind/>
              <w:rPr/>
            </w:pPr>
            <w:r>
              <w:t xml:space="preserve">SRS Fake News Module (implied)</w:t>
            </w:r>
            <w:r/>
          </w:p>
        </w:tc>
      </w:tr>
      <w:tr>
        <w:trPr/>
        <w:tc>
          <w:tcPr>
            <w:tcBorders/>
            <w:textDirection w:val="lrTb"/>
            <w:noWrap w:val="false"/>
          </w:tcPr>
          <w:p>
            <w:pPr>
              <w:pStyle w:val="694"/>
              <w:pBdr/>
              <w:spacing/>
              <w:ind/>
              <w:rPr/>
            </w:pPr>
            <w:r>
              <w:rPr>
                <w:b/>
                <w:bCs/>
              </w:rPr>
              <w:t xml:space="preserve">Scam Alert &amp; Threat Indicator Module</w:t>
            </w:r>
            <w:r/>
          </w:p>
        </w:tc>
        <w:tc>
          <w:tcPr>
            <w:tcBorders/>
            <w:textDirection w:val="lrTb"/>
            <w:noWrap w:val="false"/>
          </w:tcPr>
          <w:p>
            <w:pPr>
              <w:pStyle w:val="694"/>
              <w:pBdr/>
              <w:spacing/>
              <w:ind/>
              <w:rPr/>
            </w:pPr>
            <w:r>
              <w:t xml:space="preserve">Publish alerts on emerging scams and threats under categorized headings.</w:t>
            </w:r>
            <w:r/>
          </w:p>
        </w:tc>
        <w:tc>
          <w:tcPr>
            <w:tcBorders/>
            <w:textDirection w:val="lrTb"/>
            <w:noWrap w:val="false"/>
          </w:tcPr>
          <w:p>
            <w:pPr>
              <w:pStyle w:val="694"/>
              <w:pBdr/>
              <w:spacing/>
              <w:ind/>
              <w:rPr/>
            </w:pPr>
            <w:r>
              <w:t xml:space="preserve">SRS Scam Alert Module (implied)</w:t>
            </w:r>
            <w:r/>
          </w:p>
        </w:tc>
      </w:tr>
      <w:tr>
        <w:trPr/>
        <w:tc>
          <w:tcPr>
            <w:tcBorders/>
            <w:textDirection w:val="lrTb"/>
            <w:noWrap w:val="false"/>
          </w:tcPr>
          <w:p>
            <w:pPr>
              <w:pStyle w:val="694"/>
              <w:pBdr/>
              <w:spacing/>
              <w:ind/>
              <w:rPr/>
            </w:pPr>
            <w:r>
              <w:rPr>
                <w:b/>
                <w:bCs/>
              </w:rPr>
              <w:t xml:space="preserve">User Feedback Mechanism</w:t>
            </w:r>
            <w:r/>
          </w:p>
        </w:tc>
        <w:tc>
          <w:tcPr>
            <w:tcBorders/>
            <w:textDirection w:val="lrTb"/>
            <w:noWrap w:val="false"/>
          </w:tcPr>
          <w:p>
            <w:pPr>
              <w:pStyle w:val="694"/>
              <w:pBdr/>
              <w:spacing/>
              <w:ind/>
              <w:rPr/>
            </w:pPr>
            <w:r>
              <w:t xml:space="preserve">Allow users to submit feedback or queries via a contact form</w:t>
            </w:r>
            <w:hyperlink r:id="rId59" w:tooltip="file://file_0000000074b871fa916832aed20c2e84#:~:text=3,Functional%20Requirements" w:history="1">
              <w:r>
                <w:rPr>
                  <w:rStyle w:val="738"/>
                </w:rPr>
                <w:t xml:space="preserve">[16]</w:t>
              </w:r>
            </w:hyperlink>
            <w:r>
              <w:t xml:space="preserve">.</w:t>
            </w:r>
            <w:r/>
          </w:p>
        </w:tc>
        <w:tc>
          <w:tcPr>
            <w:tcBorders/>
            <w:textDirection w:val="lrTb"/>
            <w:noWrap w:val="false"/>
          </w:tcPr>
          <w:p>
            <w:pPr>
              <w:pStyle w:val="694"/>
              <w:pBdr/>
              <w:spacing/>
              <w:ind/>
              <w:rPr/>
            </w:pPr>
            <w:r>
              <w:t xml:space="preserve">SRS Feedback Module</w:t>
            </w:r>
            <w:hyperlink r:id="rId60" w:tooltip="file://file_0000000074b871fa916832aed20c2e84#:~:text=3,Functional%20Requirements" w:history="1">
              <w:r>
                <w:rPr>
                  <w:rStyle w:val="738"/>
                </w:rPr>
                <w:t xml:space="preserve">[16]</w:t>
              </w:r>
            </w:hyperlink>
            <w:r/>
            <w:r/>
          </w:p>
        </w:tc>
      </w:tr>
      <w:tr>
        <w:trPr/>
        <w:tc>
          <w:tcPr>
            <w:tcBorders/>
            <w:textDirection w:val="lrTb"/>
            <w:noWrap w:val="false"/>
          </w:tcPr>
          <w:p>
            <w:pPr>
              <w:pStyle w:val="694"/>
              <w:pBdr/>
              <w:spacing/>
              <w:ind/>
              <w:rPr/>
            </w:pPr>
            <w:r>
              <w:rPr>
                <w:b/>
                <w:bCs/>
              </w:rPr>
              <w:t xml:space="preserve">Tech-Buddy Avatar</w:t>
            </w:r>
            <w:r/>
          </w:p>
        </w:tc>
        <w:tc>
          <w:tcPr>
            <w:tcBorders/>
            <w:textDirection w:val="lrTb"/>
            <w:noWrap w:val="false"/>
          </w:tcPr>
          <w:p>
            <w:pPr>
              <w:pStyle w:val="694"/>
              <w:pBdr/>
              <w:spacing/>
              <w:ind/>
              <w:rPr/>
            </w:pPr>
            <w:r>
              <w:t xml:space="preserve">Interactive on-screen assistant that provides guidance and FAQs, catering to different literacy levels. (Custom requirement)</w:t>
            </w:r>
            <w:r/>
          </w:p>
        </w:tc>
        <w:tc>
          <w:tcPr>
            <w:tcBorders/>
            <w:textDirection w:val="lrTb"/>
            <w:noWrap w:val="false"/>
          </w:tcPr>
          <w:p>
            <w:pPr>
              <w:pStyle w:val="694"/>
              <w:pBdr/>
              <w:spacing/>
              <w:ind/>
              <w:rPr/>
            </w:pPr>
            <w:r>
              <w:t xml:space="preserve">— (Novel enhancement)</w:t>
            </w:r>
            <w:bookmarkEnd w:id="49"/>
            <w:r/>
          </w:p>
        </w:tc>
      </w:tr>
    </w:tbl>
    <w:p>
      <w:pPr>
        <w:pStyle w:val="705"/>
        <w:pBdr/>
        <w:spacing/>
        <w:ind/>
        <w:rPr/>
      </w:pPr>
      <w:r/>
      <w:bookmarkStart w:id="52" w:name="non-functional-requirements"/>
      <w:r>
        <w:t xml:space="preserve">Non-Functional Requirements</w:t>
      </w:r>
      <w:r/>
    </w:p>
    <w:p>
      <w:pPr>
        <w:pStyle w:val="694"/>
        <w:numPr>
          <w:ilvl w:val="0"/>
          <w:numId w:val="6"/>
        </w:numPr>
        <w:pBdr/>
        <w:spacing/>
        <w:ind/>
        <w:rPr/>
      </w:pPr>
      <w:r>
        <w:rPr>
          <w:b/>
          <w:bCs/>
        </w:rPr>
        <w:t xml:space="preserve">Usability:</w:t>
      </w:r>
      <w:r>
        <w:t xml:space="preserve"> </w:t>
      </w:r>
      <w:r>
        <w:t xml:space="preserve">The interface must be simple and intuitive for users with low digital literacy</w:t>
      </w:r>
      <w:hyperlink r:id="rId61" w:tooltip="file://file_0000000074b871fa916832aed20c2e84#:~:text=2,friendly%20interface" w:history="1">
        <w:r>
          <w:rPr>
            <w:rStyle w:val="738"/>
          </w:rPr>
          <w:t xml:space="preserve">[14]</w:t>
        </w:r>
      </w:hyperlink>
      <w:r>
        <w:t xml:space="preserve">. Content should use clear language and large visuals; navigation should require minimal clicks. System tutorials and the Tech-Buddy avatar will assist novice users.</w:t>
      </w:r>
      <w:r/>
    </w:p>
    <w:p>
      <w:pPr>
        <w:pStyle w:val="694"/>
        <w:numPr>
          <w:ilvl w:val="0"/>
          <w:numId w:val="6"/>
        </w:numPr>
        <w:pBdr/>
        <w:spacing/>
        <w:ind/>
        <w:rPr/>
      </w:pPr>
      <w:r>
        <w:rPr>
          <w:b/>
          <w:bCs/>
        </w:rPr>
        <w:t xml:space="preserve">Accessibility:</w:t>
      </w:r>
      <w:r>
        <w:t xml:space="preserve"> </w:t>
      </w:r>
      <w:r>
        <w:t xml:space="preserve">Follow basic web accessibility standards (e.g. contrast ratios, alt text). The site must be fully usable on common mobile devices</w:t>
      </w:r>
      <w:hyperlink r:id="rId62" w:tooltip="file://file_0000000074b871fa916832aed20c2e84#:~:text=4,fully%20usable%20on%20mobile%20devices" w:history="1">
        <w:r>
          <w:rPr>
            <w:rStyle w:val="738"/>
          </w:rPr>
          <w:t xml:space="preserve">[17]</w:t>
        </w:r>
      </w:hyperlink>
      <w:r>
        <w:t xml:space="preserve">, as many users may access via smartphones or kiosks.</w:t>
      </w:r>
      <w:r/>
    </w:p>
    <w:p>
      <w:pPr>
        <w:pStyle w:val="694"/>
        <w:numPr>
          <w:ilvl w:val="0"/>
          <w:numId w:val="6"/>
        </w:numPr>
        <w:pBdr/>
        <w:spacing/>
        <w:ind/>
        <w:rPr/>
      </w:pPr>
      <w:r>
        <w:rPr>
          <w:b/>
          <w:bCs/>
        </w:rPr>
        <w:t xml:space="preserve">Performance:</w:t>
      </w:r>
      <w:r>
        <w:t xml:space="preserve"> </w:t>
      </w:r>
      <w:r>
        <w:t xml:space="preserve">Pages and video content should load within a few seconds on standard broadband or 4G networks. The system should handle peak loads (e.g., many registrations) without timeout.</w:t>
      </w:r>
      <w:r/>
    </w:p>
    <w:p>
      <w:pPr>
        <w:pStyle w:val="694"/>
        <w:numPr>
          <w:ilvl w:val="0"/>
          <w:numId w:val="6"/>
        </w:numPr>
        <w:pBdr/>
        <w:spacing/>
        <w:ind/>
        <w:rPr/>
      </w:pPr>
      <w:r>
        <w:rPr>
          <w:b/>
          <w:bCs/>
        </w:rPr>
        <w:t xml:space="preserve">Security:</w:t>
      </w:r>
      <w:r>
        <w:t xml:space="preserve"> </w:t>
      </w:r>
      <w:r>
        <w:t xml:space="preserve">Protect all admin and trainer functions with strong authentication (OTP/Aadhaar-based login)</w:t>
      </w:r>
      <w:hyperlink r:id="rId63" w:tooltip="file://file_0000000074b871fa916832aed20c2e84#:~:text=%E2%97%8F%20The%20system%20shall%20protect,4%20Reliability%20and%20Availability" w:history="1">
        <w:r>
          <w:rPr>
            <w:rStyle w:val="738"/>
          </w:rPr>
          <w:t xml:space="preserve">[10]</w:t>
        </w:r>
      </w:hyperlink>
      <w:r>
        <w:t xml:space="preserve">. Avoid collecting unnecessary personal data beyond what is needed for certification. Use HTTPS and OTP validation to prevent unauthorized access.</w:t>
      </w:r>
      <w:r/>
    </w:p>
    <w:p>
      <w:pPr>
        <w:pStyle w:val="694"/>
        <w:numPr>
          <w:ilvl w:val="0"/>
          <w:numId w:val="6"/>
        </w:numPr>
        <w:pBdr/>
        <w:spacing/>
        <w:ind/>
        <w:rPr/>
      </w:pPr>
      <w:r>
        <w:rPr>
          <w:b/>
          <w:bCs/>
        </w:rPr>
        <w:t xml:space="preserve">Reliability &amp; Availability:</w:t>
      </w:r>
      <w:r>
        <w:t xml:space="preserve"> </w:t>
      </w:r>
      <w:r>
        <w:t xml:space="preserve">Ensure 24×7 uptime except scheduled maintenance windows</w:t>
      </w:r>
      <w:hyperlink r:id="rId64" w:tooltip="file://file_0000000074b871fa916832aed20c2e84#:~:text=%E2%97%8F%20The%20system%20shall%20be,24%2F7%20except%20during%20scheduled%20maintenance" w:history="1">
        <w:r>
          <w:rPr>
            <w:rStyle w:val="738"/>
          </w:rPr>
          <w:t xml:space="preserve">[18]</w:t>
        </w:r>
      </w:hyperlink>
      <w:r>
        <w:t xml:space="preserve">. Sessions and data (attendance, certificates) must be reliably stored in the database to prevent loss.</w:t>
      </w:r>
      <w:r/>
    </w:p>
    <w:p>
      <w:pPr>
        <w:pStyle w:val="694"/>
        <w:numPr>
          <w:ilvl w:val="0"/>
          <w:numId w:val="6"/>
        </w:numPr>
        <w:pBdr/>
        <w:spacing/>
        <w:ind/>
        <w:rPr/>
      </w:pPr>
      <w:r>
        <w:rPr>
          <w:b/>
          <w:bCs/>
        </w:rPr>
        <w:t xml:space="preserve">Scalability:</w:t>
      </w:r>
      <w:r>
        <w:t xml:space="preserve"> </w:t>
      </w:r>
      <w:r>
        <w:t xml:space="preserve">The platform should support thousands of users (given 10 lakh volunteers statewide</w:t>
      </w:r>
      <w:hyperlink r:id="rId65" w:tooltip="https://www.newindianexpress.com/states/kerala/2025/Aug/21/major-leap-kerala-set-to-digitise-all-citizens-records#:~:text=In%20the%20wake%20of%20growing,circulating%20on%20social%20media%20platforms" w:history="1">
        <w:r>
          <w:rPr>
            <w:rStyle w:val="738"/>
          </w:rPr>
          <w:t xml:space="preserve">[4]</w:t>
        </w:r>
      </w:hyperlink>
      <w:r>
        <w:t xml:space="preserve">). Architecture should allow adding resources as demand grows.</w:t>
      </w:r>
      <w:r/>
    </w:p>
    <w:p>
      <w:pPr>
        <w:pStyle w:val="694"/>
        <w:numPr>
          <w:ilvl w:val="0"/>
          <w:numId w:val="6"/>
        </w:numPr>
        <w:pBdr/>
        <w:spacing/>
        <w:ind/>
        <w:rPr/>
      </w:pPr>
      <w:r>
        <w:rPr>
          <w:b/>
          <w:bCs/>
        </w:rPr>
        <w:t xml:space="preserve">Compliance:</w:t>
      </w:r>
      <w:r>
        <w:t xml:space="preserve"> </w:t>
      </w:r>
      <w:r>
        <w:t xml:space="preserve">Adhere to data protection laws (GDPR-like norms) and e-governance guidelines. Ensure digital certificates meet legal standards for authenticity.</w:t>
      </w:r>
      <w:r/>
    </w:p>
    <w:p>
      <w:pPr>
        <w:pStyle w:val="694"/>
        <w:numPr>
          <w:ilvl w:val="0"/>
          <w:numId w:val="6"/>
        </w:numPr>
        <w:pBdr/>
        <w:spacing/>
        <w:ind/>
        <w:rPr/>
      </w:pPr>
      <w:r>
        <w:rPr>
          <w:b/>
          <w:bCs/>
        </w:rPr>
        <w:t xml:space="preserve">Localization:</w:t>
      </w:r>
      <w:r>
        <w:t xml:space="preserve"> </w:t>
      </w:r>
      <w:r>
        <w:t xml:space="preserve">Support Malayalam (and potentially other regional languages) in addition to English, to maximize inclusivity.</w:t>
      </w:r>
      <w:bookmarkEnd w:id="52"/>
      <w:r/>
    </w:p>
    <w:p>
      <w:pPr>
        <w:pStyle w:val="705"/>
        <w:pBdr/>
        <w:spacing/>
        <w:ind/>
        <w:rPr/>
      </w:pPr>
      <w:r/>
      <w:bookmarkStart w:id="55" w:name="risk-areas-assumptions"/>
      <w:r>
        <w:t xml:space="preserve">Risk Areas &amp; Assumptions</w:t>
      </w:r>
      <w:r/>
    </w:p>
    <w:p>
      <w:pPr>
        <w:pStyle w:val="694"/>
        <w:numPr>
          <w:ilvl w:val="0"/>
          <w:numId w:val="7"/>
        </w:numPr>
        <w:pBdr/>
        <w:spacing/>
        <w:ind/>
        <w:rPr/>
      </w:pPr>
      <w:r>
        <w:rPr>
          <w:b/>
          <w:bCs/>
        </w:rPr>
        <w:t xml:space="preserve">Digital Divide:</w:t>
      </w:r>
      <w:r>
        <w:t xml:space="preserve"> </w:t>
      </w:r>
      <w:r>
        <w:t xml:space="preserve">We assume (as per SRS) that most users have at least basic internet access</w:t>
      </w:r>
      <w:hyperlink r:id="rId66" w:tooltip="file://file_0000000074b871fa916832aed20c2e84#:~:text=%E2%97%8F%20Users%20have%20basic%20internet,proper%20authentication%20and%20access%20control" w:history="1">
        <w:r>
          <w:rPr>
            <w:rStyle w:val="738"/>
          </w:rPr>
          <w:t xml:space="preserve">[19]</w:t>
        </w:r>
      </w:hyperlink>
      <w:r>
        <w:t xml:space="preserve">. In practice, many target users are beginners; offline sessions and printed materials must complement online features. Poor connectivity in remote areas may disrupt OTP login or QR scanning.</w:t>
      </w:r>
      <w:r/>
    </w:p>
    <w:p>
      <w:pPr>
        <w:pStyle w:val="694"/>
        <w:numPr>
          <w:ilvl w:val="0"/>
          <w:numId w:val="7"/>
        </w:numPr>
        <w:pBdr/>
        <w:spacing/>
        <w:ind/>
        <w:rPr/>
      </w:pPr>
      <w:r>
        <w:rPr>
          <w:b/>
          <w:bCs/>
        </w:rPr>
        <w:t xml:space="preserve">User Adoption:</w:t>
      </w:r>
      <w:r>
        <w:t xml:space="preserve"> </w:t>
      </w:r>
      <w:r>
        <w:t xml:space="preserve">T</w:t>
      </w:r>
      <w:r>
        <w:t xml:space="preserve">he success depends on volunteer Teachers and Super Teachers remaining engaged. Risk: if training volunteers are not adequately motivated or trained, sessions may be poorly attended or run. We assume KSMART and local bodies will support volunteer enrollment</w:t>
      </w:r>
      <w:hyperlink r:id="rId67" w:tooltip="https://www.newindianexpress.com/states/kerala/2025/Aug/21/major-leap-kerala-set-to-digitise-all-citizens-records#:~:text=The%20state%20has%20already%20implemented,empower%20citizens%2C%E2%80%9D%20Geromic%20George%20added" w:history="1">
        <w:r>
          <w:rPr>
            <w:rStyle w:val="738"/>
          </w:rPr>
          <w:t xml:space="preserve">[20]</w:t>
        </w:r>
      </w:hyperlink>
      <w:r>
        <w:t xml:space="preserve">.</w:t>
      </w:r>
      <w:r/>
    </w:p>
    <w:p>
      <w:pPr>
        <w:pStyle w:val="694"/>
        <w:numPr>
          <w:ilvl w:val="0"/>
          <w:numId w:val="7"/>
        </w:numPr>
        <w:pBdr/>
        <w:spacing/>
        <w:ind/>
        <w:rPr/>
      </w:pPr>
      <w:r>
        <w:rPr>
          <w:b/>
          <w:bCs/>
        </w:rPr>
        <w:t xml:space="preserve">Technical Literacy:</w:t>
      </w:r>
      <w:r>
        <w:t xml:space="preserve"> </w:t>
      </w:r>
      <w:r>
        <w:t xml:space="preserve">Content must be understandable to non-technical audiences</w:t>
      </w:r>
      <w:hyperlink r:id="rId68" w:tooltip="file://file_0000000074b871fa916832aed20c2e84#:~:text=2,friendly%20interface" w:history="1">
        <w:r>
          <w:rPr>
            <w:rStyle w:val="738"/>
          </w:rPr>
          <w:t xml:space="preserve">[14]</w:t>
        </w:r>
      </w:hyperlink>
      <w:r>
        <w:t xml:space="preserve">. Risk: information overload or technical jargon could alienate users. Ongoing usability testing is needed.</w:t>
      </w:r>
      <w:r/>
    </w:p>
    <w:p>
      <w:pPr>
        <w:pStyle w:val="694"/>
        <w:numPr>
          <w:ilvl w:val="0"/>
          <w:numId w:val="7"/>
        </w:numPr>
        <w:pBdr/>
        <w:spacing/>
        <w:ind/>
        <w:rPr/>
      </w:pPr>
      <w:r>
        <w:rPr>
          <w:b/>
          <w:bCs/>
        </w:rPr>
        <w:t xml:space="preserve">Data Privacy:</w:t>
      </w:r>
      <w:r>
        <w:t xml:space="preserve"> </w:t>
      </w:r>
      <w:r>
        <w:t xml:space="preserve">Assumption: users consent to data collection for training/tracking. Risk: mishandling personal info (even phone numbers) can lead to trust issues. Following data protection constraints</w:t>
      </w:r>
      <w:hyperlink r:id="rId69" w:tooltip="file://file_0000000074b871fa916832aed20c2e84#:~:text=2,friendly%20interface" w:history="1">
        <w:r>
          <w:rPr>
            <w:rStyle w:val="738"/>
          </w:rPr>
          <w:t xml:space="preserve">[14]</w:t>
        </w:r>
      </w:hyperlink>
      <w:r>
        <w:t xml:space="preserve"> </w:t>
      </w:r>
      <w:r>
        <w:t xml:space="preserve">and only storing needed info mitigates this.</w:t>
      </w:r>
      <w:r/>
    </w:p>
    <w:p>
      <w:pPr>
        <w:pStyle w:val="694"/>
        <w:numPr>
          <w:ilvl w:val="0"/>
          <w:numId w:val="7"/>
        </w:numPr>
        <w:pBdr/>
        <w:spacing/>
        <w:ind/>
        <w:rPr/>
      </w:pPr>
      <w:r>
        <w:rPr>
          <w:b/>
          <w:bCs/>
        </w:rPr>
        <w:t xml:space="preserve">OTP and QR Reliability:</w:t>
      </w:r>
      <w:r>
        <w:t xml:space="preserve"> </w:t>
      </w:r>
      <w:r>
        <w:t xml:space="preserve">OTP SMS may fail in areas with weak signal, and QR scanning requires working smartphones or devices. The system will need fallback (e.g. biometric e-KYC login, or manual attendance record) for such cases.</w:t>
      </w:r>
      <w:r/>
    </w:p>
    <w:p>
      <w:pPr>
        <w:pStyle w:val="694"/>
        <w:numPr>
          <w:ilvl w:val="0"/>
          <w:numId w:val="7"/>
        </w:numPr>
        <w:pBdr/>
        <w:spacing/>
        <w:ind/>
        <w:rPr/>
      </w:pPr>
      <w:r>
        <w:rPr>
          <w:b/>
          <w:bCs/>
        </w:rPr>
        <w:t xml:space="preserve">Content Freshness:</w:t>
      </w:r>
      <w:r>
        <w:t xml:space="preserve"> </w:t>
      </w:r>
      <w:r>
        <w:t xml:space="preserve">The system assumes that administrators timely update content and session outcomes</w:t>
      </w:r>
      <w:hyperlink r:id="rId70" w:tooltip="file://file_0000000074b871fa916832aed20c2e84#:~:text=%E2%97%8F%20Users%20have%20basic%20internet,proper%20authentication%20and%20access%20control" w:history="1">
        <w:r>
          <w:rPr>
            <w:rStyle w:val="738"/>
          </w:rPr>
          <w:t xml:space="preserve">[19]</w:t>
        </w:r>
      </w:hyperlink>
      <w:r>
        <w:t xml:space="preserve">. If content is outdated, the platform loses relevance. This requires dedicated campaign staff.</w:t>
      </w:r>
      <w:bookmarkEnd w:id="55"/>
      <w:r/>
    </w:p>
    <w:p>
      <w:pPr>
        <w:pStyle w:val="705"/>
        <w:pBdr/>
        <w:spacing/>
        <w:ind/>
        <w:rPr/>
      </w:pPr>
      <w:r/>
      <w:bookmarkStart w:id="59" w:name="future-scope-enhancements"/>
      <w:r>
        <w:t xml:space="preserve">Future Scope / Enhancements</w:t>
      </w:r>
      <w:r/>
    </w:p>
    <w:p>
      <w:pPr>
        <w:pStyle w:val="693"/>
        <w:pBdr/>
        <w:spacing/>
        <w:ind/>
        <w:rPr/>
      </w:pPr>
      <w:r>
        <w:t xml:space="preserve">Potential future enhancements include: multilingual support (Malayalam, English, others) to reach wider audiences</w:t>
      </w:r>
      <w:hyperlink r:id="rId71" w:tooltip="file://file_0000000074b871fa916832aed20c2e84#:~:text=5,pdf%20page%209%20of%209" w:history="1">
        <w:r>
          <w:rPr>
            <w:rStyle w:val="738"/>
          </w:rPr>
          <w:t xml:space="preserve">[21]</w:t>
        </w:r>
      </w:hyperlink>
      <w:r>
        <w:t xml:space="preserve">; integration with Learning Management Systems (LMS) for richer courseware</w:t>
      </w:r>
      <w:hyperlink r:id="rId72" w:tooltip="file://file_0000000074b871fa916832aed20c2e84#:~:text=5,pdf%20page%209%20of%209" w:history="1">
        <w:r>
          <w:rPr>
            <w:rStyle w:val="738"/>
          </w:rPr>
          <w:t xml:space="preserve">[21]</w:t>
        </w:r>
      </w:hyperlink>
      <w:r>
        <w:t xml:space="preserve">; automated notifications (SMS/WhatsApp) for new scam alerts; AI-powered analysis to detect emerging threats (e.g., suggesting training topics); and a</w:t>
      </w:r>
      <w:r>
        <w:t xml:space="preserve"> </w:t>
      </w:r>
      <w:r>
        <w:rPr>
          <w:b/>
          <w:bCs/>
        </w:rPr>
        <w:t xml:space="preserve">Public Certificate Verification Portal</w:t>
      </w:r>
      <w:r>
        <w:t xml:space="preserve"> </w:t>
      </w:r>
      <w:r>
        <w:t xml:space="preserve">where anyone can verify a digital certificate’s authenticity</w:t>
      </w:r>
      <w:hyperlink r:id="rId73" w:tooltip="file://file_0000000074b871fa916832aed20c2e84#:~:text=5,pdf%20page%209%20of%209" w:history="1">
        <w:r>
          <w:rPr>
            <w:rStyle w:val="738"/>
          </w:rPr>
          <w:t xml:space="preserve">[21]</w:t>
        </w:r>
      </w:hyperlink>
      <w:r>
        <w:t xml:space="preserve">. Other long-term improvements could include a mobile app for offline quizzes, gamification of learning, and expansion to other eDistrict services (e.g. linking with DigiLocker credentials).</w:t>
      </w:r>
      <w:r/>
    </w:p>
    <w:sectPr>
      <w:footnotePr>
        <w:numRestart w:val="eachSect"/>
      </w:footnotePr>
      <w:endnotePr/>
      <w:type w:val="nextPage"/>
      <w:pgSz w:h="16838" w:orient="portrait" w:w="11906"/>
      <w:pgMar w:top="1134" w:right="850" w:bottom="1134" w:left="1701" w:header="709" w:footer="709"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Courier New">
    <w:panose1 w:val="02070309020205020404"/>
  </w:font>
  <w:font w:name="Symbol">
    <w:panose1 w:val="05010000000000000000"/>
  </w:font>
  <w:font w:name="Consolas">
    <w:panose1 w:val="020B0609020204030204"/>
  </w:font>
  <w:font w:name="Arial">
    <w:panose1 w:val="020B0604020202020204"/>
  </w:font>
  <w:font w:name="Calibri">
    <w:panose1 w:val="020F0502020204030204"/>
  </w:font>
  <w:font w:name="Times New Roman">
    <w:panose1 w:val="02020603050405020304"/>
  </w:font>
  <w:font w:name="Cambria">
    <w:panose1 w:val="020408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A990"/>
    <w:lvl w:ilvl="0">
      <w:isLgl w:val="false"/>
      <w:lvlJc w:val="left"/>
      <w:lvlText w:val=" "/>
      <w:numFmt w:val="bullet"/>
      <w:pPr>
        <w:pBdr/>
        <w:spacing/>
        <w:ind w:hanging="360" w:left="720"/>
      </w:pPr>
      <w:rPr/>
      <w:start w:val="0"/>
      <w:suff w:val="tab"/>
    </w:lvl>
    <w:lvl w:ilvl="1">
      <w:isLgl w:val="false"/>
      <w:lvlJc w:val="left"/>
      <w:lvlText w:val=" "/>
      <w:numFmt w:val="bullet"/>
      <w:pPr>
        <w:pBdr/>
        <w:spacing/>
        <w:ind w:hanging="360" w:left="1440"/>
      </w:pPr>
      <w:rPr/>
      <w:start w:val="0"/>
      <w:suff w:val="tab"/>
    </w:lvl>
    <w:lvl w:ilvl="2">
      <w:isLgl w:val="false"/>
      <w:lvlJc w:val="left"/>
      <w:lvlText w:val=" "/>
      <w:numFmt w:val="bullet"/>
      <w:pPr>
        <w:pBdr/>
        <w:spacing/>
        <w:ind w:hanging="360" w:left="2160"/>
      </w:pPr>
      <w:rPr/>
      <w:start w:val="0"/>
      <w:suff w:val="tab"/>
    </w:lvl>
    <w:lvl w:ilvl="3">
      <w:isLgl w:val="false"/>
      <w:lvlJc w:val="left"/>
      <w:lvlText w:val=" "/>
      <w:numFmt w:val="bullet"/>
      <w:pPr>
        <w:pBdr/>
        <w:spacing/>
        <w:ind w:hanging="360" w:left="2880"/>
      </w:pPr>
      <w:rPr/>
      <w:start w:val="0"/>
      <w:suff w:val="tab"/>
    </w:lvl>
    <w:lvl w:ilvl="4">
      <w:isLgl w:val="false"/>
      <w:lvlJc w:val="left"/>
      <w:lvlText w:val=" "/>
      <w:numFmt w:val="bullet"/>
      <w:pPr>
        <w:pBdr/>
        <w:spacing/>
        <w:ind w:hanging="360" w:left="3600"/>
      </w:pPr>
      <w:rPr/>
      <w:start w:val="0"/>
      <w:suff w:val="tab"/>
    </w:lvl>
    <w:lvl w:ilvl="5">
      <w:isLgl w:val="false"/>
      <w:lvlJc w:val="left"/>
      <w:lvlText w:val=" "/>
      <w:numFmt w:val="bullet"/>
      <w:pPr>
        <w:pBdr/>
        <w:spacing/>
        <w:ind w:hanging="360" w:left="4320"/>
      </w:pPr>
      <w:rPr/>
      <w:start w:val="0"/>
      <w:suff w:val="tab"/>
    </w:lvl>
    <w:lvl w:ilvl="6">
      <w:isLgl w:val="false"/>
      <w:lvlJc w:val="left"/>
      <w:lvlText w:val=" "/>
      <w:numFmt w:val="bullet"/>
      <w:pPr>
        <w:pBdr/>
        <w:spacing/>
        <w:ind w:hanging="360" w:left="5040"/>
      </w:pPr>
      <w:rPr/>
      <w:start w:val="0"/>
      <w:suff w:val="tab"/>
    </w:lvl>
    <w:lvl w:ilvl="7">
      <w:isLgl w:val="false"/>
      <w:lvlJc w:val="left"/>
      <w:lvlText w:val=" "/>
      <w:numFmt w:val="bullet"/>
      <w:pPr>
        <w:pBdr/>
        <w:spacing/>
        <w:ind w:hanging="360" w:left="5760"/>
      </w:pPr>
      <w:rPr/>
      <w:start w:val="0"/>
      <w:suff w:val="tab"/>
    </w:lvl>
    <w:lvl w:ilvl="8">
      <w:isLgl w:val="false"/>
      <w:lvlJc w:val="left"/>
      <w:lvlText w:val=" "/>
      <w:numFmt w:val="bullet"/>
      <w:pPr>
        <w:pBdr/>
        <w:spacing/>
        <w:ind w:hanging="360" w:left="6480"/>
      </w:pPr>
      <w:rPr/>
      <w:start w:val="0"/>
      <w:suff w:val="tab"/>
    </w:lvl>
  </w:abstractNum>
  <w:abstractNum w:abstractNumId="1">
    <w:nsid w:val="0000A991"/>
    <w:lvl w:ilvl="0">
      <w:isLgl w:val="false"/>
      <w:lvlJc w:val="left"/>
      <w:lvlText w:val=""/>
      <w:numFmt w:val="bullet"/>
      <w:pPr>
        <w:pBdr/>
        <w:spacing/>
        <w:ind w:hanging="360" w:left="720"/>
      </w:pPr>
      <w:rPr>
        <w:rFonts w:hint="default" w:ascii="Symbol" w:hAnsi="Symbol" w:cs="Symbol"/>
      </w:rPr>
      <w:start w:val="0"/>
      <w:suff w:val="tab"/>
    </w:lvl>
    <w:lvl w:ilvl="1">
      <w:isLgl w:val="false"/>
      <w:lvlJc w:val="left"/>
      <w:lvlText w:val="o"/>
      <w:numFmt w:val="bullet"/>
      <w:pPr>
        <w:pBdr/>
        <w:spacing/>
        <w:ind w:hanging="360" w:left="1440"/>
      </w:pPr>
      <w:rPr>
        <w:rFonts w:hint="default" w:ascii="Courier New" w:hAnsi="Courier New" w:cs="Courier New"/>
      </w:rPr>
      <w:start w:val="0"/>
      <w:suff w:val="tab"/>
    </w:lvl>
    <w:lvl w:ilvl="2">
      <w:isLgl w:val="false"/>
      <w:lvlJc w:val="left"/>
      <w:lvlText w:val=""/>
      <w:numFmt w:val="bullet"/>
      <w:pPr>
        <w:pBdr/>
        <w:spacing/>
        <w:ind w:hanging="360" w:left="2160"/>
      </w:pPr>
      <w:rPr>
        <w:rFonts w:hint="default" w:ascii="Wingdings" w:hAnsi="Wingdings" w:cs="Wingdings"/>
      </w:rPr>
      <w:start w:val="0"/>
      <w:suff w:val="tab"/>
    </w:lvl>
    <w:lvl w:ilvl="3">
      <w:isLgl w:val="false"/>
      <w:lvlJc w:val="left"/>
      <w:lvlText w:val=""/>
      <w:numFmt w:val="bullet"/>
      <w:pPr>
        <w:pBdr/>
        <w:spacing/>
        <w:ind w:hanging="360" w:left="2880"/>
      </w:pPr>
      <w:rPr>
        <w:rFonts w:hint="default" w:ascii="Symbol" w:hAnsi="Symbol" w:cs="Symbol"/>
      </w:rPr>
      <w:start w:val="0"/>
      <w:suff w:val="tab"/>
    </w:lvl>
    <w:lvl w:ilvl="4">
      <w:isLgl w:val="false"/>
      <w:lvlJc w:val="left"/>
      <w:lvlText w:val="o"/>
      <w:numFmt w:val="bullet"/>
      <w:pPr>
        <w:pBdr/>
        <w:spacing/>
        <w:ind w:hanging="360" w:left="3600"/>
      </w:pPr>
      <w:rPr>
        <w:rFonts w:hint="default" w:ascii="Courier New" w:hAnsi="Courier New" w:cs="Courier New"/>
      </w:rPr>
      <w:start w:val="0"/>
      <w:suff w:val="tab"/>
    </w:lvl>
    <w:lvl w:ilvl="5">
      <w:isLgl w:val="false"/>
      <w:lvlJc w:val="left"/>
      <w:lvlText w:val=""/>
      <w:numFmt w:val="bullet"/>
      <w:pPr>
        <w:pBdr/>
        <w:spacing/>
        <w:ind w:hanging="360" w:left="4320"/>
      </w:pPr>
      <w:rPr>
        <w:rFonts w:hint="default" w:ascii="Wingdings" w:hAnsi="Wingdings" w:cs="Wingdings"/>
      </w:rPr>
      <w:start w:val="0"/>
      <w:suff w:val="tab"/>
    </w:lvl>
    <w:lvl w:ilvl="6">
      <w:isLgl w:val="false"/>
      <w:lvlJc w:val="left"/>
      <w:lvlText w:val=""/>
      <w:numFmt w:val="bullet"/>
      <w:pPr>
        <w:pBdr/>
        <w:spacing/>
        <w:ind w:hanging="360" w:left="5040"/>
      </w:pPr>
      <w:rPr>
        <w:rFonts w:hint="default" w:ascii="Symbol" w:hAnsi="Symbol" w:cs="Symbol"/>
      </w:rPr>
      <w:start w:val="0"/>
      <w:suff w:val="tab"/>
    </w:lvl>
    <w:lvl w:ilvl="7">
      <w:isLgl w:val="false"/>
      <w:lvlJc w:val="left"/>
      <w:lvlText w:val="o"/>
      <w:numFmt w:val="bullet"/>
      <w:pPr>
        <w:pBdr/>
        <w:spacing/>
        <w:ind w:hanging="360" w:left="5760"/>
      </w:pPr>
      <w:rPr>
        <w:rFonts w:hint="default" w:ascii="Courier New" w:hAnsi="Courier New" w:cs="Courier New"/>
      </w:rPr>
      <w:start w:val="0"/>
      <w:suff w:val="tab"/>
    </w:lvl>
    <w:lvl w:ilvl="8">
      <w:isLgl w:val="false"/>
      <w:lvlJc w:val="left"/>
      <w:lvlText w:val=""/>
      <w:numFmt w:val="bullet"/>
      <w:pPr>
        <w:pBdr/>
        <w:spacing/>
        <w:ind w:hanging="360" w:left="6480"/>
      </w:pPr>
      <w:rPr>
        <w:rFonts w:hint="default" w:ascii="Wingdings" w:hAnsi="Wingdings" w:cs="Wingdings"/>
      </w:rPr>
      <w:start w:val="0"/>
      <w:suff w:val="tab"/>
    </w:lvl>
  </w:abstractNum>
  <w:num w:numId="1">
    <w:abstractNumId w:val="0"/>
  </w:num>
  <w:num w:numId="2">
    <w:abstractNumId w:val="1"/>
  </w:num>
  <w:num w:numId="3">
    <w:abstractNumId w:val="1"/>
  </w:num>
  <w:num w:numId="4">
    <w:abstractNumId w:val="1"/>
  </w:num>
  <w:num w:numId="5">
    <w:abstractNumId w:val="1"/>
  </w:num>
  <w:num w:numId="6">
    <w:abstractNumId w:val="1"/>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4"/>
        <w:szCs w:val="24"/>
        <w:lang w:val="en" w:eastAsia="en-US" w:bidi="ar-SA"/>
      </w:rPr>
    </w:rPrDefault>
    <w:pPrDefault>
      <w:pPr>
        <w:pBdr/>
        <w:spacing w:after="200" w:afterAutospacing="0" w:before="0" w:beforeAutospacing="0" w:line="240"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ba6" w:themeColor="accent1" w:themeTint="80" w:themeShade="95"/>
      </w:rPr>
      <w:pPr>
        <w:pBdr/>
        <w:spacing/>
        <w:ind/>
      </w:pPr>
      <w:tblPr>
        <w:tblBorders/>
      </w:tblPr>
      <w:tcPr>
        <w:tcBorders/>
      </w:tcPr>
    </w:tblStylePr>
    <w:tblStylePr w:type="firstRow">
      <w:rPr>
        <w:b/>
        <w:color w:val="1b7b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ba6" w:themeColor="accent1" w:themeTint="80" w:themeShade="95"/>
      </w:rPr>
      <w:pPr>
        <w:pBdr/>
        <w:spacing/>
        <w:ind/>
      </w:pPr>
      <w:tblPr>
        <w:tblBorders/>
      </w:tblPr>
      <w:tcPr>
        <w:tcBorders/>
      </w:tcPr>
    </w:tblStylePr>
    <w:tblStylePr w:type="lastRow">
      <w:rPr>
        <w:b/>
        <w:color w:val="1b7b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b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b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ba6"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1b7ba6"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0f3f15"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9"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5d1956"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2e621b"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72d" w:themeColor="accent3" w:themeTint="98" w:themeShade="95"/>
      </w:rPr>
      <w:pPr>
        <w:pBdr/>
        <w:spacing/>
        <w:ind/>
      </w:pPr>
      <w:tblPr>
        <w:tblBorders/>
      </w:tblPr>
      <w:tcPr>
        <w:tcBorders/>
      </w:tcPr>
    </w:tblStylePr>
    <w:tblStylePr w:type="firstRow">
      <w:rPr>
        <w:b/>
        <w:color w:val="20872d" w:themeColor="accent3" w:themeTint="98" w:themeShade="95"/>
      </w:rPr>
      <w:pPr>
        <w:pBdr/>
        <w:spacing/>
        <w:ind/>
      </w:pPr>
      <w:tblPr>
        <w:tblBorders/>
      </w:tblPr>
      <w:tcPr>
        <w:tcBorders>
          <w:bottom w:val="single" w:color="000000" w:themeColor="accent3" w:themeTint="98" w:sz="4" w:space="0"/>
        </w:tcBorders>
      </w:tcPr>
    </w:tblStylePr>
    <w:tblStylePr w:type="lastCol">
      <w:rPr>
        <w:b/>
        <w:color w:val="20872d" w:themeColor="accent3" w:themeTint="98" w:themeShade="95"/>
      </w:rPr>
      <w:pPr>
        <w:pBdr/>
        <w:spacing/>
        <w:ind/>
      </w:pPr>
      <w:tblPr>
        <w:tblBorders/>
      </w:tblPr>
      <w:tcPr>
        <w:tcBorders/>
      </w:tcPr>
    </w:tblStylePr>
    <w:tblStylePr w:type="lastRow">
      <w:rPr>
        <w:b/>
        <w:color w:val="20872d"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52889" w:themeColor="accent5" w:themeTint="9A" w:themeShade="95"/>
      </w:rPr>
      <w:pPr>
        <w:pBdr/>
        <w:spacing/>
        <w:ind/>
      </w:pPr>
      <w:tblPr>
        <w:tblBorders/>
      </w:tblPr>
      <w:tcPr>
        <w:tcBorders/>
      </w:tcPr>
    </w:tblStylePr>
    <w:tblStylePr w:type="firstRow">
      <w:rPr>
        <w:b/>
        <w:color w:val="952889" w:themeColor="accent5" w:themeTint="9A" w:themeShade="95"/>
      </w:rPr>
      <w:pPr>
        <w:pBdr/>
        <w:spacing/>
        <w:ind/>
      </w:pPr>
      <w:tblPr>
        <w:tblBorders/>
      </w:tblPr>
      <w:tcPr>
        <w:tcBorders>
          <w:bottom w:val="single" w:color="000000" w:themeColor="accent5" w:themeTint="9A" w:sz="4" w:space="0"/>
        </w:tcBorders>
      </w:tcPr>
    </w:tblStylePr>
    <w:tblStylePr w:type="lastCol">
      <w:rPr>
        <w:b/>
        <w:color w:val="952889" w:themeColor="accent5" w:themeTint="9A" w:themeShade="95"/>
      </w:rPr>
      <w:pPr>
        <w:pBdr/>
        <w:spacing/>
        <w:ind/>
      </w:pPr>
      <w:tblPr>
        <w:tblBorders/>
      </w:tblPr>
      <w:tcPr>
        <w:tcBorders/>
      </w:tcPr>
    </w:tblStylePr>
    <w:tblStylePr w:type="lastRow">
      <w:rPr>
        <w:b/>
        <w:color w:val="952889"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0c384c"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72d"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72d"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72d"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20872d"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72d"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9"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9"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52889"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52889"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52889"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952889"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52889"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47992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49" w:default="1">
    <w:name w:val="No List"/>
    <w:uiPriority w:val="99"/>
    <w:semiHidden/>
    <w:unhideWhenUsed/>
    <w:pPr>
      <w:pBdr/>
      <w:spacing/>
      <w:ind/>
    </w:pPr>
  </w:style>
  <w:style w:type="paragraph" w:styleId="163">
    <w:name w:val="Quote"/>
    <w:basedOn w:val="691"/>
    <w:next w:val="691"/>
    <w:link w:val="164"/>
    <w:uiPriority w:val="29"/>
    <w:qFormat/>
    <w:pPr>
      <w:pBdr/>
      <w:spacing w:before="160"/>
      <w:ind/>
      <w:jc w:val="center"/>
    </w:pPr>
    <w:rPr>
      <w:i/>
      <w:iCs/>
      <w:color w:val="404040" w:themeColor="text1" w:themeTint="BF"/>
    </w:rPr>
  </w:style>
  <w:style w:type="character" w:styleId="164">
    <w:name w:val="Quote Char"/>
    <w:basedOn w:val="725"/>
    <w:link w:val="163"/>
    <w:uiPriority w:val="29"/>
    <w:pPr>
      <w:pBdr/>
      <w:spacing/>
      <w:ind/>
    </w:pPr>
    <w:rPr>
      <w:i/>
      <w:iCs/>
      <w:color w:val="404040" w:themeColor="text1" w:themeTint="BF"/>
    </w:rPr>
  </w:style>
  <w:style w:type="paragraph" w:styleId="165">
    <w:name w:val="List Paragraph"/>
    <w:basedOn w:val="691"/>
    <w:uiPriority w:val="34"/>
    <w:qFormat/>
    <w:pPr>
      <w:pBdr/>
      <w:spacing/>
      <w:ind w:left="720"/>
      <w:contextualSpacing w:val="true"/>
    </w:pPr>
  </w:style>
  <w:style w:type="character" w:styleId="166">
    <w:name w:val="Intense Emphasis"/>
    <w:basedOn w:val="725"/>
    <w:uiPriority w:val="21"/>
    <w:qFormat/>
    <w:pPr>
      <w:pBdr/>
      <w:spacing/>
      <w:ind/>
    </w:pPr>
    <w:rPr>
      <w:i/>
      <w:iCs/>
      <w:color w:val="0f4761" w:themeColor="accent1" w:themeShade="BF"/>
    </w:rPr>
  </w:style>
  <w:style w:type="paragraph" w:styleId="167">
    <w:name w:val="Intense Quote"/>
    <w:basedOn w:val="691"/>
    <w:next w:val="691"/>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725"/>
    <w:link w:val="167"/>
    <w:uiPriority w:val="30"/>
    <w:pPr>
      <w:pBdr/>
      <w:spacing/>
      <w:ind/>
    </w:pPr>
    <w:rPr>
      <w:i/>
      <w:iCs/>
      <w:color w:val="0f4761" w:themeColor="accent1" w:themeShade="BF"/>
    </w:rPr>
  </w:style>
  <w:style w:type="character" w:styleId="169">
    <w:name w:val="Intense Reference"/>
    <w:basedOn w:val="725"/>
    <w:uiPriority w:val="32"/>
    <w:qFormat/>
    <w:pPr>
      <w:pBdr/>
      <w:spacing/>
      <w:ind/>
    </w:pPr>
    <w:rPr>
      <w:b/>
      <w:bCs/>
      <w:smallCaps/>
      <w:color w:val="0f4761" w:themeColor="accent1" w:themeShade="BF"/>
      <w:spacing w:val="5"/>
    </w:rPr>
  </w:style>
  <w:style w:type="paragraph" w:styleId="170">
    <w:name w:val="No Spacing"/>
    <w:basedOn w:val="691"/>
    <w:uiPriority w:val="1"/>
    <w:qFormat/>
    <w:pPr>
      <w:pBdr/>
      <w:spacing w:after="0" w:line="240" w:lineRule="auto"/>
      <w:ind/>
    </w:pPr>
  </w:style>
  <w:style w:type="character" w:styleId="171">
    <w:name w:val="Subtle Emphasis"/>
    <w:basedOn w:val="725"/>
    <w:uiPriority w:val="19"/>
    <w:qFormat/>
    <w:pPr>
      <w:pBdr/>
      <w:spacing/>
      <w:ind/>
    </w:pPr>
    <w:rPr>
      <w:i/>
      <w:iCs/>
      <w:color w:val="404040" w:themeColor="text1" w:themeTint="BF"/>
    </w:rPr>
  </w:style>
  <w:style w:type="character" w:styleId="172">
    <w:name w:val="Emphasis"/>
    <w:basedOn w:val="725"/>
    <w:uiPriority w:val="20"/>
    <w:qFormat/>
    <w:pPr>
      <w:pBdr/>
      <w:spacing/>
      <w:ind/>
    </w:pPr>
    <w:rPr>
      <w:i/>
      <w:iCs/>
    </w:rPr>
  </w:style>
  <w:style w:type="character" w:styleId="173">
    <w:name w:val="Strong"/>
    <w:basedOn w:val="725"/>
    <w:uiPriority w:val="22"/>
    <w:qFormat/>
    <w:pPr>
      <w:pBdr/>
      <w:spacing/>
      <w:ind/>
    </w:pPr>
    <w:rPr>
      <w:b/>
      <w:bCs/>
    </w:rPr>
  </w:style>
  <w:style w:type="character" w:styleId="174">
    <w:name w:val="Subtle Reference"/>
    <w:basedOn w:val="725"/>
    <w:uiPriority w:val="31"/>
    <w:qFormat/>
    <w:pPr>
      <w:pBdr/>
      <w:spacing/>
      <w:ind/>
    </w:pPr>
    <w:rPr>
      <w:smallCaps/>
      <w:color w:val="5a5a5a" w:themeColor="text1" w:themeTint="A5"/>
    </w:rPr>
  </w:style>
  <w:style w:type="character" w:styleId="175">
    <w:name w:val="Book Title"/>
    <w:basedOn w:val="725"/>
    <w:uiPriority w:val="33"/>
    <w:qFormat/>
    <w:pPr>
      <w:pBdr/>
      <w:spacing/>
      <w:ind/>
    </w:pPr>
    <w:rPr>
      <w:b/>
      <w:bCs/>
      <w:i/>
      <w:iCs/>
      <w:spacing w:val="5"/>
    </w:rPr>
  </w:style>
  <w:style w:type="paragraph" w:styleId="176">
    <w:name w:val="Header"/>
    <w:basedOn w:val="691"/>
    <w:link w:val="177"/>
    <w:uiPriority w:val="99"/>
    <w:unhideWhenUsed/>
    <w:pPr>
      <w:pBdr/>
      <w:tabs>
        <w:tab w:val="center" w:leader="none" w:pos="4844"/>
        <w:tab w:val="right" w:leader="none" w:pos="9689"/>
      </w:tabs>
      <w:spacing w:after="0" w:line="240" w:lineRule="auto"/>
      <w:ind/>
    </w:pPr>
  </w:style>
  <w:style w:type="character" w:styleId="177">
    <w:name w:val="Header Char"/>
    <w:basedOn w:val="725"/>
    <w:link w:val="176"/>
    <w:uiPriority w:val="99"/>
    <w:pPr>
      <w:pBdr/>
      <w:spacing/>
      <w:ind/>
    </w:pPr>
  </w:style>
  <w:style w:type="paragraph" w:styleId="178">
    <w:name w:val="Footer"/>
    <w:basedOn w:val="691"/>
    <w:link w:val="179"/>
    <w:uiPriority w:val="99"/>
    <w:unhideWhenUsed/>
    <w:pPr>
      <w:pBdr/>
      <w:tabs>
        <w:tab w:val="center" w:leader="none" w:pos="4844"/>
        <w:tab w:val="right" w:leader="none" w:pos="9689"/>
      </w:tabs>
      <w:spacing w:after="0" w:line="240" w:lineRule="auto"/>
      <w:ind/>
    </w:pPr>
  </w:style>
  <w:style w:type="character" w:styleId="179">
    <w:name w:val="Footer Char"/>
    <w:basedOn w:val="725"/>
    <w:link w:val="178"/>
    <w:uiPriority w:val="99"/>
    <w:pPr>
      <w:pBdr/>
      <w:spacing/>
      <w:ind/>
    </w:pPr>
  </w:style>
  <w:style w:type="character" w:styleId="182">
    <w:name w:val="Footnote Text Char"/>
    <w:basedOn w:val="725"/>
    <w:link w:val="723"/>
    <w:uiPriority w:val="99"/>
    <w:semiHidden/>
    <w:pPr>
      <w:pBdr/>
      <w:spacing/>
      <w:ind/>
    </w:pPr>
    <w:rPr>
      <w:sz w:val="20"/>
      <w:szCs w:val="20"/>
    </w:rPr>
  </w:style>
  <w:style w:type="paragraph" w:styleId="184">
    <w:name w:val="endnote text"/>
    <w:basedOn w:val="691"/>
    <w:link w:val="185"/>
    <w:uiPriority w:val="99"/>
    <w:semiHidden/>
    <w:unhideWhenUsed/>
    <w:pPr>
      <w:pBdr/>
      <w:spacing w:after="0" w:line="240" w:lineRule="auto"/>
      <w:ind/>
    </w:pPr>
    <w:rPr>
      <w:sz w:val="20"/>
      <w:szCs w:val="20"/>
    </w:rPr>
  </w:style>
  <w:style w:type="character" w:styleId="185">
    <w:name w:val="Endnote Text Char"/>
    <w:basedOn w:val="725"/>
    <w:link w:val="184"/>
    <w:uiPriority w:val="99"/>
    <w:semiHidden/>
    <w:pPr>
      <w:pBdr/>
      <w:spacing/>
      <w:ind/>
    </w:pPr>
    <w:rPr>
      <w:sz w:val="20"/>
      <w:szCs w:val="20"/>
    </w:rPr>
  </w:style>
  <w:style w:type="character" w:styleId="186">
    <w:name w:val="endnote reference"/>
    <w:basedOn w:val="725"/>
    <w:uiPriority w:val="99"/>
    <w:semiHidden/>
    <w:unhideWhenUsed/>
    <w:pPr>
      <w:pBdr/>
      <w:spacing/>
      <w:ind/>
    </w:pPr>
    <w:rPr>
      <w:vertAlign w:val="superscript"/>
    </w:rPr>
  </w:style>
  <w:style w:type="character" w:styleId="188">
    <w:name w:val="FollowedHyperlink"/>
    <w:basedOn w:val="725"/>
    <w:uiPriority w:val="99"/>
    <w:semiHidden/>
    <w:unhideWhenUsed/>
    <w:pPr>
      <w:pBdr/>
      <w:spacing/>
      <w:ind/>
    </w:pPr>
    <w:rPr>
      <w:color w:val="954f72" w:themeColor="followedHyperlink"/>
      <w:u w:val="single"/>
    </w:rPr>
  </w:style>
  <w:style w:type="paragraph" w:styleId="189">
    <w:name w:val="toc 1"/>
    <w:basedOn w:val="691"/>
    <w:next w:val="691"/>
    <w:uiPriority w:val="39"/>
    <w:unhideWhenUsed/>
    <w:pPr>
      <w:pBdr/>
      <w:spacing w:after="100"/>
      <w:ind/>
    </w:pPr>
  </w:style>
  <w:style w:type="paragraph" w:styleId="190">
    <w:name w:val="toc 2"/>
    <w:basedOn w:val="691"/>
    <w:next w:val="691"/>
    <w:uiPriority w:val="39"/>
    <w:unhideWhenUsed/>
    <w:pPr>
      <w:pBdr/>
      <w:spacing w:after="100"/>
      <w:ind w:left="220"/>
    </w:pPr>
  </w:style>
  <w:style w:type="paragraph" w:styleId="191">
    <w:name w:val="toc 3"/>
    <w:basedOn w:val="691"/>
    <w:next w:val="691"/>
    <w:uiPriority w:val="39"/>
    <w:unhideWhenUsed/>
    <w:pPr>
      <w:pBdr/>
      <w:spacing w:after="100"/>
      <w:ind w:left="440"/>
    </w:pPr>
  </w:style>
  <w:style w:type="paragraph" w:styleId="192">
    <w:name w:val="toc 4"/>
    <w:basedOn w:val="691"/>
    <w:next w:val="691"/>
    <w:uiPriority w:val="39"/>
    <w:unhideWhenUsed/>
    <w:pPr>
      <w:pBdr/>
      <w:spacing w:after="100"/>
      <w:ind w:left="660"/>
    </w:pPr>
  </w:style>
  <w:style w:type="paragraph" w:styleId="193">
    <w:name w:val="toc 5"/>
    <w:basedOn w:val="691"/>
    <w:next w:val="691"/>
    <w:uiPriority w:val="39"/>
    <w:unhideWhenUsed/>
    <w:pPr>
      <w:pBdr/>
      <w:spacing w:after="100"/>
      <w:ind w:left="880"/>
    </w:pPr>
  </w:style>
  <w:style w:type="paragraph" w:styleId="194">
    <w:name w:val="toc 6"/>
    <w:basedOn w:val="691"/>
    <w:next w:val="691"/>
    <w:uiPriority w:val="39"/>
    <w:unhideWhenUsed/>
    <w:pPr>
      <w:pBdr/>
      <w:spacing w:after="100"/>
      <w:ind w:left="1100"/>
    </w:pPr>
  </w:style>
  <w:style w:type="paragraph" w:styleId="195">
    <w:name w:val="toc 7"/>
    <w:basedOn w:val="691"/>
    <w:next w:val="691"/>
    <w:uiPriority w:val="39"/>
    <w:unhideWhenUsed/>
    <w:pPr>
      <w:pBdr/>
      <w:spacing w:after="100"/>
      <w:ind w:left="1320"/>
    </w:pPr>
  </w:style>
  <w:style w:type="paragraph" w:styleId="196">
    <w:name w:val="toc 8"/>
    <w:basedOn w:val="691"/>
    <w:next w:val="691"/>
    <w:uiPriority w:val="39"/>
    <w:unhideWhenUsed/>
    <w:pPr>
      <w:pBdr/>
      <w:spacing w:after="100"/>
      <w:ind w:left="1540"/>
    </w:pPr>
  </w:style>
  <w:style w:type="paragraph" w:styleId="197">
    <w:name w:val="toc 9"/>
    <w:basedOn w:val="691"/>
    <w:next w:val="691"/>
    <w:uiPriority w:val="39"/>
    <w:unhideWhenUsed/>
    <w:pPr>
      <w:pBdr/>
      <w:spacing w:after="100"/>
      <w:ind w:left="1760"/>
    </w:pPr>
  </w:style>
  <w:style w:type="character" w:styleId="198">
    <w:name w:val="Placeholder Text"/>
    <w:basedOn w:val="725"/>
    <w:uiPriority w:val="99"/>
    <w:semiHidden/>
    <w:pPr>
      <w:pBdr/>
      <w:spacing/>
      <w:ind/>
    </w:pPr>
    <w:rPr>
      <w:color w:val="666666"/>
    </w:rPr>
  </w:style>
  <w:style w:type="paragraph" w:styleId="209">
    <w:name w:val="table of figures"/>
    <w:basedOn w:val="691"/>
    <w:next w:val="691"/>
    <w:uiPriority w:val="99"/>
    <w:unhideWhenUsed/>
    <w:pPr>
      <w:pBdr/>
      <w:spacing w:after="0" w:afterAutospacing="0"/>
      <w:ind/>
    </w:pPr>
  </w:style>
  <w:style w:type="paragraph" w:styleId="691" w:default="1">
    <w:name w:val="Normal"/>
    <w:qFormat/>
    <w:pPr>
      <w:pBdr/>
      <w:spacing/>
      <w:ind/>
    </w:pPr>
  </w:style>
  <w:style w:type="paragraph" w:styleId="692">
    <w:name w:val="Body Text"/>
    <w:basedOn w:val="691"/>
    <w:link w:val="734"/>
    <w:qFormat/>
    <w:pPr>
      <w:pBdr/>
      <w:spacing w:after="180" w:before="180"/>
      <w:ind/>
    </w:pPr>
  </w:style>
  <w:style w:type="paragraph" w:styleId="693" w:customStyle="1">
    <w:name w:val="First Paragraph"/>
    <w:basedOn w:val="692"/>
    <w:next w:val="692"/>
    <w:qFormat/>
    <w:pPr>
      <w:pBdr/>
      <w:spacing/>
      <w:ind/>
    </w:pPr>
  </w:style>
  <w:style w:type="paragraph" w:styleId="694" w:customStyle="1">
    <w:name w:val="Compact"/>
    <w:basedOn w:val="692"/>
    <w:qFormat/>
    <w:pPr>
      <w:pBdr/>
      <w:spacing w:after="36" w:before="36"/>
      <w:ind/>
    </w:pPr>
  </w:style>
  <w:style w:type="paragraph" w:styleId="695">
    <w:name w:val="Title"/>
    <w:basedOn w:val="691"/>
    <w:next w:val="692"/>
    <w:link w:val="696"/>
    <w:uiPriority w:val="10"/>
    <w:qFormat/>
    <w:pPr>
      <w:pBdr/>
      <w:spacing w:after="80" w:line="240" w:lineRule="auto"/>
      <w:ind/>
      <w:contextualSpacing w:val="true"/>
      <w:jc w:val="center"/>
    </w:pPr>
    <w:rPr>
      <w:rFonts w:asciiTheme="majorHAnsi" w:hAnsiTheme="majorHAnsi" w:eastAsiaTheme="majorEastAsia" w:cstheme="majorBidi"/>
      <w:spacing w:val="-10"/>
      <w:sz w:val="56"/>
      <w:szCs w:val="56"/>
    </w:rPr>
  </w:style>
  <w:style w:type="character" w:styleId="696" w:customStyle="1">
    <w:name w:val="Title Char"/>
    <w:basedOn w:val="725"/>
    <w:link w:val="695"/>
    <w:uiPriority w:val="10"/>
    <w:pPr>
      <w:pBdr/>
      <w:spacing/>
      <w:ind/>
    </w:pPr>
    <w:rPr>
      <w:rFonts w:asciiTheme="majorHAnsi" w:hAnsiTheme="majorHAnsi" w:eastAsiaTheme="majorEastAsia" w:cstheme="majorBidi"/>
      <w:spacing w:val="-10"/>
      <w:sz w:val="56"/>
      <w:szCs w:val="56"/>
    </w:rPr>
  </w:style>
  <w:style w:type="paragraph" w:styleId="697">
    <w:name w:val="Subtitle"/>
    <w:basedOn w:val="695"/>
    <w:next w:val="692"/>
    <w:link w:val="698"/>
    <w:uiPriority w:val="11"/>
    <w:qFormat/>
    <w:pPr>
      <w:numPr>
        <w:ilvl w:val="1"/>
      </w:numPr>
      <w:pBdr/>
      <w:spacing/>
      <w:ind/>
    </w:pPr>
    <w:rPr>
      <w:rFonts w:eastAsiaTheme="majorEastAsia" w:cstheme="majorBidi"/>
      <w:spacing w:val="15"/>
      <w:sz w:val="28"/>
      <w:szCs w:val="28"/>
    </w:rPr>
  </w:style>
  <w:style w:type="character" w:styleId="698" w:customStyle="1">
    <w:name w:val="Subtitle Char"/>
    <w:basedOn w:val="725"/>
    <w:link w:val="697"/>
    <w:uiPriority w:val="11"/>
    <w:pPr>
      <w:pBdr/>
      <w:spacing/>
      <w:ind/>
    </w:pPr>
    <w:rPr>
      <w:rFonts w:eastAsiaTheme="majorEastAsia" w:cstheme="majorBidi"/>
      <w:color w:val="595959" w:themeColor="text1" w:themeTint="A6"/>
      <w:spacing w:val="15"/>
      <w:sz w:val="28"/>
      <w:szCs w:val="28"/>
    </w:rPr>
  </w:style>
  <w:style w:type="paragraph" w:styleId="699" w:customStyle="1">
    <w:name w:val="Author"/>
    <w:next w:val="692"/>
    <w:qFormat/>
    <w:pPr>
      <w:keepNext w:val="true"/>
      <w:keepLines w:val="true"/>
      <w:pBdr/>
      <w:spacing/>
      <w:ind/>
      <w:jc w:val="center"/>
    </w:pPr>
  </w:style>
  <w:style w:type="paragraph" w:styleId="700">
    <w:name w:val="Date"/>
    <w:next w:val="692"/>
    <w:qFormat/>
    <w:pPr>
      <w:keepNext w:val="true"/>
      <w:keepLines w:val="true"/>
      <w:pBdr/>
      <w:spacing/>
      <w:ind/>
      <w:jc w:val="center"/>
    </w:pPr>
  </w:style>
  <w:style w:type="paragraph" w:styleId="701" w:customStyle="1">
    <w:name w:val="Abstract Title"/>
    <w:basedOn w:val="691"/>
    <w:next w:val="702"/>
    <w:qFormat/>
    <w:pPr>
      <w:keepNext w:val="true"/>
      <w:keepLines w:val="true"/>
      <w:pBdr/>
      <w:spacing w:after="0" w:before="300"/>
      <w:ind/>
      <w:jc w:val="center"/>
    </w:pPr>
    <w:rPr>
      <w:b/>
      <w:sz w:val="20"/>
      <w:szCs w:val="20"/>
    </w:rPr>
  </w:style>
  <w:style w:type="paragraph" w:styleId="702" w:customStyle="1">
    <w:name w:val="Abstract"/>
    <w:basedOn w:val="691"/>
    <w:next w:val="692"/>
    <w:qFormat/>
    <w:pPr>
      <w:keepNext w:val="true"/>
      <w:keepLines w:val="true"/>
      <w:pBdr/>
      <w:spacing w:after="300" w:before="100"/>
      <w:ind/>
    </w:pPr>
    <w:rPr>
      <w:sz w:val="20"/>
      <w:szCs w:val="20"/>
    </w:rPr>
  </w:style>
  <w:style w:type="paragraph" w:styleId="703">
    <w:name w:val="Bibliography"/>
    <w:basedOn w:val="691"/>
    <w:next w:val="703"/>
    <w:qFormat/>
    <w:pPr>
      <w:pBdr/>
      <w:spacing/>
      <w:ind/>
    </w:pPr>
  </w:style>
  <w:style w:type="paragraph" w:styleId="704">
    <w:name w:val="Heading 1"/>
    <w:basedOn w:val="691"/>
    <w:next w:val="692"/>
    <w:link w:val="713"/>
    <w:uiPriority w:val="9"/>
    <w:qFormat/>
    <w:pPr>
      <w:keepNext w:val="true"/>
      <w:keepLines w:val="true"/>
      <w:pBdr/>
      <w:spacing w:after="80" w:before="360"/>
      <w:ind/>
      <w:outlineLvl w:val="0"/>
    </w:pPr>
    <w:rPr>
      <w:rFonts w:asciiTheme="majorHAnsi" w:hAnsiTheme="majorHAnsi" w:eastAsiaTheme="majorEastAsia" w:cstheme="majorBidi"/>
      <w:color w:val="0f4761" w:themeColor="accent1" w:themeShade="BF"/>
      <w:sz w:val="40"/>
      <w:szCs w:val="40"/>
    </w:rPr>
  </w:style>
  <w:style w:type="paragraph" w:styleId="705">
    <w:name w:val="Heading 2"/>
    <w:basedOn w:val="691"/>
    <w:next w:val="692"/>
    <w:link w:val="714"/>
    <w:uiPriority w:val="9"/>
    <w:semiHidden/>
    <w:unhideWhenUsed/>
    <w:qFormat/>
    <w:pPr>
      <w:keepNext w:val="true"/>
      <w:keepLines w:val="true"/>
      <w:pBdr/>
      <w:spacing w:after="80" w:before="160"/>
      <w:ind/>
      <w:outlineLvl w:val="1"/>
    </w:pPr>
    <w:rPr>
      <w:rFonts w:asciiTheme="majorHAnsi" w:hAnsiTheme="majorHAnsi" w:eastAsiaTheme="majorEastAsia" w:cstheme="majorBidi"/>
      <w:color w:val="0f4761" w:themeColor="accent1" w:themeShade="BF"/>
      <w:sz w:val="32"/>
      <w:szCs w:val="32"/>
    </w:rPr>
  </w:style>
  <w:style w:type="paragraph" w:styleId="706">
    <w:name w:val="Heading 3"/>
    <w:basedOn w:val="691"/>
    <w:next w:val="692"/>
    <w:link w:val="715"/>
    <w:uiPriority w:val="9"/>
    <w:semiHidden/>
    <w:unhideWhenUsed/>
    <w:qFormat/>
    <w:pPr>
      <w:keepNext w:val="true"/>
      <w:keepLines w:val="true"/>
      <w:pBdr/>
      <w:spacing w:after="80" w:before="160"/>
      <w:ind/>
      <w:outlineLvl w:val="2"/>
    </w:pPr>
    <w:rPr>
      <w:rFonts w:eastAsiaTheme="majorEastAsia" w:cstheme="majorBidi"/>
      <w:color w:val="0f4761" w:themeColor="accent1" w:themeShade="BF"/>
      <w:sz w:val="28"/>
      <w:szCs w:val="28"/>
    </w:rPr>
  </w:style>
  <w:style w:type="paragraph" w:styleId="707">
    <w:name w:val="Heading 4"/>
    <w:basedOn w:val="691"/>
    <w:next w:val="692"/>
    <w:link w:val="716"/>
    <w:uiPriority w:val="9"/>
    <w:semiHidden/>
    <w:unhideWhenUsed/>
    <w:qFormat/>
    <w:pPr>
      <w:keepNext w:val="true"/>
      <w:keepLines w:val="true"/>
      <w:pBdr/>
      <w:spacing w:after="40" w:before="80"/>
      <w:ind/>
      <w:outlineLvl w:val="3"/>
    </w:pPr>
    <w:rPr>
      <w:rFonts w:eastAsiaTheme="majorEastAsia" w:cstheme="majorBidi"/>
      <w:i/>
      <w:iCs/>
      <w:color w:val="0f4761" w:themeColor="accent1" w:themeShade="BF"/>
    </w:rPr>
  </w:style>
  <w:style w:type="paragraph" w:styleId="708">
    <w:name w:val="Heading 5"/>
    <w:basedOn w:val="691"/>
    <w:next w:val="692"/>
    <w:link w:val="717"/>
    <w:uiPriority w:val="9"/>
    <w:semiHidden/>
    <w:unhideWhenUsed/>
    <w:qFormat/>
    <w:pPr>
      <w:keepNext w:val="true"/>
      <w:keepLines w:val="true"/>
      <w:pBdr/>
      <w:spacing w:after="40" w:before="80"/>
      <w:ind/>
      <w:outlineLvl w:val="4"/>
    </w:pPr>
    <w:rPr>
      <w:rFonts w:eastAsiaTheme="majorEastAsia" w:cstheme="majorBidi"/>
      <w:color w:val="0f4761" w:themeColor="accent1" w:themeShade="BF"/>
    </w:rPr>
  </w:style>
  <w:style w:type="paragraph" w:styleId="709">
    <w:name w:val="Heading 6"/>
    <w:basedOn w:val="691"/>
    <w:next w:val="692"/>
    <w:link w:val="718"/>
    <w:uiPriority w:val="9"/>
    <w:semiHidden/>
    <w:unhideWhenUsed/>
    <w:qFormat/>
    <w:pPr>
      <w:keepNext w:val="true"/>
      <w:keepLines w:val="true"/>
      <w:pBdr/>
      <w:spacing w:after="0" w:before="40"/>
      <w:ind/>
      <w:outlineLvl w:val="5"/>
    </w:pPr>
    <w:rPr>
      <w:rFonts w:eastAsiaTheme="majorEastAsia" w:cstheme="majorBidi"/>
      <w:i/>
      <w:iCs/>
      <w:color w:val="595959" w:themeColor="text1" w:themeTint="A6"/>
    </w:rPr>
  </w:style>
  <w:style w:type="paragraph" w:styleId="710">
    <w:name w:val="Heading 7"/>
    <w:basedOn w:val="691"/>
    <w:next w:val="692"/>
    <w:link w:val="719"/>
    <w:uiPriority w:val="9"/>
    <w:semiHidden/>
    <w:unhideWhenUsed/>
    <w:qFormat/>
    <w:pPr>
      <w:keepNext w:val="true"/>
      <w:keepLines w:val="true"/>
      <w:pBdr/>
      <w:spacing w:after="0" w:before="40"/>
      <w:ind/>
      <w:outlineLvl w:val="6"/>
    </w:pPr>
    <w:rPr>
      <w:rFonts w:eastAsiaTheme="majorEastAsia" w:cstheme="majorBidi"/>
      <w:color w:val="595959" w:themeColor="text1" w:themeTint="A6"/>
    </w:rPr>
  </w:style>
  <w:style w:type="paragraph" w:styleId="711">
    <w:name w:val="Heading 8"/>
    <w:basedOn w:val="691"/>
    <w:next w:val="692"/>
    <w:link w:val="720"/>
    <w:uiPriority w:val="9"/>
    <w:semiHidden/>
    <w:unhideWhenUsed/>
    <w:qFormat/>
    <w:pPr>
      <w:keepNext w:val="true"/>
      <w:keepLines w:val="true"/>
      <w:pBdr/>
      <w:spacing w:after="0"/>
      <w:ind/>
      <w:outlineLvl w:val="7"/>
    </w:pPr>
    <w:rPr>
      <w:rFonts w:eastAsiaTheme="majorEastAsia" w:cstheme="majorBidi"/>
      <w:i/>
      <w:iCs/>
      <w:color w:val="272727" w:themeColor="text1" w:themeTint="D8"/>
    </w:rPr>
  </w:style>
  <w:style w:type="paragraph" w:styleId="712">
    <w:name w:val="Heading 9"/>
    <w:basedOn w:val="691"/>
    <w:next w:val="692"/>
    <w:link w:val="721"/>
    <w:uiPriority w:val="9"/>
    <w:semiHidden/>
    <w:unhideWhenUsed/>
    <w:qFormat/>
    <w:pPr>
      <w:keepNext w:val="true"/>
      <w:keepLines w:val="true"/>
      <w:pBdr/>
      <w:spacing w:after="0"/>
      <w:ind/>
      <w:outlineLvl w:val="8"/>
    </w:pPr>
    <w:rPr>
      <w:rFonts w:eastAsiaTheme="majorEastAsia" w:cstheme="majorBidi"/>
      <w:color w:val="272727" w:themeColor="text1" w:themeTint="D8"/>
    </w:rPr>
  </w:style>
  <w:style w:type="character" w:styleId="713" w:customStyle="1">
    <w:name w:val="Heading 1 Char"/>
    <w:basedOn w:val="725"/>
    <w:link w:val="704"/>
    <w:uiPriority w:val="9"/>
    <w:pPr>
      <w:pBdr/>
      <w:spacing/>
      <w:ind/>
    </w:pPr>
    <w:rPr>
      <w:rFonts w:asciiTheme="majorHAnsi" w:hAnsiTheme="majorHAnsi" w:eastAsiaTheme="majorEastAsia" w:cstheme="majorBidi"/>
      <w:color w:val="0f4761" w:themeColor="accent1" w:themeShade="BF"/>
      <w:sz w:val="40"/>
      <w:szCs w:val="40"/>
    </w:rPr>
  </w:style>
  <w:style w:type="character" w:styleId="714" w:customStyle="1">
    <w:name w:val="Heading 2 Char"/>
    <w:basedOn w:val="725"/>
    <w:link w:val="705"/>
    <w:uiPriority w:val="9"/>
    <w:semiHidden/>
    <w:pPr>
      <w:pBdr/>
      <w:spacing/>
      <w:ind/>
    </w:pPr>
    <w:rPr>
      <w:rFonts w:asciiTheme="majorHAnsi" w:hAnsiTheme="majorHAnsi" w:eastAsiaTheme="majorEastAsia" w:cstheme="majorBidi"/>
      <w:color w:val="0f4761" w:themeColor="accent1" w:themeShade="BF"/>
      <w:sz w:val="32"/>
      <w:szCs w:val="32"/>
    </w:rPr>
  </w:style>
  <w:style w:type="character" w:styleId="715" w:customStyle="1">
    <w:name w:val="Heading 3 Char"/>
    <w:basedOn w:val="725"/>
    <w:link w:val="706"/>
    <w:uiPriority w:val="9"/>
    <w:semiHidden/>
    <w:pPr>
      <w:pBdr/>
      <w:spacing/>
      <w:ind/>
    </w:pPr>
    <w:rPr>
      <w:rFonts w:eastAsiaTheme="majorEastAsia" w:cstheme="majorBidi"/>
      <w:color w:val="0f4761" w:themeColor="accent1" w:themeShade="BF"/>
      <w:sz w:val="28"/>
      <w:szCs w:val="28"/>
    </w:rPr>
  </w:style>
  <w:style w:type="character" w:styleId="716" w:customStyle="1">
    <w:name w:val="Heading 4 Char"/>
    <w:basedOn w:val="725"/>
    <w:link w:val="707"/>
    <w:uiPriority w:val="9"/>
    <w:semiHidden/>
    <w:pPr>
      <w:pBdr/>
      <w:spacing/>
      <w:ind/>
    </w:pPr>
    <w:rPr>
      <w:rFonts w:eastAsiaTheme="majorEastAsia" w:cstheme="majorBidi"/>
      <w:i/>
      <w:iCs/>
      <w:color w:val="0f4761" w:themeColor="accent1" w:themeShade="BF"/>
    </w:rPr>
  </w:style>
  <w:style w:type="character" w:styleId="717" w:customStyle="1">
    <w:name w:val="Heading 5 Char"/>
    <w:basedOn w:val="725"/>
    <w:link w:val="708"/>
    <w:uiPriority w:val="9"/>
    <w:semiHidden/>
    <w:pPr>
      <w:pBdr/>
      <w:spacing/>
      <w:ind/>
    </w:pPr>
    <w:rPr>
      <w:rFonts w:eastAsiaTheme="majorEastAsia" w:cstheme="majorBidi"/>
      <w:color w:val="0f4761" w:themeColor="accent1" w:themeShade="BF"/>
    </w:rPr>
  </w:style>
  <w:style w:type="character" w:styleId="718" w:customStyle="1">
    <w:name w:val="Heading 6 Char"/>
    <w:basedOn w:val="725"/>
    <w:link w:val="709"/>
    <w:uiPriority w:val="9"/>
    <w:semiHidden/>
    <w:pPr>
      <w:pBdr/>
      <w:spacing/>
      <w:ind/>
    </w:pPr>
    <w:rPr>
      <w:rFonts w:eastAsiaTheme="majorEastAsia" w:cstheme="majorBidi"/>
      <w:i/>
      <w:iCs/>
      <w:color w:val="595959" w:themeColor="text1" w:themeTint="A6"/>
    </w:rPr>
  </w:style>
  <w:style w:type="character" w:styleId="719" w:customStyle="1">
    <w:name w:val="Heading 7 Char"/>
    <w:basedOn w:val="725"/>
    <w:link w:val="710"/>
    <w:uiPriority w:val="9"/>
    <w:semiHidden/>
    <w:pPr>
      <w:pBdr/>
      <w:spacing/>
      <w:ind/>
    </w:pPr>
    <w:rPr>
      <w:rFonts w:eastAsiaTheme="majorEastAsia" w:cstheme="majorBidi"/>
      <w:color w:val="595959" w:themeColor="text1" w:themeTint="A6"/>
    </w:rPr>
  </w:style>
  <w:style w:type="character" w:styleId="720" w:customStyle="1">
    <w:name w:val="Heading 8 Char"/>
    <w:basedOn w:val="725"/>
    <w:link w:val="711"/>
    <w:uiPriority w:val="9"/>
    <w:semiHidden/>
    <w:pPr>
      <w:pBdr/>
      <w:spacing/>
      <w:ind/>
    </w:pPr>
    <w:rPr>
      <w:rFonts w:eastAsiaTheme="majorEastAsia" w:cstheme="majorBidi"/>
      <w:i/>
      <w:iCs/>
      <w:color w:val="272727" w:themeColor="text1" w:themeTint="D8"/>
    </w:rPr>
  </w:style>
  <w:style w:type="character" w:styleId="721" w:customStyle="1">
    <w:name w:val="Heading 9 Char"/>
    <w:basedOn w:val="725"/>
    <w:link w:val="712"/>
    <w:uiPriority w:val="9"/>
    <w:semiHidden/>
    <w:pPr>
      <w:pBdr/>
      <w:spacing/>
      <w:ind/>
    </w:pPr>
    <w:rPr>
      <w:rFonts w:eastAsiaTheme="majorEastAsia" w:cstheme="majorBidi"/>
      <w:color w:val="272727" w:themeColor="text1" w:themeTint="D8"/>
    </w:rPr>
  </w:style>
  <w:style w:type="paragraph" w:styleId="722">
    <w:name w:val="Block Text"/>
    <w:basedOn w:val="692"/>
    <w:next w:val="692"/>
    <w:uiPriority w:val="9"/>
    <w:unhideWhenUsed/>
    <w:qFormat/>
    <w:pPr>
      <w:pBdr/>
      <w:spacing w:after="100" w:before="100"/>
      <w:ind w:right="480" w:firstLine="0" w:left="480"/>
    </w:pPr>
  </w:style>
  <w:style w:type="paragraph" w:styleId="723">
    <w:name w:val="footnote text"/>
    <w:basedOn w:val="691"/>
    <w:next w:val="723"/>
    <w:uiPriority w:val="9"/>
    <w:unhideWhenUsed/>
    <w:qFormat/>
    <w:pPr>
      <w:pBdr/>
      <w:spacing/>
      <w:ind/>
    </w:pPr>
  </w:style>
  <w:style w:type="paragraph" w:styleId="724">
    <w:name w:val="Footnote Block Text"/>
    <w:basedOn w:val="723"/>
    <w:next w:val="723"/>
    <w:uiPriority w:val="9"/>
    <w:unhideWhenUsed/>
    <w:qFormat/>
    <w:pPr>
      <w:pBdr/>
      <w:spacing w:after="100" w:before="100"/>
      <w:ind w:right="480" w:firstLine="0" w:left="480"/>
    </w:pPr>
  </w:style>
  <w:style w:type="character" w:styleId="725" w:default="1">
    <w:name w:val="Default Paragraph Font"/>
    <w:semiHidden/>
    <w:unhideWhenUsed/>
    <w:pPr>
      <w:pBdr/>
      <w:spacing/>
      <w:ind/>
    </w:pPr>
  </w:style>
  <w:style w:type="table" w:styleId="726">
    <w:name w:val="Table"/>
    <w:semiHidden/>
    <w:unhideWhenUsed/>
    <w:qFormat/>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Ind w:w="0" w:type="dxa"/>
        <w:tblBorders/>
      </w:tblPr>
      <w:trPr>
        <w:jc w:val="left"/>
      </w:trPr>
      <w:tcPr>
        <w:tcBorders>
          <w:bottom w:val="single" w:color="000000" w:sz="4" w:space="0"/>
        </w:tcBorders>
        <w:vAlign w:val="bottom"/>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727" w:customStyle="1">
    <w:name w:val="Definition Term"/>
    <w:basedOn w:val="691"/>
    <w:next w:val="728"/>
    <w:pPr>
      <w:keepNext w:val="true"/>
      <w:keepLines w:val="true"/>
      <w:pBdr/>
      <w:spacing w:after="0"/>
      <w:ind/>
    </w:pPr>
    <w:rPr>
      <w:b/>
    </w:rPr>
  </w:style>
  <w:style w:type="paragraph" w:styleId="728" w:customStyle="1">
    <w:name w:val="Definition"/>
    <w:basedOn w:val="691"/>
    <w:pPr>
      <w:pBdr/>
      <w:spacing/>
      <w:ind/>
    </w:pPr>
  </w:style>
  <w:style w:type="paragraph" w:styleId="729">
    <w:name w:val="Caption"/>
    <w:basedOn w:val="691"/>
    <w:link w:val="734"/>
    <w:pPr>
      <w:pBdr/>
      <w:spacing w:after="120" w:before="0"/>
      <w:ind/>
    </w:pPr>
    <w:rPr>
      <w:i/>
    </w:rPr>
  </w:style>
  <w:style w:type="paragraph" w:styleId="730" w:customStyle="1">
    <w:name w:val="Table Caption"/>
    <w:basedOn w:val="729"/>
    <w:pPr>
      <w:keepNext w:val="true"/>
      <w:pBdr/>
      <w:spacing/>
      <w:ind/>
    </w:pPr>
  </w:style>
  <w:style w:type="paragraph" w:styleId="731" w:customStyle="1">
    <w:name w:val="Image Caption"/>
    <w:basedOn w:val="729"/>
    <w:pPr>
      <w:pBdr/>
      <w:spacing/>
      <w:ind/>
    </w:pPr>
  </w:style>
  <w:style w:type="paragraph" w:styleId="732" w:customStyle="1">
    <w:name w:val="Figure"/>
    <w:basedOn w:val="691"/>
    <w:pPr>
      <w:pBdr/>
      <w:spacing/>
      <w:ind/>
    </w:pPr>
  </w:style>
  <w:style w:type="paragraph" w:styleId="733" w:customStyle="1">
    <w:name w:val="Captioned Figure"/>
    <w:basedOn w:val="732"/>
    <w:pPr>
      <w:keepNext w:val="true"/>
      <w:pBdr/>
      <w:spacing/>
      <w:ind/>
    </w:pPr>
  </w:style>
  <w:style w:type="character" w:styleId="734" w:customStyle="1">
    <w:name w:val="Body Text Char"/>
    <w:basedOn w:val="725"/>
    <w:link w:val="692"/>
    <w:pPr>
      <w:pBdr/>
      <w:spacing/>
      <w:ind/>
    </w:pPr>
  </w:style>
  <w:style w:type="character" w:styleId="735" w:customStyle="1">
    <w:name w:val="Verbatim Char"/>
    <w:basedOn w:val="734"/>
    <w:pPr>
      <w:pBdr/>
      <w:spacing/>
      <w:ind/>
    </w:pPr>
    <w:rPr>
      <w:rFonts w:ascii="Consolas" w:hAnsi="Consolas"/>
      <w:sz w:val="22"/>
    </w:rPr>
  </w:style>
  <w:style w:type="character" w:styleId="736" w:customStyle="1">
    <w:name w:val="Section Number"/>
    <w:basedOn w:val="734"/>
    <w:pPr>
      <w:pBdr/>
      <w:spacing/>
      <w:ind/>
    </w:pPr>
  </w:style>
  <w:style w:type="character" w:styleId="737">
    <w:name w:val="footnote reference"/>
    <w:basedOn w:val="734"/>
    <w:pPr>
      <w:pBdr/>
      <w:spacing/>
      <w:ind/>
    </w:pPr>
    <w:rPr>
      <w:vertAlign w:val="superscript"/>
    </w:rPr>
  </w:style>
  <w:style w:type="character" w:styleId="738">
    <w:name w:val="Hyperlink"/>
    <w:basedOn w:val="734"/>
    <w:pPr>
      <w:pBdr/>
      <w:spacing/>
      <w:ind/>
    </w:pPr>
    <w:rPr>
      <w:color w:val="4f81bd" w:themeColor="accent1"/>
    </w:rPr>
  </w:style>
  <w:style w:type="paragraph" w:styleId="739">
    <w:name w:val="TOC Heading"/>
    <w:basedOn w:val="704"/>
    <w:next w:val="692"/>
    <w:uiPriority w:val="39"/>
    <w:unhideWhenUsed/>
    <w:qFormat/>
    <w:pPr>
      <w:pBdr/>
      <w:spacing w:before="240" w:line="259" w:lineRule="auto"/>
      <w:ind/>
      <w:outlineLvl w:val="9"/>
    </w:pPr>
    <w:rPr>
      <w:rFonts w:asciiTheme="majorHAnsi" w:hAnsiTheme="majorHAnsi" w:eastAsiaTheme="majorEastAsia" w:cstheme="majorBidi"/>
      <w:b w:val="0"/>
      <w:bCs w:val="0"/>
      <w:color w:val="365f91" w:themeColor="accent1" w:themeShade="BF"/>
    </w:rPr>
  </w:style>
  <w:style w:type="paragraph" w:styleId="740" w:customStyle="1">
    <w:name w:val="Source Code"/>
    <w:basedOn w:val="691"/>
    <w:link w:val="735"/>
    <w:pPr>
      <w:pBdr/>
      <w:spacing/>
      <w:ind/>
    </w:pPr>
  </w:style>
  <w:style w:type="character" w:styleId="741" w:customStyle="1">
    <w:name w:val="KeywordTok"/>
    <w:basedOn w:val="735"/>
    <w:pPr>
      <w:pBdr/>
      <w:spacing/>
      <w:ind/>
    </w:pPr>
    <w:rPr>
      <w:b/>
      <w:color w:val="007020"/>
    </w:rPr>
  </w:style>
  <w:style w:type="character" w:styleId="742" w:customStyle="1">
    <w:name w:val="DataTypeTok"/>
    <w:basedOn w:val="735"/>
    <w:pPr>
      <w:pBdr/>
      <w:spacing/>
      <w:ind/>
    </w:pPr>
    <w:rPr>
      <w:color w:val="902000"/>
    </w:rPr>
  </w:style>
  <w:style w:type="character" w:styleId="743" w:customStyle="1">
    <w:name w:val="DecValTok"/>
    <w:basedOn w:val="735"/>
    <w:pPr>
      <w:pBdr/>
      <w:spacing/>
      <w:ind/>
    </w:pPr>
    <w:rPr>
      <w:color w:val="40a070"/>
    </w:rPr>
  </w:style>
  <w:style w:type="character" w:styleId="744" w:customStyle="1">
    <w:name w:val="BaseNTok"/>
    <w:basedOn w:val="735"/>
    <w:pPr>
      <w:pBdr/>
      <w:spacing/>
      <w:ind/>
    </w:pPr>
    <w:rPr>
      <w:color w:val="40a070"/>
    </w:rPr>
  </w:style>
  <w:style w:type="character" w:styleId="745" w:customStyle="1">
    <w:name w:val="FloatTok"/>
    <w:basedOn w:val="735"/>
    <w:pPr>
      <w:pBdr/>
      <w:spacing/>
      <w:ind/>
    </w:pPr>
    <w:rPr>
      <w:color w:val="40a070"/>
    </w:rPr>
  </w:style>
  <w:style w:type="character" w:styleId="746" w:customStyle="1">
    <w:name w:val="ConstantTok"/>
    <w:basedOn w:val="735"/>
    <w:pPr>
      <w:pBdr/>
      <w:spacing/>
      <w:ind/>
    </w:pPr>
    <w:rPr>
      <w:color w:val="880000"/>
    </w:rPr>
  </w:style>
  <w:style w:type="character" w:styleId="747" w:customStyle="1">
    <w:name w:val="CharTok"/>
    <w:basedOn w:val="735"/>
    <w:pPr>
      <w:pBdr/>
      <w:spacing/>
      <w:ind/>
    </w:pPr>
    <w:rPr>
      <w:color w:val="4070a0"/>
    </w:rPr>
  </w:style>
  <w:style w:type="character" w:styleId="748" w:customStyle="1">
    <w:name w:val="SpecialCharTok"/>
    <w:basedOn w:val="735"/>
    <w:pPr>
      <w:pBdr/>
      <w:spacing/>
      <w:ind/>
    </w:pPr>
    <w:rPr>
      <w:color w:val="4070a0"/>
    </w:rPr>
  </w:style>
  <w:style w:type="character" w:styleId="749" w:customStyle="1">
    <w:name w:val="StringTok"/>
    <w:basedOn w:val="735"/>
    <w:pPr>
      <w:pBdr/>
      <w:spacing/>
      <w:ind/>
    </w:pPr>
    <w:rPr>
      <w:color w:val="4070a0"/>
    </w:rPr>
  </w:style>
  <w:style w:type="character" w:styleId="750" w:customStyle="1">
    <w:name w:val="VerbatimStringTok"/>
    <w:basedOn w:val="735"/>
    <w:pPr>
      <w:pBdr/>
      <w:spacing/>
      <w:ind/>
    </w:pPr>
    <w:rPr>
      <w:color w:val="4070a0"/>
    </w:rPr>
  </w:style>
  <w:style w:type="character" w:styleId="751" w:customStyle="1">
    <w:name w:val="SpecialStringTok"/>
    <w:basedOn w:val="735"/>
    <w:pPr>
      <w:pBdr/>
      <w:spacing/>
      <w:ind/>
    </w:pPr>
    <w:rPr>
      <w:color w:val="bb6688"/>
    </w:rPr>
  </w:style>
  <w:style w:type="character" w:styleId="752" w:customStyle="1">
    <w:name w:val="ImportTok"/>
    <w:basedOn w:val="735"/>
    <w:pPr>
      <w:pBdr/>
      <w:spacing/>
      <w:ind/>
    </w:pPr>
    <w:rPr>
      <w:b/>
      <w:color w:val="008000"/>
    </w:rPr>
  </w:style>
  <w:style w:type="character" w:styleId="753" w:customStyle="1">
    <w:name w:val="CommentTok"/>
    <w:basedOn w:val="735"/>
    <w:pPr>
      <w:pBdr/>
      <w:spacing/>
      <w:ind/>
    </w:pPr>
    <w:rPr>
      <w:i/>
      <w:color w:val="60a0b0"/>
    </w:rPr>
  </w:style>
  <w:style w:type="character" w:styleId="754" w:customStyle="1">
    <w:name w:val="DocumentationTok"/>
    <w:basedOn w:val="735"/>
    <w:pPr>
      <w:pBdr/>
      <w:spacing/>
      <w:ind/>
    </w:pPr>
    <w:rPr>
      <w:i/>
      <w:color w:val="ba2121"/>
    </w:rPr>
  </w:style>
  <w:style w:type="character" w:styleId="755" w:customStyle="1">
    <w:name w:val="AnnotationTok"/>
    <w:basedOn w:val="735"/>
    <w:pPr>
      <w:pBdr/>
      <w:spacing/>
      <w:ind/>
    </w:pPr>
    <w:rPr>
      <w:b/>
      <w:i/>
      <w:color w:val="60a0b0"/>
    </w:rPr>
  </w:style>
  <w:style w:type="character" w:styleId="756" w:customStyle="1">
    <w:name w:val="CommentVarTok"/>
    <w:basedOn w:val="735"/>
    <w:pPr>
      <w:pBdr/>
      <w:spacing/>
      <w:ind/>
    </w:pPr>
    <w:rPr>
      <w:b/>
      <w:i/>
      <w:color w:val="60a0b0"/>
    </w:rPr>
  </w:style>
  <w:style w:type="character" w:styleId="757" w:customStyle="1">
    <w:name w:val="OtherTok"/>
    <w:basedOn w:val="735"/>
    <w:pPr>
      <w:pBdr/>
      <w:spacing/>
      <w:ind/>
    </w:pPr>
    <w:rPr>
      <w:color w:val="007020"/>
    </w:rPr>
  </w:style>
  <w:style w:type="character" w:styleId="758" w:customStyle="1">
    <w:name w:val="FunctionTok"/>
    <w:basedOn w:val="735"/>
    <w:pPr>
      <w:pBdr/>
      <w:spacing/>
      <w:ind/>
    </w:pPr>
    <w:rPr>
      <w:color w:val="06287e"/>
    </w:rPr>
  </w:style>
  <w:style w:type="character" w:styleId="759" w:customStyle="1">
    <w:name w:val="VariableTok"/>
    <w:basedOn w:val="735"/>
    <w:pPr>
      <w:pBdr/>
      <w:spacing/>
      <w:ind/>
    </w:pPr>
    <w:rPr>
      <w:color w:val="19177c"/>
    </w:rPr>
  </w:style>
  <w:style w:type="character" w:styleId="760" w:customStyle="1">
    <w:name w:val="ControlFlowTok"/>
    <w:basedOn w:val="735"/>
    <w:pPr>
      <w:pBdr/>
      <w:spacing/>
      <w:ind/>
    </w:pPr>
    <w:rPr>
      <w:b/>
      <w:color w:val="007020"/>
    </w:rPr>
  </w:style>
  <w:style w:type="character" w:styleId="761" w:customStyle="1">
    <w:name w:val="OperatorTok"/>
    <w:basedOn w:val="735"/>
    <w:pPr>
      <w:pBdr/>
      <w:spacing/>
      <w:ind/>
    </w:pPr>
    <w:rPr>
      <w:color w:val="666666"/>
    </w:rPr>
  </w:style>
  <w:style w:type="character" w:styleId="762" w:customStyle="1">
    <w:name w:val="BuiltInTok"/>
    <w:basedOn w:val="735"/>
    <w:pPr>
      <w:pBdr/>
      <w:spacing/>
      <w:ind/>
    </w:pPr>
    <w:rPr>
      <w:color w:val="008000"/>
    </w:rPr>
  </w:style>
  <w:style w:type="character" w:styleId="763" w:customStyle="1">
    <w:name w:val="ExtensionTok"/>
    <w:basedOn w:val="735"/>
    <w:pPr>
      <w:pBdr/>
      <w:spacing/>
      <w:ind/>
    </w:pPr>
  </w:style>
  <w:style w:type="character" w:styleId="764" w:customStyle="1">
    <w:name w:val="PreprocessorTok"/>
    <w:basedOn w:val="735"/>
    <w:pPr>
      <w:pBdr/>
      <w:spacing/>
      <w:ind/>
    </w:pPr>
    <w:rPr>
      <w:color w:val="bc7a00"/>
    </w:rPr>
  </w:style>
  <w:style w:type="character" w:styleId="765" w:customStyle="1">
    <w:name w:val="AttributeTok"/>
    <w:basedOn w:val="735"/>
    <w:pPr>
      <w:pBdr/>
      <w:spacing/>
      <w:ind/>
    </w:pPr>
    <w:rPr>
      <w:color w:val="7d9029"/>
    </w:rPr>
  </w:style>
  <w:style w:type="character" w:styleId="766" w:customStyle="1">
    <w:name w:val="RegionMarkerTok"/>
    <w:basedOn w:val="735"/>
    <w:pPr>
      <w:pBdr/>
      <w:spacing/>
      <w:ind/>
    </w:pPr>
  </w:style>
  <w:style w:type="character" w:styleId="767" w:customStyle="1">
    <w:name w:val="InformationTok"/>
    <w:basedOn w:val="735"/>
    <w:pPr>
      <w:pBdr/>
      <w:spacing/>
      <w:ind/>
    </w:pPr>
    <w:rPr>
      <w:b/>
      <w:i/>
      <w:color w:val="60a0b0"/>
    </w:rPr>
  </w:style>
  <w:style w:type="character" w:styleId="768" w:customStyle="1">
    <w:name w:val="WarningTok"/>
    <w:basedOn w:val="735"/>
    <w:pPr>
      <w:pBdr/>
      <w:spacing/>
      <w:ind/>
    </w:pPr>
    <w:rPr>
      <w:b/>
      <w:i/>
      <w:color w:val="60a0b0"/>
    </w:rPr>
  </w:style>
  <w:style w:type="character" w:styleId="769" w:customStyle="1">
    <w:name w:val="AlertTok"/>
    <w:basedOn w:val="735"/>
    <w:pPr>
      <w:pBdr/>
      <w:spacing/>
      <w:ind/>
    </w:pPr>
    <w:rPr>
      <w:b/>
      <w:color w:val="ff0000"/>
    </w:rPr>
  </w:style>
  <w:style w:type="character" w:styleId="770" w:customStyle="1">
    <w:name w:val="ErrorTok"/>
    <w:basedOn w:val="735"/>
    <w:pPr>
      <w:pBdr/>
      <w:spacing/>
      <w:ind/>
    </w:pPr>
    <w:rPr>
      <w:b/>
      <w:color w:val="ff0000"/>
    </w:rPr>
  </w:style>
  <w:style w:type="character" w:styleId="771" w:customStyle="1">
    <w:name w:val="NormalTok"/>
    <w:basedOn w:val="735"/>
    <w:p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yperlink" Target="https://edistrict.kerala.gov.in/#:~:text=Kerala%20E,effort%20and%20time%20to%20provide" TargetMode="External"/><Relationship Id="rId10" Type="http://schemas.openxmlformats.org/officeDocument/2006/relationships/hyperlink" Target="https://www.expresscomputer.in/news/from-digilocker-to-ai-kerala-is-building-the-future-of-governance-sandip-kumar-director-ksitm/130475/#:~:text=Lastly%2C%20Jana%20Keralam%20emphasizes%20citizen,citizens%20in%20the%20digital%20age" TargetMode="External"/><Relationship Id="rId11" Type="http://schemas.openxmlformats.org/officeDocument/2006/relationships/hyperlink" Target="https://www.newindianexpress.com/states/kerala/2025/Aug/21/major-leap-kerala-set-to-digitise-all-citizens-records#:~:text=government%20will%20unveil%20an%20ambitious,document%20service" TargetMode="External"/><Relationship Id="rId12" Type="http://schemas.openxmlformats.org/officeDocument/2006/relationships/hyperlink" Target="https://www.expresscomputer.in/news/from-digilocker-to-ai-kerala-is-building-the-future-of-governance-sandip-kumar-director-ksitm/130475/#:~:text=Lastly%2C%20Jana%20Keralam%20emphasizes%20citizen,citizens%20in%20the%20digital%20age" TargetMode="External"/><Relationship Id="rId13" Type="http://schemas.openxmlformats.org/officeDocument/2006/relationships/hyperlink" Target="https://www.newindianexpress.com/states/kerala/2025/Aug/21/major-leap-kerala-set-to-digitise-all-citizens-records#:~:text=government%20will%20unveil%20an%20ambitious,document%20service" TargetMode="External"/><Relationship Id="rId14" Type="http://schemas.openxmlformats.org/officeDocument/2006/relationships/hyperlink" Target="https://www.expresscomputer.in/news/from-digilocker-to-ai-kerala-is-building-the-future-of-governance-sandip-kumar-director-ksitm/130475/#:~:text=Lastly%2C%20Jana%20Keralam%20emphasizes%20citizen,citizens%20in%20the%20digital%20age" TargetMode="External"/><Relationship Id="rId15" Type="http://schemas.openxmlformats.org/officeDocument/2006/relationships/hyperlink" Target="https://www.newindianexpress.com/states/kerala/2025/Aug/21/major-leap-kerala-set-to-digitise-all-citizens-records#:~:text=In%20the%20wake%20of%20growing,circulating%20on%20social%20media%20platforms" TargetMode="External"/><Relationship Id="rId16" Type="http://schemas.openxmlformats.org/officeDocument/2006/relationships/hyperlink" Target="file://file_0000000074b871fa916832aed20c2e84#:~:text=3,pdf%20page%207%20of%209" TargetMode="External"/><Relationship Id="rId17" Type="http://schemas.openxmlformats.org/officeDocument/2006/relationships/hyperlink" Target="file://file_0000000074b871fa916832aed20c2e84#:~:text=%E2%97%8F%20The%20system%20shall%20allow,pdf%20page%207%20of%209" TargetMode="External"/><Relationship Id="rId18" Type="http://schemas.openxmlformats.org/officeDocument/2006/relationships/hyperlink" Target="file://file_0000000074b871fa916832aed20c2e84#:~:text=Trainers%20Submit%20availability%20and%20training,viewing%20pdf%20page%205" TargetMode="External"/><Relationship Id="rId19" Type="http://schemas.openxmlformats.org/officeDocument/2006/relationships/hyperlink" Target="file://file_0000000074b871fa916832aed20c2e84#:~:text=3,4%20Certification%20%26%20Tracking%20Module" TargetMode="External"/><Relationship Id="rId20" Type="http://schemas.openxmlformats.org/officeDocument/2006/relationships/hyperlink" Target="file://file_0000000074b871fa916832aed20c2e84#:~:text=3,in" TargetMode="External"/><Relationship Id="rId21" Type="http://schemas.openxmlformats.org/officeDocument/2006/relationships/hyperlink" Target="file://file_0000000074b871fa916832aed20c2e84#:~:text=%E2%97%8F%20The%20system%20shall%20protect,4%20Reliability%20and%20Availability" TargetMode="External"/><Relationship Id="rId22" Type="http://schemas.openxmlformats.org/officeDocument/2006/relationships/hyperlink" Target="file://file_0000000074b871fa916832aed20c2e84#:~:text=3,pdf%20page%206%20of%209" TargetMode="External"/><Relationship Id="rId23" Type="http://schemas.openxmlformats.org/officeDocument/2006/relationships/hyperlink" Target="file://file_0000000074b871fa916832aed20c2e84#:~:text=3,pdf%20page%206%20of%209" TargetMode="External"/><Relationship Id="rId24" Type="http://schemas.openxmlformats.org/officeDocument/2006/relationships/hyperlink" Target="file://file_0000000074b871fa916832aed20c2e84#:~:text=3,to" TargetMode="External"/><Relationship Id="rId25" Type="http://schemas.openxmlformats.org/officeDocument/2006/relationships/hyperlink" Target="file://file_0000000074b871fa916832aed20c2e84#:~:text=3,in" TargetMode="External"/><Relationship Id="rId26" Type="http://schemas.openxmlformats.org/officeDocument/2006/relationships/hyperlink" Target="file://file_0000000074b871fa916832aed20c2e84#:~:text=%E2%97%8F%20The%20system%20shall%20allow,4%20Certification%20%26%20Tracking%20Module" TargetMode="External"/><Relationship Id="rId27" Type="http://schemas.openxmlformats.org/officeDocument/2006/relationships/hyperlink" Target="file://file_0000000074b871fa916832aed20c2e84#:~:text=3,pdf%20page%207%20of%209" TargetMode="External"/><Relationship Id="rId28" Type="http://schemas.openxmlformats.org/officeDocument/2006/relationships/hyperlink" Target="file://file_0000000074b871fa916832aed20c2e84#:~:text=%E2%97%8F%20The%20system%20shall%20allow,pdf%20page%207%20of%209" TargetMode="External"/><Relationship Id="rId29" Type="http://schemas.openxmlformats.org/officeDocument/2006/relationships/hyperlink" Target="file://file_0000000074b871fa916832aed20c2e84#:~:text=3,pdf%20page%206%20of%209" TargetMode="External"/><Relationship Id="rId30" Type="http://schemas.openxmlformats.org/officeDocument/2006/relationships/hyperlink" Target="https://www.expresscomputer.in/news/from-digilocker-to-ai-kerala-is-building-the-future-of-governance-sandip-kumar-director-ksitm/130475/#:~:text=Lastly%2C%20Jana%20Keralam%20emphasizes%20citizen,citizens%20in%20the%20digital%20age" TargetMode="External"/><Relationship Id="rId31" Type="http://schemas.openxmlformats.org/officeDocument/2006/relationships/hyperlink" Target="https://www.newindianexpress.com/states/kerala/2025/Aug/21/major-leap-kerala-set-to-digitise-all-citizens-records#:~:text=government%20will%20unveil%20an%20ambitious,document%20service" TargetMode="External"/><Relationship Id="rId32" Type="http://schemas.openxmlformats.org/officeDocument/2006/relationships/hyperlink" Target="file://file_0000000074b871fa916832aed20c2e84#:~:text=3,pdf%20page%206%20of%209" TargetMode="External"/><Relationship Id="rId33" Type="http://schemas.openxmlformats.org/officeDocument/2006/relationships/hyperlink" Target="file://file_0000000074b871fa916832aed20c2e84#:~:text=3,in" TargetMode="External"/><Relationship Id="rId34" Type="http://schemas.openxmlformats.org/officeDocument/2006/relationships/hyperlink" Target="file://file_0000000074b871fa916832aed20c2e84#:~:text=2,friendly%20interface" TargetMode="External"/><Relationship Id="rId35" Type="http://schemas.openxmlformats.org/officeDocument/2006/relationships/hyperlink" Target="file://file_0000000074b871fa916832aed20c2e84#:~:text=%E2%97%8F%20The%20system%20shall%20protect,4%20Reliability%20and%20Availability" TargetMode="External"/><Relationship Id="rId36" Type="http://schemas.openxmlformats.org/officeDocument/2006/relationships/hyperlink" Target="file://file_0000000074b871fa916832aed20c2e84#:~:text=%E2%97%8F%20The%20system%20shall%20allow,4%20Certification%20%26%20Tracking%20Module" TargetMode="External"/><Relationship Id="rId37" Type="http://schemas.openxmlformats.org/officeDocument/2006/relationships/hyperlink" Target="file://file_0000000074b871fa916832aed20c2e84#:~:text=3,pdf%20page%207%20of%209" TargetMode="External"/><Relationship Id="rId38" Type="http://schemas.openxmlformats.org/officeDocument/2006/relationships/hyperlink" Target="file://file_0000000074b871fa916832aed20c2e84#:~:text=3,pdf%20page%206%20of%209" TargetMode="External"/><Relationship Id="rId39" Type="http://schemas.openxmlformats.org/officeDocument/2006/relationships/hyperlink" Target="file://file_0000000074b871fa916832aed20c2e84#:~:text=3,pdf%20page%206%20of%209" TargetMode="External"/><Relationship Id="rId40" Type="http://schemas.openxmlformats.org/officeDocument/2006/relationships/hyperlink" Target="file://file_0000000074b871fa916832aed20c2e84#:~:text=3,pdf%20page%206%20of%209" TargetMode="External"/><Relationship Id="rId41" Type="http://schemas.openxmlformats.org/officeDocument/2006/relationships/hyperlink" Target="file://file_0000000074b871fa916832aed20c2e84#:~:text=3,to" TargetMode="External"/><Relationship Id="rId42" Type="http://schemas.openxmlformats.org/officeDocument/2006/relationships/hyperlink" Target="file://file_0000000074b871fa916832aed20c2e84#:~:text=3,pdf%20page%206%20of%209" TargetMode="External"/><Relationship Id="rId43" Type="http://schemas.openxmlformats.org/officeDocument/2006/relationships/hyperlink" Target="file://file_0000000074b871fa916832aed20c2e84#:~:text=3,to" TargetMode="External"/><Relationship Id="rId44" Type="http://schemas.openxmlformats.org/officeDocument/2006/relationships/hyperlink" Target="file://file_0000000074b871fa916832aed20c2e84#:~:text=3,in" TargetMode="External"/><Relationship Id="rId45" Type="http://schemas.openxmlformats.org/officeDocument/2006/relationships/hyperlink" Target="file://file_0000000074b871fa916832aed20c2e84#:~:text=3,in" TargetMode="External"/><Relationship Id="rId46" Type="http://schemas.openxmlformats.org/officeDocument/2006/relationships/hyperlink" Target="file://file_0000000074b871fa916832aed20c2e84#:~:text=3,in" TargetMode="External"/><Relationship Id="rId47" Type="http://schemas.openxmlformats.org/officeDocument/2006/relationships/hyperlink" Target="file://file_0000000074b871fa916832aed20c2e84#:~:text=Trainers%20Submit%20availability%20and%20training,viewing%20pdf%20page%205" TargetMode="External"/><Relationship Id="rId48" Type="http://schemas.openxmlformats.org/officeDocument/2006/relationships/hyperlink" Target="file://file_0000000074b871fa916832aed20c2e84#:~:text=3,in" TargetMode="External"/><Relationship Id="rId49" Type="http://schemas.openxmlformats.org/officeDocument/2006/relationships/hyperlink" Target="file://file_0000000074b871fa916832aed20c2e84#:~:text=Trainers%20Submit%20availability%20and%20training,viewing%20pdf%20page%205" TargetMode="External"/><Relationship Id="rId50" Type="http://schemas.openxmlformats.org/officeDocument/2006/relationships/hyperlink" Target="file://file_0000000074b871fa916832aed20c2e84#:~:text=3,4%20Certification%20%26%20Tracking%20Module" TargetMode="External"/><Relationship Id="rId51" Type="http://schemas.openxmlformats.org/officeDocument/2006/relationships/hyperlink" Target="file://file_0000000074b871fa916832aed20c2e84#:~:text=%E2%97%8F%20The%20system%20shall%20allow,4%20Certification%20%26%20Tracking%20Module" TargetMode="External"/><Relationship Id="rId52" Type="http://schemas.openxmlformats.org/officeDocument/2006/relationships/hyperlink" Target="file://file_0000000074b871fa916832aed20c2e84#:~:text=%E2%97%8F%20The%20system%20shall%20allow,4%20Certification%20%26%20Tracking%20Module" TargetMode="External"/><Relationship Id="rId53" Type="http://schemas.openxmlformats.org/officeDocument/2006/relationships/hyperlink" Target="file://file_0000000074b871fa916832aed20c2e84#:~:text=3,store%20training%20and%20certification%20records" TargetMode="External"/><Relationship Id="rId54" Type="http://schemas.openxmlformats.org/officeDocument/2006/relationships/hyperlink" Target="file://file_0000000074b871fa916832aed20c2e84#:~:text=3,store%20training%20and%20certification%20records" TargetMode="External"/><Relationship Id="rId55" Type="http://schemas.openxmlformats.org/officeDocument/2006/relationships/hyperlink" Target="file://file_0000000074b871fa916832aed20c2e84#:~:text=Trainers%20Submit%20availability%20and%20training,viewing%20pdf%20page%205" TargetMode="External"/><Relationship Id="rId56" Type="http://schemas.openxmlformats.org/officeDocument/2006/relationships/hyperlink" Target="file://file_0000000074b871fa916832aed20c2e84#:~:text=%E2%97%8F%20The%20system%20shall%20allow,pdf%20page%207%20of%209" TargetMode="External"/><Relationship Id="rId57" Type="http://schemas.openxmlformats.org/officeDocument/2006/relationships/hyperlink" Target="file://file_0000000074b871fa916832aed20c2e84#:~:text=2,friendly%20interface" TargetMode="External"/><Relationship Id="rId58" Type="http://schemas.openxmlformats.org/officeDocument/2006/relationships/hyperlink" Target="file://file_0000000074b871fa916832aed20c2e84#:~:text=%E2%97%8F%20The%20system%20shall%20allow,pdf%20page%207%20of%209" TargetMode="External"/><Relationship Id="rId59" Type="http://schemas.openxmlformats.org/officeDocument/2006/relationships/hyperlink" Target="file://file_0000000074b871fa916832aed20c2e84#:~:text=3,Functional%20Requirements" TargetMode="External"/><Relationship Id="rId60" Type="http://schemas.openxmlformats.org/officeDocument/2006/relationships/hyperlink" Target="file://file_0000000074b871fa916832aed20c2e84#:~:text=3,Functional%20Requirements" TargetMode="External"/><Relationship Id="rId61" Type="http://schemas.openxmlformats.org/officeDocument/2006/relationships/hyperlink" Target="file://file_0000000074b871fa916832aed20c2e84#:~:text=2,friendly%20interface" TargetMode="External"/><Relationship Id="rId62" Type="http://schemas.openxmlformats.org/officeDocument/2006/relationships/hyperlink" Target="file://file_0000000074b871fa916832aed20c2e84#:~:text=4,fully%20usable%20on%20mobile%20devices" TargetMode="External"/><Relationship Id="rId63" Type="http://schemas.openxmlformats.org/officeDocument/2006/relationships/hyperlink" Target="file://file_0000000074b871fa916832aed20c2e84#:~:text=%E2%97%8F%20The%20system%20shall%20protect,4%20Reliability%20and%20Availability" TargetMode="External"/><Relationship Id="rId64" Type="http://schemas.openxmlformats.org/officeDocument/2006/relationships/hyperlink" Target="file://file_0000000074b871fa916832aed20c2e84#:~:text=%E2%97%8F%20The%20system%20shall%20be,24%2F7%20except%20during%20scheduled%20maintenance" TargetMode="External"/><Relationship Id="rId65" Type="http://schemas.openxmlformats.org/officeDocument/2006/relationships/hyperlink" Target="https://www.newindianexpress.com/states/kerala/2025/Aug/21/major-leap-kerala-set-to-digitise-all-citizens-records#:~:text=In%20the%20wake%20of%20growing,circulating%20on%20social%20media%20platforms" TargetMode="External"/><Relationship Id="rId66" Type="http://schemas.openxmlformats.org/officeDocument/2006/relationships/hyperlink" Target="file://file_0000000074b871fa916832aed20c2e84#:~:text=%E2%97%8F%20Users%20have%20basic%20internet,proper%20authentication%20and%20access%20control" TargetMode="External"/><Relationship Id="rId67" Type="http://schemas.openxmlformats.org/officeDocument/2006/relationships/hyperlink" Target="https://www.newindianexpress.com/states/kerala/2025/Aug/21/major-leap-kerala-set-to-digitise-all-citizens-records#:~:text=The%20state%20has%20already%20implemented,empower%20citizens%2C%E2%80%9D%20Geromic%20George%20added" TargetMode="External"/><Relationship Id="rId68" Type="http://schemas.openxmlformats.org/officeDocument/2006/relationships/hyperlink" Target="file://file_0000000074b871fa916832aed20c2e84#:~:text=2,friendly%20interface" TargetMode="External"/><Relationship Id="rId69" Type="http://schemas.openxmlformats.org/officeDocument/2006/relationships/hyperlink" Target="file://file_0000000074b871fa916832aed20c2e84#:~:text=2,friendly%20interface" TargetMode="External"/><Relationship Id="rId70" Type="http://schemas.openxmlformats.org/officeDocument/2006/relationships/hyperlink" Target="file://file_0000000074b871fa916832aed20c2e84#:~:text=%E2%97%8F%20Users%20have%20basic%20internet,proper%20authentication%20and%20access%20control" TargetMode="External"/><Relationship Id="rId71" Type="http://schemas.openxmlformats.org/officeDocument/2006/relationships/hyperlink" Target="file://file_0000000074b871fa916832aed20c2e84#:~:text=5,pdf%20page%209%20of%209" TargetMode="External"/><Relationship Id="rId72" Type="http://schemas.openxmlformats.org/officeDocument/2006/relationships/hyperlink" Target="file://file_0000000074b871fa916832aed20c2e84#:~:text=5,pdf%20page%209%20of%209" TargetMode="External"/><Relationship Id="rId73" Type="http://schemas.openxmlformats.org/officeDocument/2006/relationships/hyperlink" Target="file://file_0000000074b871fa916832aed20c2e84#:~:text=5,pdf%20page%209%20of%209"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ONLYOFFICE/9.2.1.43</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language>en</dc:language>
  <cp:revision>1</cp:revision>
  <dcterms:created xsi:type="dcterms:W3CDTF">2026-01-31T06:10:10Z</dcterms:created>
  <dcterms:modified xsi:type="dcterms:W3CDTF">2026-01-31T06:10:42Z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