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FD7" w:rsidRPr="00AC2FD7" w:rsidRDefault="00AC2FD7" w:rsidP="00AC2FD7">
      <w:pPr>
        <w:pStyle w:val="NormalWeb"/>
        <w:jc w:val="center"/>
        <w:rPr>
          <w:sz w:val="28"/>
        </w:rPr>
      </w:pPr>
      <w:r w:rsidRPr="00AC2FD7">
        <w:rPr>
          <w:rStyle w:val="Strong"/>
          <w:color w:val="000000"/>
          <w:sz w:val="36"/>
          <w:szCs w:val="64"/>
        </w:rPr>
        <w:t>NORTHWIND  SALES  DASHBOARD</w:t>
      </w:r>
    </w:p>
    <w:p w:rsidR="00AC2FD7" w:rsidRPr="002010D3" w:rsidRDefault="00AC2FD7" w:rsidP="00AC2FD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01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Using Microsoft Power BI</w:t>
      </w:r>
    </w:p>
    <w:p w:rsidR="00AC2FD7" w:rsidRPr="002010D3" w:rsidRDefault="00AC2FD7" w:rsidP="00AC2FD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01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Project Report</w:t>
      </w:r>
    </w:p>
    <w:p w:rsidR="00AC2FD7" w:rsidRDefault="00AC2FD7" w:rsidP="00AC2F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2010D3">
        <w:rPr>
          <w:rFonts w:ascii="Times New Roman" w:eastAsia="Times New Roman" w:hAnsi="Times New Roman" w:cs="Times New Roman"/>
          <w:b/>
          <w:bCs/>
          <w:kern w:val="0"/>
          <w:lang w:val="en-US"/>
        </w:rPr>
        <w:t>Submitted By</w:t>
      </w:r>
      <w:proofErr w:type="gramStart"/>
      <w:r w:rsidRPr="002010D3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  <w:proofErr w:type="gramEnd"/>
      <w:r w:rsidRPr="002010D3">
        <w:rPr>
          <w:rFonts w:ascii="Times New Roman" w:eastAsia="Times New Roman" w:hAnsi="Times New Roman" w:cs="Times New Roman"/>
          <w:kern w:val="0"/>
          <w:lang w:val="en-US"/>
        </w:rPr>
        <w:br/>
      </w:r>
      <w:r w:rsidRPr="002010D3">
        <w:rPr>
          <w:rFonts w:ascii="Times New Roman" w:eastAsia="Times New Roman" w:hAnsi="Times New Roman" w:cs="Times New Roman"/>
          <w:b/>
          <w:bCs/>
          <w:kern w:val="0"/>
          <w:lang w:val="en-US"/>
        </w:rPr>
        <w:t>Name:</w:t>
      </w:r>
      <w:r w:rsidRPr="002010D3">
        <w:rPr>
          <w:rFonts w:ascii="Times New Roman" w:eastAsia="Times New Roman" w:hAnsi="Times New Roman" w:cs="Times New Roman"/>
          <w:kern w:val="0"/>
          <w:lang w:val="en-US"/>
        </w:rPr>
        <w:t xml:space="preserve"> Swarnalakshmi J</w:t>
      </w:r>
      <w:r w:rsidRPr="002010D3">
        <w:rPr>
          <w:rFonts w:ascii="Times New Roman" w:eastAsia="Times New Roman" w:hAnsi="Times New Roman" w:cs="Times New Roman"/>
          <w:kern w:val="0"/>
          <w:lang w:val="en-US"/>
        </w:rPr>
        <w:br/>
      </w:r>
      <w:r w:rsidRPr="002010D3">
        <w:rPr>
          <w:rFonts w:ascii="Times New Roman" w:eastAsia="Times New Roman" w:hAnsi="Times New Roman" w:cs="Times New Roman"/>
          <w:b/>
          <w:bCs/>
          <w:kern w:val="0"/>
          <w:lang w:val="en-US"/>
        </w:rPr>
        <w:t>Tool Used:</w:t>
      </w:r>
      <w:r w:rsidRPr="002010D3">
        <w:rPr>
          <w:rFonts w:ascii="Times New Roman" w:eastAsia="Times New Roman" w:hAnsi="Times New Roman" w:cs="Times New Roman"/>
          <w:kern w:val="0"/>
          <w:lang w:val="en-US"/>
        </w:rPr>
        <w:t xml:space="preserve"> Microsoft Power BI Desktop</w:t>
      </w:r>
    </w:p>
    <w:p w:rsidR="00C9595D" w:rsidRDefault="00C9595D" w:rsidP="00AC2F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</w:p>
    <w:p w:rsidR="002924B6" w:rsidRDefault="002924B6" w:rsidP="002924B6">
      <w:pPr>
        <w:pStyle w:val="Heading1"/>
      </w:pPr>
      <w:r>
        <w:t>1. Introduction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This report documents the Power BI dashboard built on the </w:t>
      </w:r>
      <w:proofErr w:type="spellStart"/>
      <w:r>
        <w:rPr>
          <w:rFonts w:ascii="Times New Roman" w:eastAsia="Times New Roman" w:hAnsi="Times New Roman" w:cs="Times New Roman"/>
        </w:rPr>
        <w:t>Northwind</w:t>
      </w:r>
      <w:proofErr w:type="spellEnd"/>
      <w:r>
        <w:rPr>
          <w:rFonts w:ascii="Times New Roman" w:eastAsia="Times New Roman" w:hAnsi="Times New Roman" w:cs="Times New Roman"/>
        </w:rPr>
        <w:t xml:space="preserve"> sales dataset, which covers customers, employees, products, categories, orders and shippers. The report has five pages: Sales Overview, Product and Customer Analysis, Interactive Sales Dashboard, a Category Tooltip page and a Category Details drill-through page. Together they let a user understand orders, quantities sold, sales and freight without going through the raw tables.</w:t>
      </w:r>
    </w:p>
    <w:p w:rsidR="002924B6" w:rsidRDefault="002924B6" w:rsidP="002924B6">
      <w:pPr>
        <w:pStyle w:val="Heading2"/>
      </w:pPr>
      <w:r>
        <w:t>Objectives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 xml:space="preserve">To </w:t>
      </w:r>
      <w:proofErr w:type="spellStart"/>
      <w:r>
        <w:t>summarise</w:t>
      </w:r>
      <w:proofErr w:type="spellEnd"/>
      <w:r>
        <w:t xml:space="preserve"> orders, customers, quantity sold and freight through KPI cards.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track order trends over time.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compare sales across product categories.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compare employee performance by number of orders.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 xml:space="preserve">To </w:t>
      </w:r>
      <w:proofErr w:type="spellStart"/>
      <w:r>
        <w:t>analyse</w:t>
      </w:r>
      <w:proofErr w:type="spellEnd"/>
      <w:r>
        <w:t xml:space="preserve"> products and customers by country.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make the dashboard interactive through slicers, a tooltip and drill-through.</w:t>
      </w:r>
    </w:p>
    <w:p w:rsidR="002924B6" w:rsidRDefault="002924B6" w:rsidP="002924B6">
      <w:pPr>
        <w:pStyle w:val="Heading1"/>
      </w:pPr>
      <w:r>
        <w:t>2. Dataset Overview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The data model contains 7 related tables. Orders and </w:t>
      </w:r>
      <w:proofErr w:type="spellStart"/>
      <w:r>
        <w:rPr>
          <w:rFonts w:ascii="Times New Roman" w:eastAsia="Times New Roman" w:hAnsi="Times New Roman" w:cs="Times New Roman"/>
        </w:rPr>
        <w:t>Order_details</w:t>
      </w:r>
      <w:proofErr w:type="spellEnd"/>
      <w:r>
        <w:rPr>
          <w:rFonts w:ascii="Times New Roman" w:eastAsia="Times New Roman" w:hAnsi="Times New Roman" w:cs="Times New Roman"/>
        </w:rPr>
        <w:t xml:space="preserve"> hold the transactional records, while the other tables describe customers, employees, products, categories and shippers.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6400"/>
      </w:tblGrid>
      <w:tr w:rsidR="002924B6" w:rsidTr="00F22E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Order-level records including order date and freight.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Order_details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Line items of each order: products, quantity and sales.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 names and quantity per unit.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Categories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 categories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CategoryName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Customers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Customer records including country.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Employees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Employees who handled the orders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EmployeeName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Shippers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Shipping companies used for delivering orders.</w:t>
            </w:r>
          </w:p>
        </w:tc>
      </w:tr>
    </w:tbl>
    <w:p w:rsidR="002924B6" w:rsidRDefault="002924B6" w:rsidP="002924B6">
      <w:pPr>
        <w:spacing w:after="120"/>
      </w:pPr>
    </w:p>
    <w:p w:rsidR="002924B6" w:rsidRDefault="002924B6" w:rsidP="002924B6">
      <w:pPr>
        <w:pStyle w:val="Heading1"/>
      </w:pPr>
      <w:r>
        <w:t>3. Measures Created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Six DAX measures were created and are used across the dashboard: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1900"/>
        <w:gridCol w:w="4100"/>
      </w:tblGrid>
      <w:tr w:rsidR="002924B6" w:rsidTr="00F22E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Used in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ORDERS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KPI cards, line chart, employee bar chart, tooltip, details page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QUANTITY SOLD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Order_details</w:t>
            </w:r>
            <w:proofErr w:type="spellEnd"/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KPI cards, product tables, tooltip, details page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SALES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Order_details</w:t>
            </w:r>
            <w:proofErr w:type="spellEnd"/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Category column chart, product tables, tooltip, details page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FREIGHT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KPI cards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AVERAGE FREIGHT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KPI card (Sales Overview)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NUMBER OF CUSTOMERS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Customers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KPI cards, country bar chart</w:t>
            </w:r>
          </w:p>
        </w:tc>
      </w:tr>
    </w:tbl>
    <w:p w:rsidR="002924B6" w:rsidRDefault="002924B6" w:rsidP="002924B6">
      <w:pPr>
        <w:pStyle w:val="Heading1"/>
      </w:pPr>
      <w:r>
        <w:t>4. Dashboard Design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The report contains five pages: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200"/>
        <w:gridCol w:w="5800"/>
      </w:tblGrid>
      <w:tr w:rsidR="002924B6" w:rsidTr="00F22E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Page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Sales Overview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One-page summary with KPI cards, order trend, sales by category and orders by employee.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 and Customer Analysis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Product-level table and customers by country.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Interactive Sales Dashboard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Main dashboard with slicers for year, region and category.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Category Tooltip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Custom tooltip showing sales, quantity and orders for a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category.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Category Details</w:t>
            </w:r>
          </w:p>
        </w:tc>
        <w:tc>
          <w:tcPr>
            <w:tcW w:w="5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Drill-through page for a selected category, with a back button.</w:t>
            </w:r>
          </w:p>
        </w:tc>
      </w:tr>
    </w:tbl>
    <w:p w:rsidR="002924B6" w:rsidRDefault="002924B6" w:rsidP="002924B6">
      <w:pPr>
        <w:spacing w:after="120"/>
      </w:pPr>
    </w:p>
    <w:p w:rsidR="002924B6" w:rsidRDefault="002924B6" w:rsidP="002924B6">
      <w:pPr>
        <w:pStyle w:val="Heading2"/>
      </w:pPr>
      <w:r>
        <w:t>Page 1: Sales Overview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190875"/>
            <wp:effectExtent l="0" t="0" r="0" b="0"/>
            <wp:docPr id="1" name="overview_full" descr="Figure: Sales Overview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Sales Overview page</w:t>
      </w:r>
    </w:p>
    <w:p w:rsidR="002924B6" w:rsidRDefault="002924B6" w:rsidP="002924B6">
      <w:pPr>
        <w:pStyle w:val="Heading2"/>
      </w:pPr>
      <w:r>
        <w:t>KPI Cards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Five cards show the most important figures at a glance: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600"/>
        <w:gridCol w:w="2400"/>
        <w:gridCol w:w="3000"/>
      </w:tblGrid>
      <w:tr w:rsidR="002924B6" w:rsidTr="00F22E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Card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Meaning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Orders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Number of orders placed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Number of Customers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Customers in the dataset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Quantity Sold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51K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Units sold across all orders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Freight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64.94K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Total shipping cost</w:t>
            </w:r>
          </w:p>
        </w:tc>
      </w:tr>
      <w:tr w:rsidR="002924B6" w:rsidTr="00F22E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Average Freight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78.24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2924B6" w:rsidRDefault="002924B6" w:rsidP="00F22E3A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Average shipping cost per order</w:t>
            </w:r>
          </w:p>
        </w:tc>
      </w:tr>
    </w:tbl>
    <w:p w:rsidR="002924B6" w:rsidRDefault="002924B6" w:rsidP="002924B6">
      <w:pPr>
        <w:spacing w:after="120"/>
      </w:pP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lastRenderedPageBreak/>
        <w:t>The dataset records 830 orders from 91 customers, with a total sales value of 1.27M. These cards provide important information immediately without requiring the user to study the complete dashboard.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914400"/>
            <wp:effectExtent l="0" t="0" r="0" b="0"/>
            <wp:docPr id="2" name="kpi" descr="Figure: KPI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KPI cards</w:t>
      </w:r>
    </w:p>
    <w:p w:rsidR="002924B6" w:rsidRDefault="002924B6" w:rsidP="002924B6">
      <w:pPr>
        <w:pStyle w:val="Heading2"/>
      </w:pPr>
      <w:r>
        <w:t>Page 3: Interactive Sales Dashboard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The main dashboard places the orders trend, sales by category and orders by employee beside a panel of slicers and summary cards, so every visual updates together when a filter is applied.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181350"/>
            <wp:effectExtent l="0" t="0" r="0" b="0"/>
            <wp:docPr id="3" name="dash_full" descr="Figure: Interactive Sale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Interactive Sales Dashboard</w:t>
      </w: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2924B6" w:rsidRDefault="002924B6" w:rsidP="002924B6">
      <w:pPr>
        <w:jc w:val="center"/>
      </w:pPr>
    </w:p>
    <w:p w:rsidR="002924B6" w:rsidRDefault="002924B6" w:rsidP="002924B6">
      <w:pPr>
        <w:pStyle w:val="Heading1"/>
      </w:pPr>
      <w:r>
        <w:lastRenderedPageBreak/>
        <w:t>5. Visualizations Used</w:t>
      </w:r>
    </w:p>
    <w:p w:rsidR="002924B6" w:rsidRDefault="002924B6" w:rsidP="002924B6">
      <w:pPr>
        <w:pStyle w:val="Heading2"/>
      </w:pPr>
      <w:r>
        <w:t xml:space="preserve">-&gt;Orders Trend </w:t>
      </w:r>
      <w:proofErr w:type="gramStart"/>
      <w:r>
        <w:t>Over</w:t>
      </w:r>
      <w:proofErr w:type="gramEnd"/>
      <w:r>
        <w:t xml:space="preserve"> Time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1628775"/>
            <wp:effectExtent l="0" t="0" r="0" b="0"/>
            <wp:docPr id="4" name="line" descr="Figure: Orders by Mo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Orders by Month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Line Chart</w:t>
      </w:r>
      <w:r>
        <w:rPr>
          <w:rFonts w:ascii="Times New Roman" w:eastAsia="Times New Roman" w:hAnsi="Times New Roman" w:cs="Times New Roman"/>
        </w:rPr>
        <w:t xml:space="preserve"> is used to display the total number of orders month by month.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This visualization helps identify changes in order volume over time. Orders are highest in March and April, at slightly above 100 orders a month. They then fall sharply in May and reach their lowest point in June, at about 30 orders. After June, orders recover slowly and rise to about 80 by December.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order trends.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observe seasonal fluctuations.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periods of high and low activity.</w:t>
      </w:r>
    </w:p>
    <w:p w:rsidR="002924B6" w:rsidRDefault="002924B6" w:rsidP="002924B6">
      <w:pPr>
        <w:pStyle w:val="Heading2"/>
      </w:pPr>
      <w:r>
        <w:t>-&gt;Sales by Category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1609725"/>
            <wp:effectExtent l="0" t="0" r="0" b="0"/>
            <wp:docPr id="5" name="category" descr="Figure: Sales by Product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Sales by Product Category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Clustered Column Chart</w:t>
      </w:r>
      <w:r>
        <w:rPr>
          <w:rFonts w:ascii="Times New Roman" w:eastAsia="Times New Roman" w:hAnsi="Times New Roman" w:cs="Times New Roman"/>
        </w:rPr>
        <w:t xml:space="preserve"> is used to compare the total sales of each product category.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This makes it easier to identify the categories that generate the most revenue and those with relatively lower sales. </w:t>
      </w:r>
      <w:proofErr w:type="gramStart"/>
      <w:r>
        <w:rPr>
          <w:rFonts w:ascii="Times New Roman" w:eastAsia="Times New Roman" w:hAnsi="Times New Roman" w:cs="Times New Roman"/>
        </w:rPr>
        <w:t>Beverages is</w:t>
      </w:r>
      <w:proofErr w:type="gramEnd"/>
      <w:r>
        <w:rPr>
          <w:rFonts w:ascii="Times New Roman" w:eastAsia="Times New Roman" w:hAnsi="Times New Roman" w:cs="Times New Roman"/>
        </w:rPr>
        <w:t xml:space="preserve"> the top category with sales of about 0.27M, followed by Dairy Products at about 0.23M. Grains &amp; Cereals has the lowest sales, at just under 0.1M.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compare category performance.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top-selling categories.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lastRenderedPageBreak/>
        <w:t>To identify categories requiring attention.</w:t>
      </w:r>
    </w:p>
    <w:p w:rsidR="002924B6" w:rsidRDefault="002924B6" w:rsidP="002924B6">
      <w:pPr>
        <w:pStyle w:val="Heading2"/>
      </w:pPr>
      <w:r>
        <w:t>-&gt;Orders by Employee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286000" cy="4048125"/>
            <wp:effectExtent l="0" t="0" r="0" b="0"/>
            <wp:docPr id="6" name="employee" descr="Figure: Orders by 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Orders by Employee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Clustered Bar Chart</w:t>
      </w:r>
      <w:r>
        <w:rPr>
          <w:rFonts w:ascii="Times New Roman" w:eastAsia="Times New Roman" w:hAnsi="Times New Roman" w:cs="Times New Roman"/>
        </w:rPr>
        <w:t xml:space="preserve"> is used to compare the total number of orders handled by each employee.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Margaret Peacock handled the most orders (about 155), followed by Janet </w:t>
      </w:r>
      <w:proofErr w:type="spellStart"/>
      <w:r>
        <w:rPr>
          <w:rFonts w:ascii="Times New Roman" w:eastAsia="Times New Roman" w:hAnsi="Times New Roman" w:cs="Times New Roman"/>
        </w:rPr>
        <w:t>Leverling</w:t>
      </w:r>
      <w:proofErr w:type="spellEnd"/>
      <w:r>
        <w:rPr>
          <w:rFonts w:ascii="Times New Roman" w:eastAsia="Times New Roman" w:hAnsi="Times New Roman" w:cs="Times New Roman"/>
        </w:rPr>
        <w:t xml:space="preserve"> and Nancy </w:t>
      </w:r>
      <w:proofErr w:type="spellStart"/>
      <w:r>
        <w:rPr>
          <w:rFonts w:ascii="Times New Roman" w:eastAsia="Times New Roman" w:hAnsi="Times New Roman" w:cs="Times New Roman"/>
        </w:rPr>
        <w:t>Davolio</w:t>
      </w:r>
      <w:proofErr w:type="spellEnd"/>
      <w:r>
        <w:rPr>
          <w:rFonts w:ascii="Times New Roman" w:eastAsia="Times New Roman" w:hAnsi="Times New Roman" w:cs="Times New Roman"/>
        </w:rPr>
        <w:t>. Steven Buchanan handled the fewest (about 40). A group of orders has no employee name and appears as (Blank).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compare employee performance.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top-performing employees.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understand how the workload is distributed.</w:t>
      </w:r>
    </w:p>
    <w:p w:rsidR="002924B6" w:rsidRDefault="002924B6" w:rsidP="002924B6">
      <w:pPr>
        <w:pStyle w:val="Heading2"/>
      </w:pPr>
      <w:r>
        <w:t>-&gt;Customers by Country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143250" cy="3371850"/>
            <wp:effectExtent l="0" t="0" r="0" b="0"/>
            <wp:docPr id="7" name="country" descr="Figure: Customers by Cou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Customers by Country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Clustered Bar Chart</w:t>
      </w:r>
      <w:r>
        <w:rPr>
          <w:rFonts w:ascii="Times New Roman" w:eastAsia="Times New Roman" w:hAnsi="Times New Roman" w:cs="Times New Roman"/>
        </w:rPr>
        <w:t xml:space="preserve"> is used to show the number of customers in each country.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The USA has the most customers (13), followed by France and Germany with 11 each, Brazil with 9 and the UK with 7. Many smaller markets have only 1 to 3 customers.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understand the geographic spread of customers.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key markets.</w:t>
      </w:r>
    </w:p>
    <w:p w:rsidR="002924B6" w:rsidRDefault="002924B6" w:rsidP="002924B6">
      <w:pPr>
        <w:pStyle w:val="Heading2"/>
      </w:pPr>
      <w:r>
        <w:t>-&gt;Product Sales Table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429000" cy="2813050"/>
            <wp:effectExtent l="19050" t="0" r="0" b="0"/>
            <wp:docPr id="8" name="table" descr="Figure: Product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Product table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bCs/>
        </w:rPr>
        <w:t>Table</w:t>
      </w:r>
      <w:r>
        <w:rPr>
          <w:rFonts w:ascii="Times New Roman" w:eastAsia="Times New Roman" w:hAnsi="Times New Roman" w:cs="Times New Roman"/>
        </w:rPr>
        <w:t xml:space="preserve"> lists each product with its category, total sales and total quantity sold. The table total shows overall sales of about 1.27M. Among the products visible in the table, </w:t>
      </w:r>
      <w:proofErr w:type="spellStart"/>
      <w:r>
        <w:rPr>
          <w:rFonts w:ascii="Times New Roman" w:eastAsia="Times New Roman" w:hAnsi="Times New Roman" w:cs="Times New Roman"/>
        </w:rPr>
        <w:t>Thüringer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Rostbratwurst</w:t>
      </w:r>
      <w:proofErr w:type="spellEnd"/>
      <w:r>
        <w:rPr>
          <w:rFonts w:ascii="Times New Roman" w:eastAsia="Times New Roman" w:hAnsi="Times New Roman" w:cs="Times New Roman"/>
        </w:rPr>
        <w:t xml:space="preserve"> (about 80.4K) and </w:t>
      </w:r>
      <w:proofErr w:type="spellStart"/>
      <w:r>
        <w:rPr>
          <w:rFonts w:ascii="Times New Roman" w:eastAsia="Times New Roman" w:hAnsi="Times New Roman" w:cs="Times New Roman"/>
        </w:rPr>
        <w:t>Raclette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Courdavault</w:t>
      </w:r>
      <w:proofErr w:type="spellEnd"/>
      <w:r>
        <w:rPr>
          <w:rFonts w:ascii="Times New Roman" w:eastAsia="Times New Roman" w:hAnsi="Times New Roman" w:cs="Times New Roman"/>
        </w:rPr>
        <w:t xml:space="preserve"> (about 71.2K) have the highest sales.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show exact product-level figures.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compare sales and quantity together for each product.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identify best-selling and slow-moving products.</w:t>
      </w:r>
    </w:p>
    <w:p w:rsidR="002924B6" w:rsidRDefault="002924B6" w:rsidP="002924B6">
      <w:pPr>
        <w:pStyle w:val="Heading2"/>
      </w:pPr>
      <w:r>
        <w:t>-&gt;Category Tooltip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857500" cy="2800350"/>
            <wp:effectExtent l="0" t="0" r="0" b="0"/>
            <wp:docPr id="9" name="tooltip" descr="Figure: Category tooltip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Category tooltip cards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A custom tooltip page shows total sales (1.27M with no filter), total quantity sold (51K) and total orders (830) when the user hovers over a category in the sales chart. This gives extra detail without adding more visuals to the main page.</w:t>
      </w:r>
    </w:p>
    <w:p w:rsidR="002924B6" w:rsidRDefault="002924B6" w:rsidP="002924B6">
      <w:pPr>
        <w:pStyle w:val="Heading2"/>
      </w:pPr>
      <w:r>
        <w:t>-&gt;Category Details (Drill-through)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A drill-through page shows detailed figures for one selected category: total sales, total quantity sold, total orders and a product table with product name, quantity per unit, category, sales and quantity sold. A back button returns the user to the previous page.</w:t>
      </w:r>
    </w:p>
    <w:p w:rsidR="002924B6" w:rsidRDefault="002924B6" w:rsidP="002924B6">
      <w:pPr>
        <w:spacing w:before="100" w:after="80"/>
      </w:pPr>
      <w:r>
        <w:rPr>
          <w:rFonts w:ascii="Times New Roman" w:eastAsia="Times New Roman" w:hAnsi="Times New Roman" w:cs="Times New Roman"/>
          <w:b/>
          <w:bCs/>
        </w:rPr>
        <w:t>Purpose: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explore a single category in depth.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To see which products drive the category’s sales.</w:t>
      </w:r>
    </w:p>
    <w:p w:rsidR="002924B6" w:rsidRDefault="002924B6" w:rsidP="002924B6">
      <w:pPr>
        <w:spacing w:after="60"/>
      </w:pPr>
    </w:p>
    <w:p w:rsidR="002924B6" w:rsidRDefault="002924B6" w:rsidP="002924B6">
      <w:pPr>
        <w:spacing w:after="60"/>
      </w:pPr>
    </w:p>
    <w:p w:rsidR="002924B6" w:rsidRDefault="002924B6" w:rsidP="002924B6">
      <w:pPr>
        <w:spacing w:after="60"/>
      </w:pPr>
    </w:p>
    <w:p w:rsidR="002924B6" w:rsidRDefault="002924B6" w:rsidP="002924B6">
      <w:pPr>
        <w:spacing w:after="60"/>
      </w:pPr>
    </w:p>
    <w:p w:rsidR="002924B6" w:rsidRDefault="002924B6" w:rsidP="002924B6">
      <w:pPr>
        <w:pStyle w:val="Heading1"/>
      </w:pPr>
      <w:r>
        <w:lastRenderedPageBreak/>
        <w:t>6. Slicers Used</w:t>
      </w:r>
    </w:p>
    <w:p w:rsidR="002924B6" w:rsidRDefault="002924B6" w:rsidP="002924B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1619250" cy="3924300"/>
            <wp:effectExtent l="0" t="0" r="0" b="0"/>
            <wp:docPr id="10" name="slicers" descr="Figure: Slicer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4B6" w:rsidRDefault="002924B6" w:rsidP="002924B6">
      <w:pPr>
        <w:jc w:val="center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Figure: Slicer panel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Three slicers were added to the Interactive Sales Dashboard to make it interactive:</w:t>
      </w:r>
    </w:p>
    <w:p w:rsidR="002924B6" w:rsidRDefault="002924B6" w:rsidP="002924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Year</w:t>
      </w:r>
      <w:r>
        <w:t xml:space="preserve"> (from order date: 2013, 2014 and 2015)</w:t>
      </w:r>
    </w:p>
    <w:p w:rsidR="002924B6" w:rsidRDefault="002924B6" w:rsidP="002924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Region</w:t>
      </w:r>
      <w:r>
        <w:t xml:space="preserve"> (dropdown, based on customer country)</w:t>
      </w:r>
    </w:p>
    <w:p w:rsidR="002924B6" w:rsidRDefault="002924B6" w:rsidP="002924B6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Category</w:t>
      </w:r>
      <w:r>
        <w:t xml:space="preserve"> (dropdown, product category)</w:t>
      </w:r>
    </w:p>
    <w:p w:rsidR="002924B6" w:rsidRDefault="002924B6" w:rsidP="002924B6">
      <w:pPr>
        <w:spacing w:after="140" w:line="300" w:lineRule="auto"/>
      </w:pPr>
      <w:r>
        <w:rPr>
          <w:rFonts w:ascii="Times New Roman" w:eastAsia="Times New Roman" w:hAnsi="Times New Roman" w:cs="Times New Roman"/>
        </w:rPr>
        <w:t>These slicers allow users to filter the entire dashboard according to their requirements. For example, a user can select a particular year or region and observe how all the charts and cards change accordingly.</w:t>
      </w:r>
    </w:p>
    <w:p w:rsidR="002924B6" w:rsidRDefault="002924B6" w:rsidP="002924B6">
      <w:pPr>
        <w:pStyle w:val="Heading1"/>
      </w:pPr>
      <w:r>
        <w:t>7. Key Findings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The dataset has 830 orders, 91 customers, 51K units sold and 1.27M in total sales. Freight totals 64.94K, an average of 78.24 per order.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Beverages and Dairy Products are the two strongest categories; Grains &amp; Cereals is the weakest.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Orders peak in March and April, drop sharply in May and June, and then recover gradually towards December.</w:t>
      </w:r>
    </w:p>
    <w:p w:rsidR="002924B6" w:rsidRDefault="002924B6" w:rsidP="002924B6">
      <w:pPr>
        <w:pStyle w:val="ListParagraph"/>
        <w:numPr>
          <w:ilvl w:val="0"/>
          <w:numId w:val="1"/>
        </w:numPr>
        <w:spacing w:after="60"/>
      </w:pPr>
      <w:r>
        <w:t>Margaret Peacock handled the most orders, and the USA, France and Germany have the largest customer bases.</w:t>
      </w:r>
    </w:p>
    <w:p w:rsidR="002924B6" w:rsidRDefault="002924B6" w:rsidP="002924B6">
      <w:pPr>
        <w:spacing w:after="60"/>
      </w:pPr>
    </w:p>
    <w:p w:rsidR="002924B6" w:rsidRDefault="002924B6" w:rsidP="002924B6">
      <w:pPr>
        <w:pStyle w:val="Heading1"/>
      </w:pPr>
      <w:r>
        <w:lastRenderedPageBreak/>
        <w:t>8. Conclusion</w:t>
      </w:r>
    </w:p>
    <w:p w:rsidR="00C9595D" w:rsidRDefault="002924B6" w:rsidP="0029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Northwind</w:t>
      </w:r>
      <w:proofErr w:type="spellEnd"/>
      <w:r>
        <w:rPr>
          <w:rFonts w:ascii="Times New Roman" w:eastAsia="Times New Roman" w:hAnsi="Times New Roman" w:cs="Times New Roman"/>
        </w:rPr>
        <w:t xml:space="preserve"> Interactive Sales Dashboard presents orders, sales, customers and freight in a single, interactive view. KPI cards give a quick summary, the charts support comparison and trend analysis, and the slicers, tooltip and drill-through page let users explore the data in more detail. The dashboard can support decisions on product</w:t>
      </w:r>
    </w:p>
    <w:p w:rsidR="00AC2FD7" w:rsidRPr="002010D3" w:rsidRDefault="00AC2FD7" w:rsidP="00AC2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</w:p>
    <w:p w:rsidR="00335912" w:rsidRDefault="00335912"/>
    <w:sectPr w:rsidR="00335912" w:rsidSect="00FC6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C7981"/>
    <w:multiLevelType w:val="hybridMultilevel"/>
    <w:tmpl w:val="4076446A"/>
    <w:lvl w:ilvl="0" w:tplc="EC96BA40">
      <w:start w:val="1"/>
      <w:numFmt w:val="bullet"/>
      <w:lvlText w:val="•"/>
      <w:lvlJc w:val="left"/>
      <w:pPr>
        <w:ind w:left="720" w:hanging="360"/>
      </w:pPr>
    </w:lvl>
    <w:lvl w:ilvl="1" w:tplc="BEA2D584">
      <w:numFmt w:val="decimal"/>
      <w:lvlText w:val=""/>
      <w:lvlJc w:val="left"/>
    </w:lvl>
    <w:lvl w:ilvl="2" w:tplc="AD0A0E78">
      <w:numFmt w:val="decimal"/>
      <w:lvlText w:val=""/>
      <w:lvlJc w:val="left"/>
    </w:lvl>
    <w:lvl w:ilvl="3" w:tplc="4FAE5EE0">
      <w:numFmt w:val="decimal"/>
      <w:lvlText w:val=""/>
      <w:lvlJc w:val="left"/>
    </w:lvl>
    <w:lvl w:ilvl="4" w:tplc="0E589644">
      <w:numFmt w:val="decimal"/>
      <w:lvlText w:val=""/>
      <w:lvlJc w:val="left"/>
    </w:lvl>
    <w:lvl w:ilvl="5" w:tplc="58BCB022">
      <w:numFmt w:val="decimal"/>
      <w:lvlText w:val=""/>
      <w:lvlJc w:val="left"/>
    </w:lvl>
    <w:lvl w:ilvl="6" w:tplc="95E26AC8">
      <w:numFmt w:val="decimal"/>
      <w:lvlText w:val=""/>
      <w:lvlJc w:val="left"/>
    </w:lvl>
    <w:lvl w:ilvl="7" w:tplc="00D8D2BC">
      <w:numFmt w:val="decimal"/>
      <w:lvlText w:val=""/>
      <w:lvlJc w:val="left"/>
    </w:lvl>
    <w:lvl w:ilvl="8" w:tplc="FBE65F6E">
      <w:numFmt w:val="decimal"/>
      <w:lvlText w:val=""/>
      <w:lvlJc w:val="left"/>
    </w:lvl>
  </w:abstractNum>
  <w:abstractNum w:abstractNumId="1">
    <w:nsid w:val="36D13747"/>
    <w:multiLevelType w:val="hybridMultilevel"/>
    <w:tmpl w:val="9542724A"/>
    <w:lvl w:ilvl="0" w:tplc="1854CCA8">
      <w:start w:val="1"/>
      <w:numFmt w:val="decimal"/>
      <w:lvlText w:val="%1."/>
      <w:lvlJc w:val="left"/>
      <w:pPr>
        <w:ind w:left="720" w:hanging="360"/>
      </w:pPr>
    </w:lvl>
    <w:lvl w:ilvl="1" w:tplc="E5F8191C">
      <w:numFmt w:val="decimal"/>
      <w:lvlText w:val=""/>
      <w:lvlJc w:val="left"/>
    </w:lvl>
    <w:lvl w:ilvl="2" w:tplc="92AE8298">
      <w:numFmt w:val="decimal"/>
      <w:lvlText w:val=""/>
      <w:lvlJc w:val="left"/>
    </w:lvl>
    <w:lvl w:ilvl="3" w:tplc="7662F162">
      <w:numFmt w:val="decimal"/>
      <w:lvlText w:val=""/>
      <w:lvlJc w:val="left"/>
    </w:lvl>
    <w:lvl w:ilvl="4" w:tplc="ED84A37A">
      <w:numFmt w:val="decimal"/>
      <w:lvlText w:val=""/>
      <w:lvlJc w:val="left"/>
    </w:lvl>
    <w:lvl w:ilvl="5" w:tplc="F364FA40">
      <w:numFmt w:val="decimal"/>
      <w:lvlText w:val=""/>
      <w:lvlJc w:val="left"/>
    </w:lvl>
    <w:lvl w:ilvl="6" w:tplc="F5461D8A">
      <w:numFmt w:val="decimal"/>
      <w:lvlText w:val=""/>
      <w:lvlJc w:val="left"/>
    </w:lvl>
    <w:lvl w:ilvl="7" w:tplc="80C0CE02">
      <w:numFmt w:val="decimal"/>
      <w:lvlText w:val=""/>
      <w:lvlJc w:val="left"/>
    </w:lvl>
    <w:lvl w:ilvl="8" w:tplc="DD6ABC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2943"/>
    <w:rsid w:val="000E5D9B"/>
    <w:rsid w:val="002924B6"/>
    <w:rsid w:val="00335912"/>
    <w:rsid w:val="003A44E4"/>
    <w:rsid w:val="008246B9"/>
    <w:rsid w:val="00A32943"/>
    <w:rsid w:val="00AC2FD7"/>
    <w:rsid w:val="00C9595D"/>
    <w:rsid w:val="00FC6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FD7"/>
  </w:style>
  <w:style w:type="paragraph" w:styleId="Heading1">
    <w:name w:val="heading 1"/>
    <w:link w:val="Heading1Char"/>
    <w:qFormat/>
    <w:rsid w:val="002924B6"/>
    <w:pPr>
      <w:spacing w:before="32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</w:rPr>
  </w:style>
  <w:style w:type="paragraph" w:styleId="Heading2">
    <w:name w:val="heading 2"/>
    <w:link w:val="Heading2Char"/>
    <w:qFormat/>
    <w:rsid w:val="002924B6"/>
    <w:pPr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2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AC2FD7"/>
    <w:rPr>
      <w:b/>
      <w:bCs/>
    </w:rPr>
  </w:style>
  <w:style w:type="character" w:customStyle="1" w:styleId="Heading1Char">
    <w:name w:val="Heading 1 Char"/>
    <w:basedOn w:val="DefaultParagraphFont"/>
    <w:link w:val="Heading1"/>
    <w:rsid w:val="002924B6"/>
    <w:rPr>
      <w:rFonts w:ascii="Times New Roman" w:eastAsia="Times New Roman" w:hAnsi="Times New Roman" w:cs="Times New Roman"/>
      <w:b/>
      <w:bCs/>
      <w:kern w:val="0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924B6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:lang w:val="en-US"/>
    </w:rPr>
  </w:style>
  <w:style w:type="paragraph" w:styleId="ListParagraph">
    <w:name w:val="List Paragraph"/>
    <w:qFormat/>
    <w:rsid w:val="002924B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4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2026-09-29T14:20:00Z</dcterms:created>
  <dcterms:modified xsi:type="dcterms:W3CDTF">2026-10-23T14:33:00Z</dcterms:modified>
</cp:coreProperties>
</file>