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vz3ggds70paf" w:id="0"/>
      <w:bookmarkEnd w:id="0"/>
      <w:r w:rsidDel="00000000" w:rsidR="00000000" w:rsidRPr="00000000">
        <w:rPr>
          <w:rtl w:val="0"/>
        </w:rPr>
        <w:t xml:space="preserve">CYBER CRIME CASE STUDY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</w:t>
        <w:br w:type="textWrapping"/>
      </w:r>
      <w:r w:rsidDel="00000000" w:rsidR="00000000" w:rsidRPr="00000000">
        <w:rPr>
          <w:rtl w:val="0"/>
        </w:rPr>
        <w:t xml:space="preserve"> Phishing is a common type of cybercrime where attackers trick individuals into revealing sensitive information such as passwords, bank details, or personal data by pretending to be a trusted source. It usually occurs through fake emails, messages, or websites that appear legitimate.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the Attack Happens</w:t>
        <w:br w:type="textWrapping"/>
      </w:r>
      <w:r w:rsidDel="00000000" w:rsidR="00000000" w:rsidRPr="00000000">
        <w:rPr>
          <w:rtl w:val="0"/>
        </w:rPr>
        <w:t xml:space="preserve"> A typical phishing attack happens in several steps. First, the attacker sends an email or message that appears to be from a bank, university, or trusted platform. The message often creates urgency, such as warning about account suspension. Next, the victim is asked to click a link, which redirects them to a fake website that closely resembles the original. When the user enters their login details or financial information, the attacker captures this data.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Audience</w:t>
        <w:br w:type="textWrapping"/>
      </w:r>
      <w:r w:rsidDel="00000000" w:rsidR="00000000" w:rsidRPr="00000000">
        <w:rPr>
          <w:rtl w:val="0"/>
        </w:rPr>
        <w:t xml:space="preserve"> Students and young internet users are common targets, as they may not always verify the authenticity of such messages.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Consequences</w:t>
        <w:br w:type="textWrapping"/>
      </w:r>
      <w:r w:rsidDel="00000000" w:rsidR="00000000" w:rsidRPr="00000000">
        <w:rPr>
          <w:rtl w:val="0"/>
        </w:rPr>
        <w:t xml:space="preserve"> The consequences of phishing can be serious, including financial loss, identity theft, and unauthorized access to personal accounts.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