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D476" w14:textId="77777777" w:rsidR="00751AA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SHUBHAM KUMAR</w:t>
      </w:r>
    </w:p>
    <w:p w14:paraId="5E1372B4" w14:textId="77777777" w:rsidR="00751AA7" w:rsidRDefault="00000000">
      <w:pPr>
        <w:spacing w:after="60"/>
        <w:jc w:val="center"/>
      </w:pPr>
      <w:r>
        <w:rPr>
          <w:rFonts w:ascii="Calibri" w:eastAsia="Calibri" w:hAnsi="Calibri" w:cs="Calibri"/>
          <w:color w:val="333333"/>
          <w:sz w:val="24"/>
          <w:szCs w:val="24"/>
        </w:rPr>
        <w:t>Machine Learning Engineer</w:t>
      </w:r>
    </w:p>
    <w:p w14:paraId="2B245A4E" w14:textId="77777777" w:rsidR="00751AA7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+91-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7644074254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shubamkumar3039@gmail.com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linkedin.com/in/shubham-kumar-02ab4a28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a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Gaya, Bihar, India</w:t>
      </w:r>
    </w:p>
    <w:p w14:paraId="2CA91FEE" w14:textId="77777777" w:rsidR="00751AA7" w:rsidRDefault="00751AA7">
      <w:pPr>
        <w:pBdr>
          <w:bottom w:val="single" w:sz="6" w:space="1" w:color="1F3864"/>
        </w:pBdr>
        <w:spacing w:after="80"/>
      </w:pPr>
    </w:p>
    <w:p w14:paraId="6F3AACC6" w14:textId="77777777" w:rsidR="00751AA7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3903146D" w14:textId="77777777" w:rsidR="00751AA7" w:rsidRDefault="00000000">
      <w:pPr>
        <w:spacing w:after="60"/>
      </w:pPr>
      <w:r>
        <w:rPr>
          <w:rFonts w:ascii="Calibri" w:eastAsia="Calibri" w:hAnsi="Calibri" w:cs="Calibri"/>
          <w:color w:val="333333"/>
        </w:rPr>
        <w:t xml:space="preserve">Machine Learning Engineer with hands-on experience building NLP pipelines, speech-processing systems, computer vision applications, and real-time fraud detection platforms. Skilled in Python, TensorFlow,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MediaPipe</w:t>
      </w:r>
      <w:proofErr w:type="spellEnd"/>
      <w:r>
        <w:rPr>
          <w:rFonts w:ascii="Calibri" w:eastAsia="Calibri" w:hAnsi="Calibri" w:cs="Calibri"/>
          <w:color w:val="333333"/>
        </w:rPr>
        <w:t xml:space="preserve">, and Apache Kafka, with a strong foundation in predictive </w:t>
      </w:r>
      <w:proofErr w:type="spellStart"/>
      <w:r>
        <w:rPr>
          <w:rFonts w:ascii="Calibri" w:eastAsia="Calibri" w:hAnsi="Calibri" w:cs="Calibri"/>
          <w:color w:val="333333"/>
        </w:rPr>
        <w:t>modeling</w:t>
      </w:r>
      <w:proofErr w:type="spellEnd"/>
      <w:r>
        <w:rPr>
          <w:rFonts w:ascii="Calibri" w:eastAsia="Calibri" w:hAnsi="Calibri" w:cs="Calibri"/>
          <w:color w:val="333333"/>
        </w:rPr>
        <w:t xml:space="preserve"> and deep learning. Seeking an ML Engineer / Data Scientist internship or role to build and deploy scalable, production-grade AI solutions.</w:t>
      </w:r>
    </w:p>
    <w:p w14:paraId="46337409" w14:textId="77777777" w:rsidR="00751AA7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EF76053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SQL, C</w:t>
      </w:r>
    </w:p>
    <w:p w14:paraId="33372EF0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ML/DL Frameworks: </w:t>
      </w:r>
      <w:r>
        <w:rPr>
          <w:rFonts w:ascii="Calibri" w:eastAsia="Calibri" w:hAnsi="Calibri" w:cs="Calibri"/>
          <w:color w:val="333333"/>
        </w:rPr>
        <w:t xml:space="preserve">TensorFlow,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Keras</w:t>
      </w:r>
      <w:proofErr w:type="spellEnd"/>
      <w:r>
        <w:rPr>
          <w:rFonts w:ascii="Calibri" w:eastAsia="Calibri" w:hAnsi="Calibri" w:cs="Calibri"/>
          <w:color w:val="333333"/>
        </w:rPr>
        <w:t xml:space="preserve">, Scikit-learn,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>, Pandas, NumPy</w:t>
      </w:r>
    </w:p>
    <w:p w14:paraId="67107E68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NLP &amp; AI: </w:t>
      </w:r>
      <w:r>
        <w:rPr>
          <w:rFonts w:ascii="Calibri" w:eastAsia="Calibri" w:hAnsi="Calibri" w:cs="Calibri"/>
          <w:color w:val="333333"/>
        </w:rPr>
        <w:t>NLP, Transformers, Hugging Face, LLMs, Generative AI, Agentic AI, Computer Vision</w:t>
      </w:r>
    </w:p>
    <w:p w14:paraId="7ECE5815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Computer Vision Tools: </w:t>
      </w:r>
      <w:proofErr w:type="spellStart"/>
      <w:r>
        <w:rPr>
          <w:rFonts w:ascii="Calibri" w:eastAsia="Calibri" w:hAnsi="Calibri" w:cs="Calibri"/>
          <w:color w:val="333333"/>
        </w:rPr>
        <w:t>MediaPipe</w:t>
      </w:r>
      <w:proofErr w:type="spellEnd"/>
      <w:r>
        <w:rPr>
          <w:rFonts w:ascii="Calibri" w:eastAsia="Calibri" w:hAnsi="Calibri" w:cs="Calibri"/>
          <w:color w:val="333333"/>
        </w:rPr>
        <w:t>, OpenCV, CNN, LSTM</w:t>
      </w:r>
    </w:p>
    <w:p w14:paraId="4D162AF1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Visualization: </w:t>
      </w:r>
      <w:r>
        <w:rPr>
          <w:rFonts w:ascii="Calibri" w:eastAsia="Calibri" w:hAnsi="Calibri" w:cs="Calibri"/>
          <w:color w:val="333333"/>
        </w:rPr>
        <w:t>Matplotlib, Seaborn</w:t>
      </w:r>
    </w:p>
    <w:p w14:paraId="667A4F91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 xml:space="preserve">Git, GitHub, Docker, Anaconda, Postman, </w:t>
      </w:r>
      <w:proofErr w:type="spellStart"/>
      <w:r>
        <w:rPr>
          <w:rFonts w:ascii="Calibri" w:eastAsia="Calibri" w:hAnsi="Calibri" w:cs="Calibri"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 xml:space="preserve">, Flask,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, Apache Kafka, REST APIs</w:t>
      </w:r>
    </w:p>
    <w:p w14:paraId="7D4B5CB7" w14:textId="77777777" w:rsidR="00751AA7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4F30E006" w14:textId="77777777" w:rsidR="00751AA7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Real-Time Fraud Detection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, Scikit-learn, Apache Kafka,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</w:p>
    <w:p w14:paraId="210F36A6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Built an end-to-end fraud detection platform processing live transaction streams via Apache Kafka, covering data preprocessing, feature engineering, model inference, and automated risk scoring.</w:t>
      </w:r>
    </w:p>
    <w:p w14:paraId="5FB04A6E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Applied transformer-inspired embedding techniques and ensemble learning (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 xml:space="preserve">) for </w:t>
      </w:r>
      <w:proofErr w:type="spellStart"/>
      <w:r>
        <w:rPr>
          <w:rFonts w:ascii="Calibri" w:eastAsia="Calibri" w:hAnsi="Calibri" w:cs="Calibri"/>
          <w:color w:val="333333"/>
        </w:rPr>
        <w:t>behavioral</w:t>
      </w:r>
      <w:proofErr w:type="spellEnd"/>
      <w:r>
        <w:rPr>
          <w:rFonts w:ascii="Calibri" w:eastAsia="Calibri" w:hAnsi="Calibri" w:cs="Calibri"/>
          <w:color w:val="333333"/>
        </w:rPr>
        <w:t xml:space="preserve"> pattern analysis, optimizing Precision, Recall, F1-score, and ROC-AUC.</w:t>
      </w:r>
    </w:p>
    <w:p w14:paraId="09244CC9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Designed a scalable microservice architecture with REST APIs (</w:t>
      </w:r>
      <w:proofErr w:type="spellStart"/>
      <w:r>
        <w:rPr>
          <w:rFonts w:ascii="Calibri" w:eastAsia="Calibri" w:hAnsi="Calibri" w:cs="Calibri"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>) for low-latency, high-throughput fraud scoring, reducing manual investigation effort and false positives.</w:t>
      </w:r>
    </w:p>
    <w:p w14:paraId="50A260EF" w14:textId="77777777" w:rsidR="00751AA7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AI Sign Language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Translator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MediaPipe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, CNN/LSTM, NLP,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, pyttsx3/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gTTS</w:t>
      </w:r>
      <w:proofErr w:type="spellEnd"/>
    </w:p>
    <w:p w14:paraId="006D8739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Built a real-time, end-to-end sign language translation system converting webcam hand gestures into spoken sentences through a modular computer-vision-to-speech pipeline.</w:t>
      </w:r>
    </w:p>
    <w:p w14:paraId="04E93362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 xml:space="preserve">Implemented hand detection and landmark extraction using </w:t>
      </w:r>
      <w:proofErr w:type="spellStart"/>
      <w:r>
        <w:rPr>
          <w:rFonts w:ascii="Calibri" w:eastAsia="Calibri" w:hAnsi="Calibri" w:cs="Calibri"/>
          <w:color w:val="333333"/>
        </w:rPr>
        <w:t>MediaPipe</w:t>
      </w:r>
      <w:proofErr w:type="spellEnd"/>
      <w:r>
        <w:rPr>
          <w:rFonts w:ascii="Calibri" w:eastAsia="Calibri" w:hAnsi="Calibri" w:cs="Calibri"/>
          <w:color w:val="333333"/>
        </w:rPr>
        <w:t xml:space="preserve"> (21 key points per hand), with feature engineering and normalization for robust gesture representation.</w:t>
      </w:r>
    </w:p>
    <w:p w14:paraId="0164E763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Trained a deep learning model (CNN/LSTM) for gesture classification with confidence filtering, then built an NLP word/sentence builder with grammar post-processing.</w:t>
      </w:r>
    </w:p>
    <w:p w14:paraId="170D6318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 xml:space="preserve">Integrated speech synthesis (pyttsx3 / </w:t>
      </w:r>
      <w:proofErr w:type="spellStart"/>
      <w:r>
        <w:rPr>
          <w:rFonts w:ascii="Calibri" w:eastAsia="Calibri" w:hAnsi="Calibri" w:cs="Calibri"/>
          <w:color w:val="333333"/>
        </w:rPr>
        <w:t>gTTS</w:t>
      </w:r>
      <w:proofErr w:type="spellEnd"/>
      <w:r>
        <w:rPr>
          <w:rFonts w:ascii="Calibri" w:eastAsia="Calibri" w:hAnsi="Calibri" w:cs="Calibri"/>
          <w:color w:val="333333"/>
        </w:rPr>
        <w:t xml:space="preserve">) for text-to-audio conversion and deployed an interactive real-time UI using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 xml:space="preserve"> for end users.</w:t>
      </w:r>
    </w:p>
    <w:p w14:paraId="779F44AB" w14:textId="77777777" w:rsidR="00751AA7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341A49CC" w14:textId="77777777" w:rsidR="00751AA7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Python ML Intern —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FinAnalyz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Technologies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Ltd.</w:t>
      </w:r>
    </w:p>
    <w:p w14:paraId="6F8DE81B" w14:textId="77777777" w:rsidR="00751AA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 2026 – Apr 2026</w:t>
      </w:r>
    </w:p>
    <w:p w14:paraId="320E3B36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Researched and benchmarked Whisper (OpenAI) and T5-based decoder pipelines for regional-language coverage across 8 Indian languages — Hindi, Bengali, Tamil, Telugu, Kannada, Malayalam, Marathi, and Gujarati — for speech-to-text and text-to-speech applications.</w:t>
      </w:r>
    </w:p>
    <w:p w14:paraId="67025391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 xml:space="preserve">Engineered a vernacular voice bot supporting 8 regional Indian languages/dialects using </w:t>
      </w:r>
      <w:proofErr w:type="spellStart"/>
      <w:r>
        <w:rPr>
          <w:rFonts w:ascii="Calibri" w:eastAsia="Calibri" w:hAnsi="Calibri" w:cs="Calibri"/>
          <w:color w:val="333333"/>
        </w:rPr>
        <w:t>SarvamAI</w:t>
      </w:r>
      <w:proofErr w:type="spellEnd"/>
      <w:r>
        <w:rPr>
          <w:rFonts w:ascii="Calibri" w:eastAsia="Calibri" w:hAnsi="Calibri" w:cs="Calibri"/>
          <w:color w:val="333333"/>
        </w:rPr>
        <w:t xml:space="preserve"> and OpenAI Whisper for accurate speech-to-text, validating 3 API endpoints using Postman and Base64 encoding.</w:t>
      </w:r>
    </w:p>
    <w:p w14:paraId="5F4CD06B" w14:textId="1786D1FE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Implemented and fine-tuned a T5 decoder model to optimize text-to-speech data pipelines, achieving ~85% recognition accuracy during testing, and explored duration-predictor hyperparameters to enable controllable speech rate.</w:t>
      </w:r>
    </w:p>
    <w:p w14:paraId="20E4848C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Collaborated with a 3-member team on Python-based financial analytics modules while maintaining strict adherence to data confidentiality and secure coding standards.</w:t>
      </w:r>
    </w:p>
    <w:p w14:paraId="79BDA302" w14:textId="77777777" w:rsidR="00751AA7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 &amp; CERTIFICATIONS</w:t>
      </w:r>
    </w:p>
    <w:p w14:paraId="7B236DBF" w14:textId="77777777" w:rsidR="00751AA7" w:rsidRPr="002E56B5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>Bachelor of Technology, CSE (AI/ML)</w:t>
      </w:r>
      <w:r>
        <w:rPr>
          <w:rFonts w:ascii="Calibri" w:eastAsia="Calibri" w:hAnsi="Calibri" w:cs="Calibri"/>
          <w:color w:val="333333"/>
        </w:rPr>
        <w:t xml:space="preserve"> — Bengal College of Engineering and Technology, MAKAUT, West </w:t>
      </w:r>
      <w:proofErr w:type="gramStart"/>
      <w:r>
        <w:rPr>
          <w:rFonts w:ascii="Calibri" w:eastAsia="Calibri" w:hAnsi="Calibri" w:cs="Calibri"/>
          <w:color w:val="333333"/>
        </w:rPr>
        <w:t>Bengal  |</w:t>
      </w:r>
      <w:proofErr w:type="gramEnd"/>
      <w:r>
        <w:rPr>
          <w:rFonts w:ascii="Calibri" w:eastAsia="Calibri" w:hAnsi="Calibri" w:cs="Calibri"/>
          <w:color w:val="333333"/>
        </w:rPr>
        <w:t xml:space="preserve">  2023 – 2027</w:t>
      </w:r>
    </w:p>
    <w:p w14:paraId="768DFD97" w14:textId="631B84E3" w:rsidR="002E56B5" w:rsidRDefault="002E56B5" w:rsidP="002E56B5">
      <w:pPr>
        <w:pStyle w:val="ListParagraph"/>
        <w:spacing w:after="30"/>
        <w:ind w:left="720"/>
      </w:pPr>
      <w:r>
        <w:rPr>
          <w:rFonts w:ascii="Calibri" w:eastAsia="Calibri" w:hAnsi="Calibri" w:cs="Calibri"/>
          <w:b/>
          <w:bCs/>
          <w:color w:val="333333"/>
        </w:rPr>
        <w:t xml:space="preserve">Ongoing -&gt;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GPA(</w:t>
      </w:r>
      <w:proofErr w:type="gramEnd"/>
      <w:r>
        <w:rPr>
          <w:rFonts w:ascii="Calibri" w:eastAsia="Calibri" w:hAnsi="Calibri" w:cs="Calibri"/>
          <w:b/>
          <w:bCs/>
          <w:color w:val="333333"/>
        </w:rPr>
        <w:t>7.5)</w:t>
      </w:r>
    </w:p>
    <w:p w14:paraId="1936397E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>Intermediate</w:t>
      </w:r>
      <w:r>
        <w:rPr>
          <w:rFonts w:ascii="Calibri" w:eastAsia="Calibri" w:hAnsi="Calibri" w:cs="Calibri"/>
          <w:color w:val="333333"/>
        </w:rPr>
        <w:t xml:space="preserve"> — Mahavir College, Gaya </w:t>
      </w:r>
      <w:proofErr w:type="gramStart"/>
      <w:r>
        <w:rPr>
          <w:rFonts w:ascii="Calibri" w:eastAsia="Calibri" w:hAnsi="Calibri" w:cs="Calibri"/>
          <w:color w:val="333333"/>
        </w:rPr>
        <w:t>Ji  |</w:t>
      </w:r>
      <w:proofErr w:type="gramEnd"/>
      <w:r>
        <w:rPr>
          <w:rFonts w:ascii="Calibri" w:eastAsia="Calibri" w:hAnsi="Calibri" w:cs="Calibri"/>
          <w:color w:val="333333"/>
        </w:rPr>
        <w:t xml:space="preserve">  2022</w:t>
      </w:r>
    </w:p>
    <w:p w14:paraId="5048490D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>Matriculation</w:t>
      </w:r>
      <w:r>
        <w:rPr>
          <w:rFonts w:ascii="Calibri" w:eastAsia="Calibri" w:hAnsi="Calibri" w:cs="Calibri"/>
          <w:color w:val="333333"/>
        </w:rPr>
        <w:t xml:space="preserve"> — Jai Hind Public School, Vigyan Nagar, </w:t>
      </w:r>
      <w:proofErr w:type="gramStart"/>
      <w:r>
        <w:rPr>
          <w:rFonts w:ascii="Calibri" w:eastAsia="Calibri" w:hAnsi="Calibri" w:cs="Calibri"/>
          <w:color w:val="333333"/>
        </w:rPr>
        <w:t>Bodhgaya  |</w:t>
      </w:r>
      <w:proofErr w:type="gramEnd"/>
      <w:r>
        <w:rPr>
          <w:rFonts w:ascii="Calibri" w:eastAsia="Calibri" w:hAnsi="Calibri" w:cs="Calibri"/>
          <w:color w:val="333333"/>
        </w:rPr>
        <w:t xml:space="preserve">  2020</w:t>
      </w:r>
    </w:p>
    <w:p w14:paraId="00274CFF" w14:textId="77777777" w:rsidR="00751AA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bCs/>
          <w:color w:val="333333"/>
        </w:rPr>
        <w:t>Complete Data Science, Machine Learning, Deep Learning &amp; NLP Bootcamp</w:t>
      </w:r>
      <w:r>
        <w:rPr>
          <w:rFonts w:ascii="Calibri" w:eastAsia="Calibri" w:hAnsi="Calibri" w:cs="Calibri"/>
          <w:color w:val="333333"/>
        </w:rPr>
        <w:t xml:space="preserve"> — Udemy, Completion Certificate</w:t>
      </w:r>
    </w:p>
    <w:sectPr w:rsidR="00751AA7">
      <w:pgSz w:w="12240" w:h="15840"/>
      <w:pgMar w:top="220" w:right="620" w:bottom="2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DD4"/>
    <w:multiLevelType w:val="hybridMultilevel"/>
    <w:tmpl w:val="58DC6048"/>
    <w:lvl w:ilvl="0" w:tplc="05386E14">
      <w:start w:val="1"/>
      <w:numFmt w:val="bullet"/>
      <w:lvlText w:val="●"/>
      <w:lvlJc w:val="left"/>
      <w:pPr>
        <w:ind w:left="720" w:hanging="360"/>
      </w:pPr>
    </w:lvl>
    <w:lvl w:ilvl="1" w:tplc="51522DFE">
      <w:start w:val="1"/>
      <w:numFmt w:val="bullet"/>
      <w:lvlText w:val="○"/>
      <w:lvlJc w:val="left"/>
      <w:pPr>
        <w:ind w:left="1440" w:hanging="360"/>
      </w:pPr>
    </w:lvl>
    <w:lvl w:ilvl="2" w:tplc="D736EFF2">
      <w:start w:val="1"/>
      <w:numFmt w:val="bullet"/>
      <w:lvlText w:val="■"/>
      <w:lvlJc w:val="left"/>
      <w:pPr>
        <w:ind w:left="2160" w:hanging="360"/>
      </w:pPr>
    </w:lvl>
    <w:lvl w:ilvl="3" w:tplc="A3E060BE">
      <w:start w:val="1"/>
      <w:numFmt w:val="bullet"/>
      <w:lvlText w:val="●"/>
      <w:lvlJc w:val="left"/>
      <w:pPr>
        <w:ind w:left="2880" w:hanging="360"/>
      </w:pPr>
    </w:lvl>
    <w:lvl w:ilvl="4" w:tplc="CB784BB2">
      <w:start w:val="1"/>
      <w:numFmt w:val="bullet"/>
      <w:lvlText w:val="○"/>
      <w:lvlJc w:val="left"/>
      <w:pPr>
        <w:ind w:left="3600" w:hanging="360"/>
      </w:pPr>
    </w:lvl>
    <w:lvl w:ilvl="5" w:tplc="7660A266">
      <w:start w:val="1"/>
      <w:numFmt w:val="bullet"/>
      <w:lvlText w:val="■"/>
      <w:lvlJc w:val="left"/>
      <w:pPr>
        <w:ind w:left="4320" w:hanging="360"/>
      </w:pPr>
    </w:lvl>
    <w:lvl w:ilvl="6" w:tplc="A47805E2">
      <w:start w:val="1"/>
      <w:numFmt w:val="bullet"/>
      <w:lvlText w:val="●"/>
      <w:lvlJc w:val="left"/>
      <w:pPr>
        <w:ind w:left="5040" w:hanging="360"/>
      </w:pPr>
    </w:lvl>
    <w:lvl w:ilvl="7" w:tplc="F47834F8">
      <w:start w:val="1"/>
      <w:numFmt w:val="bullet"/>
      <w:lvlText w:val="●"/>
      <w:lvlJc w:val="left"/>
      <w:pPr>
        <w:ind w:left="5760" w:hanging="360"/>
      </w:pPr>
    </w:lvl>
    <w:lvl w:ilvl="8" w:tplc="575AAE5E">
      <w:start w:val="1"/>
      <w:numFmt w:val="bullet"/>
      <w:lvlText w:val="●"/>
      <w:lvlJc w:val="left"/>
      <w:pPr>
        <w:ind w:left="6480" w:hanging="360"/>
      </w:pPr>
    </w:lvl>
  </w:abstractNum>
  <w:num w:numId="1" w16cid:durableId="2104379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AA7"/>
    <w:rsid w:val="000940CA"/>
    <w:rsid w:val="002E56B5"/>
    <w:rsid w:val="00687124"/>
    <w:rsid w:val="0075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5CE4"/>
  <w15:docId w15:val="{1B91C81B-76E3-43D2-9EE0-625CFC40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Swarnqaar</cp:lastModifiedBy>
  <cp:revision>2</cp:revision>
  <dcterms:created xsi:type="dcterms:W3CDTF">2026-09-09T11:23:00Z</dcterms:created>
  <dcterms:modified xsi:type="dcterms:W3CDTF">2026-09-09T11:23:00Z</dcterms:modified>
</cp:coreProperties>
</file>