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685" w14:paraId="3DC2FB87" w14:textId="77777777" w:rsidTr="005B7685">
        <w:tc>
          <w:tcPr>
            <w:tcW w:w="4508" w:type="dxa"/>
          </w:tcPr>
          <w:p w14:paraId="0DD4F702" w14:textId="6E300B15" w:rsidR="005B7685" w:rsidRDefault="005B7685" w:rsidP="005B7685">
            <w:pPr>
              <w:jc w:val="center"/>
            </w:pPr>
            <w:r>
              <w:t>Region</w:t>
            </w:r>
          </w:p>
        </w:tc>
        <w:tc>
          <w:tcPr>
            <w:tcW w:w="4508" w:type="dxa"/>
          </w:tcPr>
          <w:p w14:paraId="3E14C47E" w14:textId="06ECAAB8" w:rsidR="005B7685" w:rsidRDefault="005B7685" w:rsidP="005B7685">
            <w:pPr>
              <w:jc w:val="center"/>
            </w:pPr>
            <w:r w:rsidRPr="005B7685">
              <w:t>EV-Charging Station (%)</w:t>
            </w:r>
          </w:p>
        </w:tc>
      </w:tr>
      <w:tr w:rsidR="005B7685" w14:paraId="3CFB61E8" w14:textId="77777777" w:rsidTr="005B7685">
        <w:tc>
          <w:tcPr>
            <w:tcW w:w="4508" w:type="dxa"/>
          </w:tcPr>
          <w:p w14:paraId="7C383724" w14:textId="099ADB0C" w:rsidR="005B7685" w:rsidRDefault="005B7685" w:rsidP="005B7685">
            <w:r>
              <w:t>NDMC</w:t>
            </w:r>
          </w:p>
        </w:tc>
        <w:tc>
          <w:tcPr>
            <w:tcW w:w="4508" w:type="dxa"/>
          </w:tcPr>
          <w:p w14:paraId="13A85CC3" w14:textId="264348B4" w:rsidR="005B7685" w:rsidRDefault="005B7685" w:rsidP="005B7685">
            <w:r>
              <w:t>37%</w:t>
            </w:r>
          </w:p>
        </w:tc>
      </w:tr>
      <w:tr w:rsidR="005B7685" w14:paraId="21005723" w14:textId="77777777" w:rsidTr="005B7685">
        <w:tc>
          <w:tcPr>
            <w:tcW w:w="4508" w:type="dxa"/>
          </w:tcPr>
          <w:p w14:paraId="12E7DC8C" w14:textId="319E0693" w:rsidR="005B7685" w:rsidRDefault="005B7685" w:rsidP="005B7685">
            <w:r>
              <w:t>Noida Authority</w:t>
            </w:r>
          </w:p>
        </w:tc>
        <w:tc>
          <w:tcPr>
            <w:tcW w:w="4508" w:type="dxa"/>
          </w:tcPr>
          <w:p w14:paraId="6404A379" w14:textId="673108B9" w:rsidR="005B7685" w:rsidRDefault="005B7685" w:rsidP="005B7685">
            <w:r>
              <w:t>25.5%</w:t>
            </w:r>
          </w:p>
        </w:tc>
      </w:tr>
      <w:tr w:rsidR="005B7685" w14:paraId="50958BED" w14:textId="77777777" w:rsidTr="005B7685">
        <w:tc>
          <w:tcPr>
            <w:tcW w:w="4508" w:type="dxa"/>
          </w:tcPr>
          <w:p w14:paraId="251BAF0F" w14:textId="5F7F2E0F" w:rsidR="005B7685" w:rsidRDefault="005B7685" w:rsidP="005B7685">
            <w:r>
              <w:t>SDMC</w:t>
            </w:r>
          </w:p>
        </w:tc>
        <w:tc>
          <w:tcPr>
            <w:tcW w:w="4508" w:type="dxa"/>
          </w:tcPr>
          <w:p w14:paraId="3217A805" w14:textId="2FF6A870" w:rsidR="005B7685" w:rsidRDefault="005B7685" w:rsidP="005B7685">
            <w:r>
              <w:t>15.5%</w:t>
            </w:r>
          </w:p>
        </w:tc>
      </w:tr>
      <w:tr w:rsidR="005B7685" w14:paraId="3069C915" w14:textId="77777777" w:rsidTr="005B7685">
        <w:tc>
          <w:tcPr>
            <w:tcW w:w="4508" w:type="dxa"/>
          </w:tcPr>
          <w:p w14:paraId="1425E136" w14:textId="46F9C642" w:rsidR="005B7685" w:rsidRDefault="005B7685" w:rsidP="005B7685">
            <w:r>
              <w:t>CMRL</w:t>
            </w:r>
          </w:p>
        </w:tc>
        <w:tc>
          <w:tcPr>
            <w:tcW w:w="4508" w:type="dxa"/>
          </w:tcPr>
          <w:p w14:paraId="0C3D8D7E" w14:textId="35FFAEE4" w:rsidR="005B7685" w:rsidRDefault="005B7685" w:rsidP="005B7685">
            <w:r>
              <w:t>8%</w:t>
            </w:r>
          </w:p>
        </w:tc>
      </w:tr>
      <w:tr w:rsidR="005B7685" w14:paraId="0C8EA4DD" w14:textId="77777777" w:rsidTr="005B7685">
        <w:tc>
          <w:tcPr>
            <w:tcW w:w="4508" w:type="dxa"/>
          </w:tcPr>
          <w:p w14:paraId="6553E7D8" w14:textId="45E989E4" w:rsidR="005B7685" w:rsidRDefault="005B7685" w:rsidP="005B7685">
            <w:r>
              <w:t>NKDA</w:t>
            </w:r>
          </w:p>
        </w:tc>
        <w:tc>
          <w:tcPr>
            <w:tcW w:w="4508" w:type="dxa"/>
          </w:tcPr>
          <w:p w14:paraId="5EF232AB" w14:textId="29E44A35" w:rsidR="005B7685" w:rsidRDefault="005B7685" w:rsidP="005B7685">
            <w:r>
              <w:t>8%</w:t>
            </w:r>
          </w:p>
        </w:tc>
      </w:tr>
      <w:tr w:rsidR="005B7685" w14:paraId="586461D6" w14:textId="77777777" w:rsidTr="005B7685">
        <w:tc>
          <w:tcPr>
            <w:tcW w:w="4508" w:type="dxa"/>
          </w:tcPr>
          <w:p w14:paraId="5757647C" w14:textId="366E258B" w:rsidR="005B7685" w:rsidRDefault="005B7685" w:rsidP="005B7685">
            <w:r>
              <w:t>ANERT</w:t>
            </w:r>
          </w:p>
        </w:tc>
        <w:tc>
          <w:tcPr>
            <w:tcW w:w="4508" w:type="dxa"/>
          </w:tcPr>
          <w:p w14:paraId="4EB6DDB6" w14:textId="6B43FA40" w:rsidR="005B7685" w:rsidRDefault="005B7685" w:rsidP="005B7685">
            <w:r>
              <w:t>3%</w:t>
            </w:r>
          </w:p>
        </w:tc>
      </w:tr>
      <w:tr w:rsidR="005B7685" w14:paraId="46BFED1F" w14:textId="77777777" w:rsidTr="005B7685">
        <w:tc>
          <w:tcPr>
            <w:tcW w:w="4508" w:type="dxa"/>
          </w:tcPr>
          <w:p w14:paraId="1E0A3CF7" w14:textId="10051480" w:rsidR="005B7685" w:rsidRDefault="005B7685" w:rsidP="005B7685">
            <w:r>
              <w:t>NRANVP</w:t>
            </w:r>
          </w:p>
        </w:tc>
        <w:tc>
          <w:tcPr>
            <w:tcW w:w="4508" w:type="dxa"/>
          </w:tcPr>
          <w:p w14:paraId="09D18AA1" w14:textId="6871A7EC" w:rsidR="005B7685" w:rsidRDefault="005B7685" w:rsidP="005B7685">
            <w:r>
              <w:t>2%</w:t>
            </w:r>
          </w:p>
        </w:tc>
      </w:tr>
      <w:tr w:rsidR="005B7685" w14:paraId="635B5382" w14:textId="77777777" w:rsidTr="005B7685">
        <w:tc>
          <w:tcPr>
            <w:tcW w:w="4508" w:type="dxa"/>
          </w:tcPr>
          <w:p w14:paraId="33FD66E1" w14:textId="2C76CC44" w:rsidR="005B7685" w:rsidRDefault="005B7685" w:rsidP="005B7685">
            <w:proofErr w:type="spellStart"/>
            <w:r>
              <w:t>Maha</w:t>
            </w:r>
            <w:proofErr w:type="spellEnd"/>
            <w:r>
              <w:t xml:space="preserve"> Metro</w:t>
            </w:r>
          </w:p>
        </w:tc>
        <w:tc>
          <w:tcPr>
            <w:tcW w:w="4508" w:type="dxa"/>
          </w:tcPr>
          <w:p w14:paraId="1B6095B0" w14:textId="677757D6" w:rsidR="005B7685" w:rsidRDefault="005B7685" w:rsidP="005B7685">
            <w:r>
              <w:t>1%</w:t>
            </w:r>
          </w:p>
        </w:tc>
      </w:tr>
    </w:tbl>
    <w:p w14:paraId="76351E77" w14:textId="2CE5404A" w:rsidR="005B7685" w:rsidRDefault="005B7685" w:rsidP="005B7685"/>
    <w:p w14:paraId="71E01A17" w14:textId="6CE52205" w:rsidR="005B7685" w:rsidRDefault="005B7685" w:rsidP="005B7685">
      <w:pPr>
        <w:jc w:val="center"/>
      </w:pPr>
      <w:r>
        <w:rPr>
          <w:noProof/>
        </w:rPr>
        <w:drawing>
          <wp:inline distT="0" distB="0" distL="0" distR="0" wp14:anchorId="2D571E71" wp14:editId="02379C0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F7F336-A111-4112-A95E-DC1671988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F06BAA" w14:textId="643154FE" w:rsidR="005B7685" w:rsidRDefault="005B7685" w:rsidP="005B7685"/>
    <w:p w14:paraId="3F61BBEF" w14:textId="1F483F44" w:rsidR="005B7685" w:rsidRDefault="005B7685" w:rsidP="005B7685">
      <w:r>
        <w:t>NDMC</w:t>
      </w:r>
      <w:r>
        <w:tab/>
      </w:r>
      <w:r>
        <w:t xml:space="preserve">                   </w:t>
      </w:r>
      <w:r>
        <w:t>New Delhi Municipal Council</w:t>
      </w:r>
    </w:p>
    <w:p w14:paraId="2373A295" w14:textId="689C42FF" w:rsidR="005B7685" w:rsidRDefault="005B7685" w:rsidP="005B7685">
      <w:r>
        <w:t>Noida Authority</w:t>
      </w:r>
      <w:r>
        <w:t xml:space="preserve">     </w:t>
      </w:r>
      <w:r>
        <w:t>Noida</w:t>
      </w:r>
    </w:p>
    <w:p w14:paraId="2630F10B" w14:textId="158DC8C9" w:rsidR="005B7685" w:rsidRDefault="005B7685" w:rsidP="005B7685">
      <w:r>
        <w:t>SDMC</w:t>
      </w:r>
      <w:r>
        <w:tab/>
      </w:r>
      <w:r>
        <w:t xml:space="preserve">                   South D</w:t>
      </w:r>
      <w:r>
        <w:t>elhi Municipal Corporation</w:t>
      </w:r>
    </w:p>
    <w:p w14:paraId="3E9BEE57" w14:textId="5AEA2774" w:rsidR="005B7685" w:rsidRDefault="005B7685" w:rsidP="005B7685">
      <w:r>
        <w:t>CMRL</w:t>
      </w:r>
      <w:r>
        <w:tab/>
      </w:r>
      <w:r>
        <w:t xml:space="preserve">                   </w:t>
      </w:r>
      <w:r>
        <w:t>Chennai Metro Rail Limited</w:t>
      </w:r>
    </w:p>
    <w:p w14:paraId="7F13540C" w14:textId="0DCE0722" w:rsidR="005B7685" w:rsidRDefault="005B7685" w:rsidP="005B7685">
      <w:r>
        <w:t>NKDA</w:t>
      </w:r>
      <w:r>
        <w:tab/>
      </w:r>
      <w:r>
        <w:t xml:space="preserve">                   </w:t>
      </w:r>
      <w:r>
        <w:t>New Town Kolkata Development Authority</w:t>
      </w:r>
    </w:p>
    <w:p w14:paraId="238C4566" w14:textId="709D78B0" w:rsidR="005B7685" w:rsidRDefault="005B7685" w:rsidP="005B7685">
      <w:r>
        <w:t>ANERT</w:t>
      </w:r>
      <w:r>
        <w:tab/>
      </w:r>
      <w:r>
        <w:t xml:space="preserve">                   </w:t>
      </w:r>
      <w:r>
        <w:t xml:space="preserve">Agency for Non-conventional Energy and Rural Technology </w:t>
      </w:r>
      <w:proofErr w:type="spellStart"/>
      <w:r>
        <w:t>kerela</w:t>
      </w:r>
      <w:proofErr w:type="spellEnd"/>
    </w:p>
    <w:p w14:paraId="539684AA" w14:textId="255B9C89" w:rsidR="005B7685" w:rsidRDefault="005B7685" w:rsidP="005B7685">
      <w:r>
        <w:t>NRANVP</w:t>
      </w:r>
      <w:r>
        <w:tab/>
      </w:r>
      <w:r>
        <w:t xml:space="preserve">    </w:t>
      </w:r>
      <w:bookmarkStart w:id="0" w:name="_GoBack"/>
      <w:bookmarkEnd w:id="0"/>
      <w:r>
        <w:t xml:space="preserve">Nava Raipur Atal Nagar Vikas </w:t>
      </w:r>
      <w:proofErr w:type="spellStart"/>
      <w:r>
        <w:t>Prad</w:t>
      </w:r>
      <w:proofErr w:type="spellEnd"/>
    </w:p>
    <w:sectPr w:rsidR="005B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85"/>
    <w:rsid w:val="005B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D72C"/>
  <w15:chartTrackingRefBased/>
  <w15:docId w15:val="{C1B23E94-4A58-435E-B57A-C519F76D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EV-Charging Station (%)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ndmc</c:v>
                </c:pt>
                <c:pt idx="1">
                  <c:v>noida authority</c:v>
                </c:pt>
                <c:pt idx="2">
                  <c:v>sdmc</c:v>
                </c:pt>
                <c:pt idx="3">
                  <c:v>cmrl</c:v>
                </c:pt>
                <c:pt idx="4">
                  <c:v>nkda</c:v>
                </c:pt>
                <c:pt idx="5">
                  <c:v>anert</c:v>
                </c:pt>
                <c:pt idx="6">
                  <c:v>nranvp</c:v>
                </c:pt>
                <c:pt idx="7">
                  <c:v>maha metro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37</c:v>
                </c:pt>
                <c:pt idx="1">
                  <c:v>25.5</c:v>
                </c:pt>
                <c:pt idx="2">
                  <c:v>15.5</c:v>
                </c:pt>
                <c:pt idx="3">
                  <c:v>8</c:v>
                </c:pt>
                <c:pt idx="4">
                  <c:v>8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2B-4281-9D52-50F9F84077D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92164544"/>
        <c:axId val="608446112"/>
      </c:barChart>
      <c:catAx>
        <c:axId val="592164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446112"/>
        <c:crosses val="autoZero"/>
        <c:auto val="1"/>
        <c:lblAlgn val="ctr"/>
        <c:lblOffset val="100"/>
        <c:noMultiLvlLbl val="0"/>
      </c:catAx>
      <c:valAx>
        <c:axId val="60844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164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vanza</dc:creator>
  <cp:keywords/>
  <dc:description/>
  <cp:lastModifiedBy>suraj vanza</cp:lastModifiedBy>
  <cp:revision>1</cp:revision>
  <dcterms:created xsi:type="dcterms:W3CDTF">2021-10-07T07:53:00Z</dcterms:created>
  <dcterms:modified xsi:type="dcterms:W3CDTF">2021-10-07T08:00:00Z</dcterms:modified>
</cp:coreProperties>
</file>