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Cafeteria Sales Data Analysis Report</w:t>
      </w:r>
    </w:p>
    <w:p w:rsidR="00000000" w:rsidDel="00000000" w:rsidP="00000000" w:rsidRDefault="00000000" w:rsidRPr="00000000" w14:paraId="0000000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4f81b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Analysis 1: Impact of Purchase Quantity on Total Revenue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486400" cy="4019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1: Scatter Plot – Quantity Purchased vs Total Amount Spent</w:t>
      </w:r>
    </w:p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rtl w:val="0"/>
        </w:rPr>
        <w:t xml:space="preserve">Distribution Analysis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distribution is right-skewed, with revenue concentrated in low to medium quantity ranges. As quantity increases, total spending decreases, indicating reduced revenue efficiency at higher quantities.</w:t>
      </w:r>
    </w:p>
    <w:p w:rsidR="00000000" w:rsidDel="00000000" w:rsidP="00000000" w:rsidRDefault="00000000" w:rsidRPr="00000000" w14:paraId="00000009">
      <w:pPr>
        <w:pStyle w:val="Heading3"/>
        <w:rPr/>
      </w:pPr>
      <w:r w:rsidDel="00000000" w:rsidR="00000000" w:rsidRPr="00000000">
        <w:rPr>
          <w:rtl w:val="0"/>
        </w:rPr>
        <w:t xml:space="preserve">Key Contributors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Purchases between 2 and 7 units are the major contributors to revenue, while high quantity purchases contribute significantly less.</w:t>
      </w:r>
    </w:p>
    <w:p w:rsidR="00000000" w:rsidDel="00000000" w:rsidP="00000000" w:rsidRDefault="00000000" w:rsidRPr="00000000" w14:paraId="0000000B">
      <w:pPr>
        <w:pStyle w:val="Heading3"/>
        <w:rPr/>
      </w:pPr>
      <w:r w:rsidDel="00000000" w:rsidR="00000000" w:rsidRPr="00000000">
        <w:rPr>
          <w:rtl w:val="0"/>
        </w:rPr>
        <w:t xml:space="preserve">Profit &amp; Loss Zones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Low to medium quantities represent profit zones with stable margins. High quantity purchases indicate potential loss zones due to discounting.</w:t>
      </w:r>
    </w:p>
    <w:p w:rsidR="00000000" w:rsidDel="00000000" w:rsidP="00000000" w:rsidRDefault="00000000" w:rsidRPr="00000000" w14:paraId="0000000D">
      <w:pPr>
        <w:pStyle w:val="Heading3"/>
        <w:rPr/>
      </w:pPr>
      <w:r w:rsidDel="00000000" w:rsidR="00000000" w:rsidRPr="00000000">
        <w:rPr>
          <w:rtl w:val="0"/>
        </w:rPr>
        <w:t xml:space="preserve">Insights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Higher quantity does not guarantee higher revenue. Optimized pricing and purchasing behavior drive total sales performance.</w:t>
      </w:r>
    </w:p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tl w:val="0"/>
        </w:rPr>
        <w:t xml:space="preserve">Strategies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Adopt tiered pricing, limit bulk discounts, and introduce combo offers to improve revenue while protecting margins.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Analysis 2: Effect of Unit Price on Total Revenue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486400" cy="4114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216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2: Scatter Plot – Price Per Unit vs Total Amount Spent</w:t>
      </w:r>
    </w:p>
    <w:p w:rsidR="00000000" w:rsidDel="00000000" w:rsidP="00000000" w:rsidRDefault="00000000" w:rsidRPr="00000000" w14:paraId="00000014">
      <w:pPr>
        <w:pStyle w:val="Heading3"/>
        <w:rPr/>
      </w:pPr>
      <w:r w:rsidDel="00000000" w:rsidR="00000000" w:rsidRPr="00000000">
        <w:rPr>
          <w:rtl w:val="0"/>
        </w:rPr>
        <w:t xml:space="preserve">Distribution Analysis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Revenue is concentrated in lower to mid price ranges. Higher prices result in lower total spending, indicating strong customer price sensitivity.</w:t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Key Contributors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Low to mid-priced products contribute most to revenue due to higher demand, while high-priced products contribute less.</w:t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Profit &amp; Loss Zones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Mid-priced products form strong profit zones, while high-priced products risk low turnover and inventory stagnation.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Insights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Customers prefer affordable pricing. Premium pricing reduces purchase frequency and overall revenue contribution.</w:t>
      </w:r>
    </w:p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Strategies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Optimize pricing bands, bundle premium products, and apply value-based pricing strategies to improve total revenue.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Overall Conclusion &amp; Business Implications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combined analysis of quantity-based and price-based patterns enables better decision-making. By focusing on high-performing segments and optimizing pricing strategies, businesses can achieve sustainable sales and revenue growth.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Correlation Analysis of Cafeteria Sales Variables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Correlation analysis helps in understanding the relationship between numerical variables in the dataset. It indicates how strongly variables move together and in which direction.</w:t>
      </w:r>
    </w:p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Correlation Interpretation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Positive Correlation: Both variables increase or decrease together.</w:t>
        <w:br w:type="textWrapping"/>
        <w:t xml:space="preserve">• Negative Correlation: One variable increases while the other decreases.</w:t>
        <w:br w:type="textWrapping"/>
        <w:t xml:space="preserve">• No Correlation: Variables show little to no linear relationship.</w:t>
      </w:r>
    </w:p>
    <w:p w:rsidR="00000000" w:rsidDel="00000000" w:rsidP="00000000" w:rsidRDefault="00000000" w:rsidRPr="00000000" w14:paraId="00000026">
      <w:pPr>
        <w:pStyle w:val="Heading3"/>
        <w:rPr/>
      </w:pPr>
      <w:r w:rsidDel="00000000" w:rsidR="00000000" w:rsidRPr="00000000">
        <w:rPr>
          <w:rtl w:val="0"/>
        </w:rPr>
        <w:t xml:space="preserve">Key Correlation Observations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Quantity vs Total Spent: Shows a positive correlation, meaning higher quantities generally lead to higher total spending.</w:t>
        <w:br w:type="textWrapping"/>
        <w:t xml:space="preserve">• Price Per Unit vs Total Spent: Displays a weak or slightly negative correlation, suggesting that higher prices may reduce overall spending.</w:t>
        <w:br w:type="textWrapping"/>
        <w:t xml:space="preserve">• Quantity vs Price Per Unit: Shows minimal correlation, indicating independent behavior.</w:t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tl w:val="0"/>
        </w:rPr>
        <w:t xml:space="preserve">Key Insights from Correlation Analysis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correlation findings validate the distribution plots. Total spending is driven more by balanced pricing and purchase volume rather than extreme values of a single variable.</w:t>
      </w:r>
    </w:p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rtl w:val="0"/>
        </w:rPr>
        <w:t xml:space="preserve">Strategic Recommendations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Focus on optimal pricing rather than maximum pricing.</w:t>
        <w:br w:type="textWrapping"/>
        <w:t xml:space="preserve">• Encourage bulk purchases through offers and discounts.</w:t>
        <w:br w:type="textWrapping"/>
        <w:t xml:space="preserve">• Maintain mid-range pricing to maximize both quantity sold and revenue.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