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7D" w14:textId="0E894DFB" w:rsidR="004761CD" w:rsidRDefault="000E6F86" w:rsidP="000E6F86">
      <w:pPr>
        <w:pStyle w:val="Heading1"/>
        <w:spacing w:before="0" w:line="240" w:lineRule="auto"/>
        <w:jc w:val="center"/>
        <w:rPr>
          <w:rFonts w:ascii="Times New Roman" w:eastAsia="Times New Roman" w:hAnsi="Times New Roman" w:cs="Times New Roman"/>
          <w:b/>
          <w:bCs/>
          <w:i/>
          <w:iCs/>
          <w:sz w:val="36"/>
          <w:szCs w:val="36"/>
        </w:rPr>
      </w:pPr>
      <w:r>
        <w:rPr>
          <w:rFonts w:ascii="Times New Roman" w:eastAsia="Times New Roman" w:hAnsi="Times New Roman" w:cs="Times New Roman"/>
          <w:b/>
          <w:bCs/>
          <w:sz w:val="36"/>
          <w:szCs w:val="36"/>
        </w:rPr>
        <w:t>Swaroopa Pradhan</w:t>
      </w:r>
    </w:p>
    <w:p w14:paraId="0000007E" w14:textId="598B8C41" w:rsidR="004761CD" w:rsidRDefault="000E6F86">
      <w:pPr>
        <w:tabs>
          <w:tab w:val="right" w:pos="9923"/>
        </w:tabs>
        <w:spacing w:line="220" w:lineRule="auto"/>
        <w:jc w:val="center"/>
        <w:rPr>
          <w:rFonts w:ascii="Times New Roman" w:eastAsia="Times New Roman" w:hAnsi="Times New Roman" w:cs="Times New Roman"/>
          <w:b/>
          <w:bCs/>
          <w:sz w:val="18"/>
          <w:szCs w:val="18"/>
        </w:rPr>
      </w:pPr>
      <w:r>
        <w:rPr>
          <w:rFonts w:ascii="Times New Roman" w:eastAsia="Times New Roman" w:hAnsi="Times New Roman" w:cs="Times New Roman"/>
          <w:sz w:val="20"/>
          <w:szCs w:val="20"/>
        </w:rPr>
        <w:t xml:space="preserve">Information Security Manager </w:t>
      </w:r>
      <w:r w:rsidR="00E14CE7">
        <w:rPr>
          <w:rFonts w:ascii="Times New Roman" w:eastAsia="Times New Roman" w:hAnsi="Times New Roman" w:cs="Times New Roman"/>
          <w:sz w:val="20"/>
          <w:szCs w:val="20"/>
        </w:rPr>
        <w:t>- GRC &amp; Data Privacy</w:t>
      </w:r>
      <w:r>
        <w:rPr>
          <w:rFonts w:ascii="Times New Roman" w:eastAsia="Times New Roman" w:hAnsi="Times New Roman" w:cs="Times New Roman"/>
          <w:sz w:val="20"/>
          <w:szCs w:val="20"/>
        </w:rPr>
        <w:t xml:space="preserve">| </w:t>
      </w:r>
      <w:hyperlink r:id="rId8">
        <w:r>
          <w:rPr>
            <w:rFonts w:ascii="Times New Roman" w:eastAsia="Times New Roman" w:hAnsi="Times New Roman" w:cs="Times New Roman"/>
            <w:color w:val="1155CC"/>
            <w:sz w:val="20"/>
            <w:szCs w:val="20"/>
            <w:u w:val="single"/>
          </w:rPr>
          <w:t>LinkedIn</w:t>
        </w:r>
      </w:hyperlink>
      <w:r>
        <w:rPr>
          <w:rFonts w:ascii="Times New Roman" w:eastAsia="Times New Roman" w:hAnsi="Times New Roman" w:cs="Times New Roman"/>
          <w:sz w:val="20"/>
          <w:szCs w:val="20"/>
        </w:rPr>
        <w:t xml:space="preserve"> | | </w:t>
      </w:r>
      <w:hyperlink r:id="rId9" w:history="1">
        <w:r w:rsidR="00E14CE7" w:rsidRPr="00E615ED">
          <w:rPr>
            <w:rStyle w:val="Hyperlink"/>
            <w:rFonts w:ascii="Times New Roman" w:eastAsia="Times New Roman" w:hAnsi="Times New Roman" w:cs="Times New Roman"/>
            <w:sz w:val="20"/>
            <w:szCs w:val="20"/>
          </w:rPr>
          <w:t>2swaroopa@gmail.com</w:t>
        </w:r>
      </w:hyperlink>
      <w:r w:rsidR="00E14CE7">
        <w:rPr>
          <w:rFonts w:ascii="Times New Roman" w:eastAsia="Times New Roman" w:hAnsi="Times New Roman" w:cs="Times New Roman"/>
          <w:color w:val="1155CC"/>
          <w:sz w:val="20"/>
          <w:szCs w:val="20"/>
          <w:u w:val="single"/>
        </w:rPr>
        <w:br/>
      </w:r>
    </w:p>
    <w:p w14:paraId="21649EC9" w14:textId="4AED8CBD" w:rsidR="0082249B" w:rsidRDefault="0082249B" w:rsidP="0082249B">
      <w:pPr>
        <w:pBdr>
          <w:bottom w:val="single" w:sz="4" w:space="1" w:color="000000"/>
        </w:pBdr>
        <w:tabs>
          <w:tab w:val="right" w:pos="10627"/>
        </w:tabs>
        <w:spacing w:line="240" w:lineRule="auto"/>
        <w:rPr>
          <w:rFonts w:ascii="Times New Roman" w:eastAsia="Times New Roman" w:hAnsi="Times New Roman" w:cs="Times New Roman"/>
          <w:b/>
          <w:bCs/>
          <w:smallCaps/>
          <w:sz w:val="20"/>
          <w:szCs w:val="20"/>
          <w:u w:val="single"/>
        </w:rPr>
      </w:pPr>
      <w:r>
        <w:rPr>
          <w:rFonts w:ascii="Times New Roman" w:eastAsia="Times New Roman" w:hAnsi="Times New Roman" w:cs="Times New Roman"/>
          <w:b/>
          <w:bCs/>
          <w:sz w:val="20"/>
          <w:szCs w:val="20"/>
        </w:rPr>
        <w:t>Professional Summary</w:t>
      </w:r>
    </w:p>
    <w:p w14:paraId="44E69A54" w14:textId="21453166" w:rsidR="00E76EC8" w:rsidRDefault="000E4910">
      <w:pPr>
        <w:pBdr>
          <w:bottom w:val="single" w:sz="4" w:space="1" w:color="000000"/>
        </w:pBdr>
        <w:tabs>
          <w:tab w:val="right" w:pos="10627"/>
        </w:tabs>
        <w:spacing w:line="240" w:lineRule="auto"/>
        <w:rPr>
          <w:rFonts w:ascii="Times New Roman" w:eastAsia="Times New Roman" w:hAnsi="Times New Roman" w:cs="Times New Roman"/>
          <w:sz w:val="20"/>
          <w:szCs w:val="20"/>
        </w:rPr>
      </w:pPr>
      <w:r w:rsidRPr="000E4910">
        <w:rPr>
          <w:rFonts w:ascii="Times New Roman" w:eastAsia="Times New Roman" w:hAnsi="Times New Roman" w:cs="Times New Roman"/>
          <w:sz w:val="20"/>
          <w:szCs w:val="20"/>
        </w:rPr>
        <w:t>Cybersecurity and Governance, Risk &amp; Compliance (GRC) leader with 20+ years of experience driving information security programs, data privacy initiatives, and regulatory compliance across public sector and global enterprises. Demonstrated success in developing and implementing enterprise AI governance frameworks and organizational Security policies, ensuring responsible AI adoption, risk mitigation, and compliance with emerging regulatory expectations. Expertise in Project Management, GDPR, ISO 27001, Cybersecurity Framework</w:t>
      </w:r>
      <w:r w:rsidR="00EF7EFE">
        <w:rPr>
          <w:rFonts w:ascii="Times New Roman" w:eastAsia="Times New Roman" w:hAnsi="Times New Roman" w:cs="Times New Roman"/>
          <w:sz w:val="20"/>
          <w:szCs w:val="20"/>
        </w:rPr>
        <w:t xml:space="preserve"> - </w:t>
      </w:r>
      <w:r w:rsidRPr="000E4910">
        <w:rPr>
          <w:rFonts w:ascii="Times New Roman" w:eastAsia="Times New Roman" w:hAnsi="Times New Roman" w:cs="Times New Roman"/>
          <w:sz w:val="20"/>
          <w:szCs w:val="20"/>
        </w:rPr>
        <w:t xml:space="preserve">CIS Controls, </w:t>
      </w:r>
      <w:r w:rsidR="00EF7EFE">
        <w:rPr>
          <w:rFonts w:ascii="Times New Roman" w:eastAsia="Times New Roman" w:hAnsi="Times New Roman" w:cs="Times New Roman"/>
          <w:sz w:val="20"/>
          <w:szCs w:val="20"/>
        </w:rPr>
        <w:t xml:space="preserve">NIST </w:t>
      </w:r>
      <w:r w:rsidRPr="000E4910">
        <w:rPr>
          <w:rFonts w:ascii="Times New Roman" w:eastAsia="Times New Roman" w:hAnsi="Times New Roman" w:cs="Times New Roman"/>
          <w:sz w:val="20"/>
          <w:szCs w:val="20"/>
        </w:rPr>
        <w:t xml:space="preserve">and PCI DSS, with hands-on experience conducting privacy </w:t>
      </w:r>
      <w:r w:rsidR="005B6388" w:rsidRPr="000E4910">
        <w:rPr>
          <w:rFonts w:ascii="Times New Roman" w:eastAsia="Times New Roman" w:hAnsi="Times New Roman" w:cs="Times New Roman"/>
          <w:sz w:val="20"/>
          <w:szCs w:val="20"/>
        </w:rPr>
        <w:t>assessments</w:t>
      </w:r>
      <w:r w:rsidRPr="000E4910">
        <w:rPr>
          <w:rFonts w:ascii="Times New Roman" w:eastAsia="Times New Roman" w:hAnsi="Times New Roman" w:cs="Times New Roman"/>
          <w:sz w:val="20"/>
          <w:szCs w:val="20"/>
        </w:rPr>
        <w:t xml:space="preserve">, vendor risk assessments, and security control implementations. Skilled at partnering with legal, business, and technology stakeholders to translate complex regulatory requirements into actionable security strategies that protect sensitive data while enabling business objectives. </w:t>
      </w:r>
      <w:r>
        <w:rPr>
          <w:rFonts w:ascii="Times New Roman" w:eastAsia="Times New Roman" w:hAnsi="Times New Roman" w:cs="Times New Roman"/>
          <w:sz w:val="20"/>
          <w:szCs w:val="20"/>
        </w:rPr>
        <w:br/>
      </w:r>
      <w:r w:rsidRPr="000E4910">
        <w:rPr>
          <w:rFonts w:ascii="Times New Roman" w:eastAsia="Times New Roman" w:hAnsi="Times New Roman" w:cs="Times New Roman"/>
          <w:sz w:val="20"/>
          <w:szCs w:val="20"/>
        </w:rPr>
        <w:t xml:space="preserve">Certified CSPO, CSM, </w:t>
      </w:r>
      <w:proofErr w:type="spellStart"/>
      <w:r w:rsidRPr="000E4910">
        <w:rPr>
          <w:rFonts w:ascii="Times New Roman" w:eastAsia="Times New Roman" w:hAnsi="Times New Roman" w:cs="Times New Roman"/>
          <w:sz w:val="20"/>
          <w:szCs w:val="20"/>
        </w:rPr>
        <w:t>SAFe</w:t>
      </w:r>
      <w:proofErr w:type="spellEnd"/>
      <w:r w:rsidRPr="000E4910">
        <w:rPr>
          <w:rFonts w:ascii="Times New Roman" w:eastAsia="Times New Roman" w:hAnsi="Times New Roman" w:cs="Times New Roman"/>
          <w:sz w:val="20"/>
          <w:szCs w:val="20"/>
        </w:rPr>
        <w:t xml:space="preserve"> Agilist, PRINCE2 Practitioner, ITIL V3 Practitioner. </w:t>
      </w:r>
      <w:r>
        <w:rPr>
          <w:rFonts w:ascii="Times New Roman" w:eastAsia="Times New Roman" w:hAnsi="Times New Roman" w:cs="Times New Roman"/>
          <w:sz w:val="20"/>
          <w:szCs w:val="20"/>
        </w:rPr>
        <w:br/>
      </w:r>
      <w:r w:rsidRPr="000E4910">
        <w:rPr>
          <w:rFonts w:ascii="Times New Roman" w:eastAsia="Times New Roman" w:hAnsi="Times New Roman" w:cs="Times New Roman"/>
          <w:sz w:val="20"/>
          <w:szCs w:val="20"/>
        </w:rPr>
        <w:t>Trained in AI</w:t>
      </w:r>
      <w:r>
        <w:rPr>
          <w:rFonts w:ascii="Times New Roman" w:eastAsia="Times New Roman" w:hAnsi="Times New Roman" w:cs="Times New Roman"/>
          <w:sz w:val="20"/>
          <w:szCs w:val="20"/>
        </w:rPr>
        <w:t xml:space="preserve">GP </w:t>
      </w:r>
      <w:r w:rsidRPr="000E4910">
        <w:rPr>
          <w:rFonts w:ascii="Times New Roman" w:eastAsia="Times New Roman" w:hAnsi="Times New Roman" w:cs="Times New Roman"/>
          <w:sz w:val="20"/>
          <w:szCs w:val="20"/>
        </w:rPr>
        <w:t>&amp; PMP</w:t>
      </w:r>
    </w:p>
    <w:p w14:paraId="4285CB57" w14:textId="77777777" w:rsidR="000E4910" w:rsidRDefault="000E4910">
      <w:pPr>
        <w:pBdr>
          <w:bottom w:val="single" w:sz="4" w:space="1" w:color="000000"/>
        </w:pBdr>
        <w:tabs>
          <w:tab w:val="right" w:pos="10627"/>
        </w:tabs>
        <w:spacing w:line="240" w:lineRule="auto"/>
        <w:rPr>
          <w:rFonts w:ascii="Times New Roman" w:eastAsia="Times New Roman" w:hAnsi="Times New Roman" w:cs="Times New Roman"/>
          <w:b/>
          <w:bCs/>
          <w:sz w:val="20"/>
          <w:szCs w:val="20"/>
        </w:rPr>
      </w:pPr>
    </w:p>
    <w:p w14:paraId="0000007F" w14:textId="09254295" w:rsidR="004761CD" w:rsidRDefault="00000000">
      <w:pPr>
        <w:pBdr>
          <w:bottom w:val="single" w:sz="4" w:space="1" w:color="000000"/>
        </w:pBdr>
        <w:tabs>
          <w:tab w:val="right" w:pos="10627"/>
        </w:tabs>
        <w:spacing w:line="240" w:lineRule="auto"/>
        <w:rPr>
          <w:rFonts w:ascii="Times New Roman" w:eastAsia="Times New Roman" w:hAnsi="Times New Roman" w:cs="Times New Roman"/>
          <w:b/>
          <w:bCs/>
          <w:smallCaps/>
          <w:sz w:val="20"/>
          <w:szCs w:val="20"/>
          <w:u w:val="single"/>
        </w:rPr>
      </w:pPr>
      <w:r>
        <w:rPr>
          <w:rFonts w:ascii="Times New Roman" w:eastAsia="Times New Roman" w:hAnsi="Times New Roman" w:cs="Times New Roman"/>
          <w:b/>
          <w:bCs/>
          <w:sz w:val="20"/>
          <w:szCs w:val="20"/>
        </w:rPr>
        <w:t>WORK EXPERIENCE</w:t>
      </w:r>
    </w:p>
    <w:p w14:paraId="00000080" w14:textId="1237125A" w:rsidR="004761CD" w:rsidRDefault="00A7097D">
      <w:pPr>
        <w:tabs>
          <w:tab w:val="right" w:pos="9923"/>
        </w:tabs>
        <w:spacing w:line="22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br/>
      </w:r>
      <w:r w:rsidR="00E14CE7">
        <w:rPr>
          <w:rFonts w:ascii="Times New Roman" w:eastAsia="Times New Roman" w:hAnsi="Times New Roman" w:cs="Times New Roman"/>
          <w:b/>
          <w:bCs/>
          <w:sz w:val="20"/>
          <w:szCs w:val="20"/>
        </w:rPr>
        <w:t>PCORI</w:t>
      </w:r>
      <w:r>
        <w:rPr>
          <w:rFonts w:ascii="Times New Roman" w:eastAsia="Times New Roman" w:hAnsi="Times New Roman" w:cs="Times New Roman"/>
          <w:b/>
          <w:bCs/>
          <w:sz w:val="20"/>
          <w:szCs w:val="20"/>
        </w:rPr>
        <w:tab/>
        <w:t xml:space="preserve">    </w:t>
      </w:r>
      <w:r w:rsidR="00E14CE7">
        <w:rPr>
          <w:rFonts w:ascii="Times New Roman" w:eastAsia="Times New Roman" w:hAnsi="Times New Roman" w:cs="Times New Roman"/>
          <w:b/>
          <w:bCs/>
          <w:sz w:val="20"/>
          <w:szCs w:val="20"/>
        </w:rPr>
        <w:t>Washington DC, USA</w:t>
      </w:r>
      <w:r>
        <w:rPr>
          <w:rFonts w:ascii="Times New Roman" w:eastAsia="Times New Roman" w:hAnsi="Times New Roman" w:cs="Times New Roman"/>
          <w:b/>
          <w:bCs/>
          <w:sz w:val="20"/>
          <w:szCs w:val="20"/>
        </w:rPr>
        <w:t xml:space="preserve"> </w:t>
      </w:r>
    </w:p>
    <w:p w14:paraId="00000081" w14:textId="35E8DFC8" w:rsidR="004761CD" w:rsidRDefault="00E14CE7">
      <w:pPr>
        <w:tabs>
          <w:tab w:val="right" w:pos="9923"/>
        </w:tabs>
        <w:spacing w:line="22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Information Security Manager</w:t>
      </w:r>
      <w:r w:rsidR="00FC454D">
        <w:rPr>
          <w:rFonts w:ascii="Times New Roman" w:eastAsia="Times New Roman" w:hAnsi="Times New Roman" w:cs="Times New Roman"/>
          <w:i/>
          <w:iCs/>
          <w:sz w:val="20"/>
          <w:szCs w:val="20"/>
        </w:rPr>
        <w:tab/>
        <w:t xml:space="preserve"> March</w:t>
      </w:r>
      <w:r>
        <w:rPr>
          <w:rFonts w:ascii="Times New Roman" w:eastAsia="Times New Roman" w:hAnsi="Times New Roman" w:cs="Times New Roman"/>
          <w:i/>
          <w:iCs/>
          <w:sz w:val="20"/>
          <w:szCs w:val="20"/>
        </w:rPr>
        <w:t xml:space="preserve"> 2024 – Present</w:t>
      </w:r>
      <w:r w:rsidR="00FC454D">
        <w:rPr>
          <w:rFonts w:ascii="Times New Roman" w:eastAsia="Times New Roman" w:hAnsi="Times New Roman" w:cs="Times New Roman"/>
          <w:i/>
          <w:iCs/>
          <w:sz w:val="20"/>
          <w:szCs w:val="20"/>
        </w:rPr>
        <w:br/>
      </w:r>
    </w:p>
    <w:p w14:paraId="6E02B6D5" w14:textId="5A39F0FA" w:rsidR="00A7097D" w:rsidRDefault="00A7097D" w:rsidP="003C74FD">
      <w:pPr>
        <w:numPr>
          <w:ilvl w:val="0"/>
          <w:numId w:val="6"/>
        </w:numPr>
        <w:spacing w:line="240" w:lineRule="auto"/>
        <w:jc w:val="both"/>
        <w:rPr>
          <w:rFonts w:ascii="Times New Roman" w:eastAsia="Times New Roman" w:hAnsi="Times New Roman" w:cs="Times New Roman"/>
          <w:sz w:val="20"/>
          <w:szCs w:val="20"/>
        </w:rPr>
      </w:pPr>
      <w:r w:rsidRPr="00A7097D">
        <w:rPr>
          <w:rFonts w:ascii="Times New Roman" w:eastAsia="Times New Roman" w:hAnsi="Times New Roman" w:cs="Times New Roman"/>
          <w:sz w:val="20"/>
          <w:szCs w:val="20"/>
        </w:rPr>
        <w:t>Lead organization-wide security awareness</w:t>
      </w:r>
      <w:r w:rsidR="00E76EC8">
        <w:rPr>
          <w:rFonts w:ascii="Times New Roman" w:eastAsia="Times New Roman" w:hAnsi="Times New Roman" w:cs="Times New Roman"/>
          <w:sz w:val="20"/>
          <w:szCs w:val="20"/>
        </w:rPr>
        <w:t>, campaigns</w:t>
      </w:r>
      <w:r w:rsidRPr="00A7097D">
        <w:rPr>
          <w:rFonts w:ascii="Times New Roman" w:eastAsia="Times New Roman" w:hAnsi="Times New Roman" w:cs="Times New Roman"/>
          <w:sz w:val="20"/>
          <w:szCs w:val="20"/>
        </w:rPr>
        <w:t xml:space="preserve"> and phishing training programs, improving user awareness and contributing to a measurable reduction in phishing susceptibility.</w:t>
      </w:r>
    </w:p>
    <w:p w14:paraId="2CC5751E" w14:textId="65774BF0" w:rsidR="003144CA" w:rsidRPr="003144CA" w:rsidRDefault="003144CA" w:rsidP="003144CA">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Drive enterprise cybersecurity and AI governance initiatives, including developing and implementing the organizational AI Governance policy, establishing AI tool onboarding and risk review processes.</w:t>
      </w:r>
    </w:p>
    <w:p w14:paraId="4BAAFAC8" w14:textId="0B8808EA" w:rsidR="00A7097D" w:rsidRPr="00A7097D" w:rsidRDefault="00A7097D" w:rsidP="003C74FD">
      <w:pPr>
        <w:numPr>
          <w:ilvl w:val="0"/>
          <w:numId w:val="6"/>
        </w:numPr>
        <w:spacing w:line="240" w:lineRule="auto"/>
        <w:jc w:val="both"/>
        <w:rPr>
          <w:rFonts w:ascii="Times New Roman" w:eastAsia="Times New Roman" w:hAnsi="Times New Roman" w:cs="Times New Roman"/>
          <w:sz w:val="20"/>
          <w:szCs w:val="20"/>
        </w:rPr>
      </w:pPr>
      <w:r w:rsidRPr="00A7097D">
        <w:rPr>
          <w:rFonts w:ascii="Times New Roman" w:eastAsia="Times New Roman" w:hAnsi="Times New Roman" w:cs="Times New Roman"/>
          <w:sz w:val="20"/>
          <w:szCs w:val="20"/>
        </w:rPr>
        <w:t>Partner with Legal and executive leadership (CXO) to review and approve data privacy requirements, DPIAs, and risk acceptance decisions for new technologies</w:t>
      </w:r>
      <w:r w:rsidR="00E76EC8">
        <w:rPr>
          <w:rFonts w:ascii="Times New Roman" w:eastAsia="Times New Roman" w:hAnsi="Times New Roman" w:cs="Times New Roman"/>
          <w:sz w:val="20"/>
          <w:szCs w:val="20"/>
        </w:rPr>
        <w:t>, AI tools</w:t>
      </w:r>
      <w:r w:rsidRPr="00A7097D">
        <w:rPr>
          <w:rFonts w:ascii="Times New Roman" w:eastAsia="Times New Roman" w:hAnsi="Times New Roman" w:cs="Times New Roman"/>
          <w:sz w:val="20"/>
          <w:szCs w:val="20"/>
        </w:rPr>
        <w:t xml:space="preserve"> and data processing activities.</w:t>
      </w:r>
    </w:p>
    <w:p w14:paraId="79639E7F" w14:textId="72EBDAFE" w:rsidR="00A7097D" w:rsidRPr="00A7097D" w:rsidRDefault="00A7097D" w:rsidP="003C74FD">
      <w:pPr>
        <w:numPr>
          <w:ilvl w:val="0"/>
          <w:numId w:val="6"/>
        </w:numPr>
        <w:spacing w:line="240" w:lineRule="auto"/>
        <w:jc w:val="both"/>
        <w:rPr>
          <w:rFonts w:ascii="Times New Roman" w:eastAsia="Times New Roman" w:hAnsi="Times New Roman" w:cs="Times New Roman"/>
          <w:sz w:val="20"/>
          <w:szCs w:val="20"/>
        </w:rPr>
      </w:pPr>
      <w:r w:rsidRPr="00A7097D">
        <w:rPr>
          <w:rFonts w:ascii="Times New Roman" w:eastAsia="Times New Roman" w:hAnsi="Times New Roman" w:cs="Times New Roman"/>
          <w:sz w:val="20"/>
          <w:szCs w:val="20"/>
        </w:rPr>
        <w:t>Manage data privacy and information security reviews, ensuring alignment with organizational policies and regulatory expectations.</w:t>
      </w:r>
    </w:p>
    <w:p w14:paraId="5A68347C" w14:textId="47A26A97" w:rsidR="003144CA" w:rsidRPr="00A7097D" w:rsidRDefault="003144CA" w:rsidP="003144CA">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Launching browser extension </w:t>
      </w:r>
      <w:r w:rsidR="00744B82">
        <w:rPr>
          <w:rFonts w:ascii="Times New Roman" w:eastAsia="Times New Roman" w:hAnsi="Times New Roman" w:cs="Times New Roman"/>
          <w:sz w:val="20"/>
          <w:szCs w:val="20"/>
        </w:rPr>
        <w:t>governance and</w:t>
      </w:r>
      <w:r>
        <w:rPr>
          <w:rFonts w:ascii="Times New Roman" w:eastAsia="Times New Roman" w:hAnsi="Times New Roman" w:cs="Times New Roman"/>
          <w:sz w:val="20"/>
          <w:szCs w:val="20"/>
        </w:rPr>
        <w:t xml:space="preserve"> overseeing software and asset inventory management and data retention programs.</w:t>
      </w:r>
    </w:p>
    <w:p w14:paraId="106C5984" w14:textId="77777777" w:rsidR="003144CA" w:rsidRPr="00A7097D" w:rsidRDefault="003144CA" w:rsidP="003144CA">
      <w:pPr>
        <w:numPr>
          <w:ilvl w:val="0"/>
          <w:numId w:val="6"/>
        </w:numPr>
        <w:spacing w:line="240" w:lineRule="auto"/>
        <w:jc w:val="both"/>
        <w:rPr>
          <w:rFonts w:ascii="Times New Roman" w:eastAsia="Times New Roman" w:hAnsi="Times New Roman" w:cs="Times New Roman"/>
          <w:sz w:val="20"/>
          <w:szCs w:val="20"/>
        </w:rPr>
      </w:pPr>
      <w:r w:rsidRPr="00A7097D">
        <w:rPr>
          <w:rFonts w:ascii="Times New Roman" w:eastAsia="Times New Roman" w:hAnsi="Times New Roman" w:cs="Times New Roman"/>
          <w:sz w:val="20"/>
          <w:szCs w:val="20"/>
        </w:rPr>
        <w:t>Conduct vendor and third-party security risk assessments</w:t>
      </w:r>
      <w:r>
        <w:rPr>
          <w:rFonts w:ascii="Times New Roman" w:eastAsia="Times New Roman" w:hAnsi="Times New Roman" w:cs="Times New Roman"/>
          <w:sz w:val="20"/>
          <w:szCs w:val="20"/>
        </w:rPr>
        <w:t xml:space="preserve"> for </w:t>
      </w:r>
      <w:r w:rsidRPr="00E76EC8">
        <w:rPr>
          <w:rFonts w:ascii="Times New Roman" w:eastAsia="Times New Roman" w:hAnsi="Times New Roman" w:cs="Times New Roman"/>
          <w:sz w:val="20"/>
          <w:szCs w:val="20"/>
        </w:rPr>
        <w:t>30+ vendors annually</w:t>
      </w:r>
      <w:r>
        <w:rPr>
          <w:rFonts w:ascii="Times New Roman" w:eastAsia="Times New Roman" w:hAnsi="Times New Roman" w:cs="Times New Roman"/>
          <w:sz w:val="20"/>
          <w:szCs w:val="20"/>
        </w:rPr>
        <w:t xml:space="preserve"> </w:t>
      </w:r>
      <w:r w:rsidRPr="00A7097D">
        <w:rPr>
          <w:rFonts w:ascii="Times New Roman" w:eastAsia="Times New Roman" w:hAnsi="Times New Roman" w:cs="Times New Roman"/>
          <w:sz w:val="20"/>
          <w:szCs w:val="20"/>
        </w:rPr>
        <w:t>reviewing security controls, data handling practices, and compliance posture to support procurement and onboarding decisions.</w:t>
      </w:r>
    </w:p>
    <w:p w14:paraId="601479B2" w14:textId="52A47AEB" w:rsidR="00A21446" w:rsidRPr="00A21446" w:rsidRDefault="00A7097D" w:rsidP="00A21446">
      <w:pPr>
        <w:numPr>
          <w:ilvl w:val="0"/>
          <w:numId w:val="6"/>
        </w:numPr>
        <w:spacing w:line="240" w:lineRule="auto"/>
        <w:jc w:val="both"/>
        <w:rPr>
          <w:rFonts w:ascii="Times New Roman" w:eastAsia="Times New Roman" w:hAnsi="Times New Roman" w:cs="Times New Roman"/>
          <w:sz w:val="20"/>
          <w:szCs w:val="20"/>
        </w:rPr>
      </w:pPr>
      <w:r w:rsidRPr="00A7097D">
        <w:rPr>
          <w:rFonts w:ascii="Times New Roman" w:eastAsia="Times New Roman" w:hAnsi="Times New Roman" w:cs="Times New Roman"/>
          <w:sz w:val="20"/>
          <w:szCs w:val="20"/>
        </w:rPr>
        <w:t>Develop</w:t>
      </w:r>
      <w:r w:rsidR="00A21446">
        <w:rPr>
          <w:rFonts w:ascii="Times New Roman" w:eastAsia="Times New Roman" w:hAnsi="Times New Roman" w:cs="Times New Roman"/>
          <w:sz w:val="20"/>
          <w:szCs w:val="20"/>
        </w:rPr>
        <w:t xml:space="preserve">ed and authored </w:t>
      </w:r>
      <w:r w:rsidRPr="00A7097D">
        <w:rPr>
          <w:rFonts w:ascii="Times New Roman" w:eastAsia="Times New Roman" w:hAnsi="Times New Roman" w:cs="Times New Roman"/>
          <w:sz w:val="20"/>
          <w:szCs w:val="20"/>
        </w:rPr>
        <w:t>enterprise</w:t>
      </w:r>
      <w:r w:rsidR="00A21446">
        <w:rPr>
          <w:rFonts w:ascii="Times New Roman" w:eastAsia="Times New Roman" w:hAnsi="Times New Roman" w:cs="Times New Roman"/>
          <w:sz w:val="20"/>
          <w:szCs w:val="20"/>
        </w:rPr>
        <w:t xml:space="preserve"> </w:t>
      </w:r>
      <w:r w:rsidRPr="00A7097D">
        <w:rPr>
          <w:rFonts w:ascii="Times New Roman" w:eastAsia="Times New Roman" w:hAnsi="Times New Roman" w:cs="Times New Roman"/>
          <w:sz w:val="20"/>
          <w:szCs w:val="20"/>
        </w:rPr>
        <w:t xml:space="preserve">policies, including Data Privacy, Data Retention &amp; Destruction, </w:t>
      </w:r>
      <w:r w:rsidR="00E76EC8">
        <w:rPr>
          <w:rFonts w:ascii="Times New Roman" w:eastAsia="Times New Roman" w:hAnsi="Times New Roman" w:cs="Times New Roman"/>
          <w:sz w:val="20"/>
          <w:szCs w:val="20"/>
        </w:rPr>
        <w:t xml:space="preserve">Security </w:t>
      </w:r>
      <w:r w:rsidRPr="00A7097D">
        <w:rPr>
          <w:rFonts w:ascii="Times New Roman" w:eastAsia="Times New Roman" w:hAnsi="Times New Roman" w:cs="Times New Roman"/>
          <w:sz w:val="20"/>
          <w:szCs w:val="20"/>
        </w:rPr>
        <w:t>Incident Reporting, and AI Governance, ensuring alignment with regulatory and organizational requirements.</w:t>
      </w:r>
      <w:r w:rsidR="00A21446">
        <w:rPr>
          <w:rFonts w:ascii="Times New Roman" w:eastAsia="Times New Roman" w:hAnsi="Times New Roman" w:cs="Times New Roman"/>
          <w:sz w:val="20"/>
          <w:szCs w:val="20"/>
        </w:rPr>
        <w:br/>
      </w:r>
    </w:p>
    <w:p w14:paraId="00000086" w14:textId="77777777" w:rsidR="004761CD" w:rsidRDefault="004761CD">
      <w:pPr>
        <w:spacing w:line="240" w:lineRule="auto"/>
        <w:jc w:val="both"/>
        <w:rPr>
          <w:rFonts w:ascii="Times New Roman" w:eastAsia="Times New Roman" w:hAnsi="Times New Roman" w:cs="Times New Roman"/>
          <w:sz w:val="14"/>
          <w:szCs w:val="14"/>
        </w:rPr>
      </w:pPr>
    </w:p>
    <w:p w14:paraId="00000087" w14:textId="7AF8EE3D" w:rsidR="004761CD" w:rsidRDefault="00000000">
      <w:pPr>
        <w:tabs>
          <w:tab w:val="right" w:pos="9923"/>
        </w:tabs>
        <w:spacing w:line="22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w:t>
      </w:r>
      <w:r w:rsidR="00A7097D">
        <w:rPr>
          <w:rFonts w:ascii="Times New Roman" w:eastAsia="Times New Roman" w:hAnsi="Times New Roman" w:cs="Times New Roman"/>
          <w:b/>
          <w:bCs/>
          <w:sz w:val="20"/>
          <w:szCs w:val="20"/>
        </w:rPr>
        <w:t>CS</w:t>
      </w:r>
      <w:r>
        <w:rPr>
          <w:rFonts w:ascii="Times New Roman" w:eastAsia="Times New Roman" w:hAnsi="Times New Roman" w:cs="Times New Roman"/>
          <w:b/>
          <w:bCs/>
          <w:sz w:val="20"/>
          <w:szCs w:val="20"/>
        </w:rPr>
        <w:tab/>
        <w:t xml:space="preserve">    </w:t>
      </w:r>
      <w:r w:rsidR="000E4910">
        <w:rPr>
          <w:rFonts w:ascii="Times New Roman" w:eastAsia="Times New Roman" w:hAnsi="Times New Roman" w:cs="Times New Roman"/>
          <w:b/>
          <w:bCs/>
          <w:sz w:val="20"/>
          <w:szCs w:val="20"/>
        </w:rPr>
        <w:t xml:space="preserve">USA; </w:t>
      </w:r>
      <w:r w:rsidR="00A7097D">
        <w:rPr>
          <w:rFonts w:ascii="Times New Roman" w:eastAsia="Times New Roman" w:hAnsi="Times New Roman" w:cs="Times New Roman"/>
          <w:b/>
          <w:bCs/>
          <w:sz w:val="20"/>
          <w:szCs w:val="20"/>
        </w:rPr>
        <w:t>Scotland; Australia;</w:t>
      </w:r>
      <w:r w:rsidR="00A7097D" w:rsidRPr="00A7097D">
        <w:rPr>
          <w:rFonts w:ascii="Times New Roman" w:eastAsia="Times New Roman" w:hAnsi="Times New Roman" w:cs="Times New Roman"/>
          <w:b/>
          <w:bCs/>
          <w:sz w:val="20"/>
          <w:szCs w:val="20"/>
        </w:rPr>
        <w:t xml:space="preserve"> </w:t>
      </w:r>
      <w:r w:rsidR="003C74FD">
        <w:rPr>
          <w:rFonts w:ascii="Times New Roman" w:eastAsia="Times New Roman" w:hAnsi="Times New Roman" w:cs="Times New Roman"/>
          <w:b/>
          <w:bCs/>
          <w:sz w:val="20"/>
          <w:szCs w:val="20"/>
        </w:rPr>
        <w:t>India</w:t>
      </w:r>
    </w:p>
    <w:p w14:paraId="00000088" w14:textId="3AB2B5BF" w:rsidR="004761CD" w:rsidRDefault="00300B86">
      <w:pPr>
        <w:tabs>
          <w:tab w:val="right" w:pos="9923"/>
        </w:tabs>
        <w:spacing w:line="220" w:lineRule="auto"/>
        <w:rPr>
          <w:rFonts w:ascii="Times New Roman" w:eastAsia="Times New Roman" w:hAnsi="Times New Roman" w:cs="Times New Roman"/>
          <w:i/>
          <w:iCs/>
          <w:sz w:val="20"/>
          <w:szCs w:val="20"/>
        </w:rPr>
      </w:pPr>
      <w:r w:rsidRPr="00300B86">
        <w:rPr>
          <w:rFonts w:ascii="Times New Roman" w:eastAsia="Times New Roman" w:hAnsi="Times New Roman" w:cs="Times New Roman"/>
          <w:i/>
          <w:iCs/>
          <w:sz w:val="20"/>
          <w:szCs w:val="20"/>
        </w:rPr>
        <w:t xml:space="preserve">Business Operations, </w:t>
      </w:r>
      <w:r w:rsidR="000E4910">
        <w:rPr>
          <w:rFonts w:ascii="Times New Roman" w:eastAsia="Times New Roman" w:hAnsi="Times New Roman" w:cs="Times New Roman"/>
          <w:i/>
          <w:iCs/>
          <w:sz w:val="20"/>
          <w:szCs w:val="20"/>
        </w:rPr>
        <w:t>Cybersecurity</w:t>
      </w:r>
      <w:r w:rsidRPr="00300B86">
        <w:rPr>
          <w:rFonts w:ascii="Times New Roman" w:eastAsia="Times New Roman" w:hAnsi="Times New Roman" w:cs="Times New Roman"/>
          <w:i/>
          <w:iCs/>
          <w:sz w:val="20"/>
          <w:szCs w:val="20"/>
        </w:rPr>
        <w:t xml:space="preserve"> &amp; ITSM Leadership</w:t>
      </w:r>
      <w:r>
        <w:rPr>
          <w:rFonts w:ascii="Times New Roman" w:eastAsia="Times New Roman" w:hAnsi="Times New Roman" w:cs="Times New Roman"/>
          <w:i/>
          <w:iCs/>
          <w:sz w:val="20"/>
          <w:szCs w:val="20"/>
        </w:rPr>
        <w:tab/>
        <w:t xml:space="preserve">   </w:t>
      </w:r>
      <w:r w:rsidR="00A7097D">
        <w:rPr>
          <w:rFonts w:ascii="Times New Roman" w:eastAsia="Times New Roman" w:hAnsi="Times New Roman" w:cs="Times New Roman"/>
          <w:i/>
          <w:iCs/>
          <w:sz w:val="20"/>
          <w:szCs w:val="20"/>
        </w:rPr>
        <w:t>Sept</w:t>
      </w:r>
      <w:r>
        <w:rPr>
          <w:rFonts w:ascii="Times New Roman" w:eastAsia="Times New Roman" w:hAnsi="Times New Roman" w:cs="Times New Roman"/>
          <w:i/>
          <w:iCs/>
          <w:sz w:val="20"/>
          <w:szCs w:val="20"/>
        </w:rPr>
        <w:t xml:space="preserve"> 2009 - </w:t>
      </w:r>
      <w:r w:rsidR="003C74FD">
        <w:rPr>
          <w:rFonts w:ascii="Times New Roman" w:eastAsia="Times New Roman" w:hAnsi="Times New Roman" w:cs="Times New Roman"/>
          <w:i/>
          <w:iCs/>
          <w:sz w:val="20"/>
          <w:szCs w:val="20"/>
        </w:rPr>
        <w:t>Mar</w:t>
      </w:r>
      <w:r w:rsidR="00750E67">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2023</w:t>
      </w:r>
      <w:r w:rsidR="00FC454D">
        <w:rPr>
          <w:rFonts w:ascii="Times New Roman" w:eastAsia="Times New Roman" w:hAnsi="Times New Roman" w:cs="Times New Roman"/>
          <w:i/>
          <w:iCs/>
          <w:sz w:val="20"/>
          <w:szCs w:val="20"/>
        </w:rPr>
        <w:br/>
      </w:r>
    </w:p>
    <w:p w14:paraId="41B9A6CD"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Led global IT operations, cybersecurity, GDPR/data privacy, and digital transformation programs for Fortune 500 clients across Media &amp; Publishing, Financial Services, Energy &amp; Utilities, and Retail sectors, managing global cross-functional teams of 20+.</w:t>
      </w:r>
    </w:p>
    <w:p w14:paraId="0A40E09D"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Directed cybersecurity initiatives including datacenter and application migrations, GDPR compliance programs, and security control implementations, strengthening security posture, regulatory compliance, and business resilience.</w:t>
      </w:r>
    </w:p>
    <w:p w14:paraId="75F5AE37"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Partnered with DPOs, CTOs, CISOs, Legal, and executive stakeholders to establish governance, risk management, data privacy, and GDPR compliance frameworks aligned with business and regulatory requirements.</w:t>
      </w:r>
    </w:p>
    <w:p w14:paraId="6D29633F" w14:textId="077F6334"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Led enterprise GDPR readiness initiatives</w:t>
      </w:r>
      <w:r>
        <w:rPr>
          <w:rFonts w:ascii="Times New Roman" w:eastAsia="Times New Roman" w:hAnsi="Times New Roman" w:cs="Times New Roman"/>
          <w:sz w:val="20"/>
          <w:szCs w:val="20"/>
        </w:rPr>
        <w:t xml:space="preserve">, </w:t>
      </w:r>
      <w:r w:rsidRPr="005B6388">
        <w:rPr>
          <w:rFonts w:ascii="Times New Roman" w:eastAsia="Times New Roman" w:hAnsi="Times New Roman" w:cs="Times New Roman"/>
          <w:sz w:val="20"/>
          <w:szCs w:val="20"/>
        </w:rPr>
        <w:t>enabling successful regulatory readiness before go-live</w:t>
      </w:r>
      <w:r>
        <w:rPr>
          <w:rFonts w:ascii="Times New Roman" w:eastAsia="Times New Roman" w:hAnsi="Times New Roman" w:cs="Times New Roman"/>
          <w:sz w:val="20"/>
          <w:szCs w:val="20"/>
        </w:rPr>
        <w:t xml:space="preserve">, </w:t>
      </w:r>
      <w:r w:rsidRPr="005B6388">
        <w:rPr>
          <w:rFonts w:ascii="Times New Roman" w:eastAsia="Times New Roman" w:hAnsi="Times New Roman" w:cs="Times New Roman"/>
          <w:sz w:val="20"/>
          <w:szCs w:val="20"/>
        </w:rPr>
        <w:t>by conducting data discovery, data mapping, DPIAs, privacy risk assessments, and compliance gap analyses, identifying systems, websites, applications, and personal data processing activities.</w:t>
      </w:r>
    </w:p>
    <w:p w14:paraId="6611DD6E"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 xml:space="preserve">Acted as Agile Product Owner for SaaS platforms, including </w:t>
      </w:r>
      <w:proofErr w:type="spellStart"/>
      <w:r w:rsidRPr="005B6388">
        <w:rPr>
          <w:rFonts w:ascii="Times New Roman" w:eastAsia="Times New Roman" w:hAnsi="Times New Roman" w:cs="Times New Roman"/>
          <w:sz w:val="20"/>
          <w:szCs w:val="20"/>
        </w:rPr>
        <w:t>OneTrust</w:t>
      </w:r>
      <w:proofErr w:type="spellEnd"/>
      <w:r w:rsidRPr="005B6388">
        <w:rPr>
          <w:rFonts w:ascii="Times New Roman" w:eastAsia="Times New Roman" w:hAnsi="Times New Roman" w:cs="Times New Roman"/>
          <w:sz w:val="20"/>
          <w:szCs w:val="20"/>
        </w:rPr>
        <w:t xml:space="preserve"> GRC, owning product backlogs, defining feature roadmaps, prioritizing releases, and coordinating cross-functional delivery teams.</w:t>
      </w:r>
    </w:p>
    <w:p w14:paraId="5668B474"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lastRenderedPageBreak/>
        <w:t>Implemented ITIL-aligned ITSM processes (Incident, Problem, Change, Capacity, and Service Level Management), driving service stability, operational efficiency, and SLA adherence across multi-vendor ecosystems.</w:t>
      </w:r>
    </w:p>
    <w:p w14:paraId="09DFAAC6" w14:textId="713E7A4F"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Led ServiceNow and enterprise tools transformation initiatives, including Service Catalog design, workflow automation, improving operational visibility and executive decision-making.</w:t>
      </w:r>
    </w:p>
    <w:p w14:paraId="7A660833" w14:textId="77777777" w:rsidR="005B6388" w:rsidRPr="005B6388" w:rsidRDefault="005B6388" w:rsidP="005B6388">
      <w:pPr>
        <w:numPr>
          <w:ilvl w:val="0"/>
          <w:numId w:val="6"/>
        </w:numPr>
        <w:spacing w:line="240" w:lineRule="auto"/>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t>Conducted capacity planning and performance optimization initiatives, achieving 99.8% system uptime and a 25% reduction in infrastructure costs.</w:t>
      </w:r>
    </w:p>
    <w:p w14:paraId="0000008C" w14:textId="11BF3D1C" w:rsidR="004761CD" w:rsidRPr="005B6388" w:rsidRDefault="00A21446">
      <w:pPr>
        <w:spacing w:line="240" w:lineRule="auto"/>
        <w:jc w:val="both"/>
        <w:rPr>
          <w:rFonts w:ascii="Times New Roman" w:eastAsia="Times New Roman" w:hAnsi="Times New Roman" w:cs="Times New Roman"/>
          <w:sz w:val="20"/>
          <w:szCs w:val="20"/>
        </w:rPr>
      </w:pPr>
      <w:r w:rsidRPr="005B6388">
        <w:rPr>
          <w:rFonts w:ascii="Times New Roman" w:eastAsia="Times New Roman" w:hAnsi="Times New Roman" w:cs="Times New Roman"/>
          <w:sz w:val="20"/>
          <w:szCs w:val="20"/>
        </w:rPr>
        <w:br/>
      </w:r>
    </w:p>
    <w:p w14:paraId="0000008D" w14:textId="0FFC4C36" w:rsidR="004761CD" w:rsidRDefault="00E237BA">
      <w:pPr>
        <w:tabs>
          <w:tab w:val="right" w:pos="9923"/>
        </w:tabs>
        <w:spacing w:line="22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Logica</w:t>
      </w:r>
      <w:r>
        <w:rPr>
          <w:rFonts w:ascii="Times New Roman" w:eastAsia="Times New Roman" w:hAnsi="Times New Roman" w:cs="Times New Roman"/>
          <w:b/>
          <w:bCs/>
          <w:sz w:val="20"/>
          <w:szCs w:val="20"/>
        </w:rPr>
        <w:tab/>
        <w:t>Chennai, India</w:t>
      </w:r>
    </w:p>
    <w:p w14:paraId="0000008E" w14:textId="5D4147DB" w:rsidR="004761CD" w:rsidRDefault="00E237BA">
      <w:pPr>
        <w:tabs>
          <w:tab w:val="right" w:pos="9923"/>
        </w:tabs>
        <w:spacing w:line="220" w:lineRule="auto"/>
        <w:rPr>
          <w:rFonts w:ascii="Times New Roman" w:eastAsia="Times New Roman" w:hAnsi="Times New Roman" w:cs="Times New Roman"/>
          <w:i/>
          <w:iCs/>
          <w:sz w:val="20"/>
          <w:szCs w:val="20"/>
        </w:rPr>
      </w:pPr>
      <w:r w:rsidRPr="00E237BA">
        <w:rPr>
          <w:rFonts w:ascii="Times New Roman" w:eastAsia="Times New Roman" w:hAnsi="Times New Roman" w:cs="Times New Roman"/>
          <w:i/>
          <w:iCs/>
          <w:sz w:val="20"/>
          <w:szCs w:val="20"/>
        </w:rPr>
        <w:t>IT Consultant</w:t>
      </w:r>
      <w:r>
        <w:rPr>
          <w:rFonts w:ascii="Times New Roman" w:eastAsia="Times New Roman" w:hAnsi="Times New Roman" w:cs="Times New Roman"/>
          <w:i/>
          <w:iCs/>
          <w:sz w:val="20"/>
          <w:szCs w:val="20"/>
        </w:rPr>
        <w:tab/>
        <w:t xml:space="preserve">   Jan 2008 – Sept 2009</w:t>
      </w:r>
      <w:r w:rsidR="00FC454D">
        <w:rPr>
          <w:rFonts w:ascii="Times New Roman" w:eastAsia="Times New Roman" w:hAnsi="Times New Roman" w:cs="Times New Roman"/>
          <w:i/>
          <w:iCs/>
          <w:sz w:val="20"/>
          <w:szCs w:val="20"/>
        </w:rPr>
        <w:br/>
      </w:r>
    </w:p>
    <w:p w14:paraId="3C3D4FD4" w14:textId="382C0BBE"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Designed, implemented, and managed ITIL-aligned Problem Management processes, driving continuous service improvement and operational stability.</w:t>
      </w:r>
    </w:p>
    <w:p w14:paraId="172C51B5" w14:textId="18DD56FC"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Analyzed recurring incidents and root causes to reduce service disruptions and improve system reliability.</w:t>
      </w:r>
    </w:p>
    <w:p w14:paraId="1A47507E" w14:textId="1F956F4D"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Developed operational dashboards and KPI reports to track daily performance, incident trends, and SLA compliance.</w:t>
      </w:r>
    </w:p>
    <w:p w14:paraId="3CE7AD0B" w14:textId="780CE058"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Partnered with cross-functional IT teams to support governance, reporting accuracy, and service quality improvements.</w:t>
      </w:r>
      <w:r w:rsidR="00A21446">
        <w:rPr>
          <w:rFonts w:ascii="Times New Roman" w:eastAsia="Times New Roman" w:hAnsi="Times New Roman" w:cs="Times New Roman"/>
          <w:sz w:val="20"/>
          <w:szCs w:val="20"/>
        </w:rPr>
        <w:br/>
      </w:r>
    </w:p>
    <w:p w14:paraId="31475589" w14:textId="5673DCEB" w:rsidR="00E237BA" w:rsidRDefault="00E237BA" w:rsidP="00E237BA">
      <w:pPr>
        <w:tabs>
          <w:tab w:val="right" w:pos="9923"/>
        </w:tabs>
        <w:spacing w:line="220" w:lineRule="auto"/>
        <w:rPr>
          <w:rFonts w:ascii="Times New Roman" w:eastAsia="Times New Roman" w:hAnsi="Times New Roman" w:cs="Times New Roman"/>
          <w:b/>
          <w:bCs/>
          <w:sz w:val="20"/>
          <w:szCs w:val="20"/>
        </w:rPr>
      </w:pPr>
      <w:r>
        <w:rPr>
          <w:rFonts w:ascii="Times New Roman" w:eastAsia="Times New Roman" w:hAnsi="Times New Roman" w:cs="Times New Roman"/>
          <w:sz w:val="14"/>
          <w:szCs w:val="14"/>
        </w:rPr>
        <w:br/>
      </w:r>
      <w:r>
        <w:rPr>
          <w:rFonts w:ascii="Times New Roman" w:eastAsia="Times New Roman" w:hAnsi="Times New Roman" w:cs="Times New Roman"/>
          <w:b/>
          <w:bCs/>
          <w:sz w:val="20"/>
          <w:szCs w:val="20"/>
        </w:rPr>
        <w:t>Wipro Technologies</w:t>
      </w:r>
      <w:r>
        <w:rPr>
          <w:rFonts w:ascii="Times New Roman" w:eastAsia="Times New Roman" w:hAnsi="Times New Roman" w:cs="Times New Roman"/>
          <w:b/>
          <w:bCs/>
          <w:sz w:val="20"/>
          <w:szCs w:val="20"/>
        </w:rPr>
        <w:tab/>
        <w:t>Chennai, India</w:t>
      </w:r>
    </w:p>
    <w:p w14:paraId="18A9484E" w14:textId="2C6E744D" w:rsidR="00E237BA" w:rsidRDefault="00FC454D" w:rsidP="00E237BA">
      <w:pPr>
        <w:tabs>
          <w:tab w:val="right" w:pos="9923"/>
        </w:tabs>
        <w:spacing w:line="22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Project Engineer</w:t>
      </w:r>
      <w:r w:rsidR="00E237BA">
        <w:rPr>
          <w:rFonts w:ascii="Times New Roman" w:eastAsia="Times New Roman" w:hAnsi="Times New Roman" w:cs="Times New Roman"/>
          <w:i/>
          <w:iCs/>
          <w:sz w:val="20"/>
          <w:szCs w:val="20"/>
        </w:rPr>
        <w:tab/>
        <w:t xml:space="preserve">   Aug 2004 – Jan 2008</w:t>
      </w:r>
      <w:r>
        <w:rPr>
          <w:rFonts w:ascii="Times New Roman" w:eastAsia="Times New Roman" w:hAnsi="Times New Roman" w:cs="Times New Roman"/>
          <w:i/>
          <w:iCs/>
          <w:sz w:val="20"/>
          <w:szCs w:val="20"/>
        </w:rPr>
        <w:br/>
      </w:r>
    </w:p>
    <w:p w14:paraId="3147A284" w14:textId="6D00C651" w:rsidR="00E237BA" w:rsidRPr="00E237BA" w:rsidRDefault="00FC454D" w:rsidP="00E237BA">
      <w:pPr>
        <w:numPr>
          <w:ilvl w:val="0"/>
          <w:numId w:val="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Provided 1</w:t>
      </w:r>
      <w:r w:rsidRPr="00FC454D">
        <w:rPr>
          <w:rFonts w:ascii="Times New Roman" w:eastAsia="Times New Roman" w:hAnsi="Times New Roman" w:cs="Times New Roman"/>
          <w:sz w:val="20"/>
          <w:szCs w:val="20"/>
          <w:vertAlign w:val="superscript"/>
        </w:rPr>
        <w:t>st</w:t>
      </w:r>
      <w:r>
        <w:rPr>
          <w:rFonts w:ascii="Times New Roman" w:eastAsia="Times New Roman" w:hAnsi="Times New Roman" w:cs="Times New Roman"/>
          <w:sz w:val="20"/>
          <w:szCs w:val="20"/>
        </w:rPr>
        <w:t xml:space="preserve"> level technical support</w:t>
      </w:r>
      <w:r w:rsidR="00E237BA" w:rsidRPr="00E237B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aligned with ITIL processes for </w:t>
      </w:r>
      <w:r w:rsidR="00E237BA" w:rsidRPr="00E237BA">
        <w:rPr>
          <w:rFonts w:ascii="Times New Roman" w:eastAsia="Times New Roman" w:hAnsi="Times New Roman" w:cs="Times New Roman"/>
          <w:sz w:val="20"/>
          <w:szCs w:val="20"/>
        </w:rPr>
        <w:t>continuous service improvement and operational stability.</w:t>
      </w:r>
    </w:p>
    <w:p w14:paraId="2432750D" w14:textId="77777777"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Analyzed recurring incidents and root causes to reduce service disruptions and improve system reliability.</w:t>
      </w:r>
    </w:p>
    <w:p w14:paraId="3EC1380F" w14:textId="77777777" w:rsidR="00E237BA" w:rsidRPr="00E237BA" w:rsidRDefault="00E237BA" w:rsidP="00E237BA">
      <w:pPr>
        <w:numPr>
          <w:ilvl w:val="0"/>
          <w:numId w:val="6"/>
        </w:numPr>
        <w:spacing w:line="240" w:lineRule="auto"/>
        <w:jc w:val="both"/>
        <w:rPr>
          <w:rFonts w:ascii="Times New Roman" w:eastAsia="Times New Roman" w:hAnsi="Times New Roman" w:cs="Times New Roman"/>
          <w:sz w:val="20"/>
          <w:szCs w:val="20"/>
        </w:rPr>
      </w:pPr>
      <w:r w:rsidRPr="00E237BA">
        <w:rPr>
          <w:rFonts w:ascii="Times New Roman" w:eastAsia="Times New Roman" w:hAnsi="Times New Roman" w:cs="Times New Roman"/>
          <w:sz w:val="20"/>
          <w:szCs w:val="20"/>
        </w:rPr>
        <w:t>Developed operational dashboards and KPI reports to track daily performance, incident trends, and SLA compliance.</w:t>
      </w:r>
    </w:p>
    <w:p w14:paraId="1590641B" w14:textId="2B2724AB" w:rsidR="00E237BA" w:rsidRPr="00E237BA" w:rsidRDefault="00FC454D" w:rsidP="00FC454D">
      <w:pPr>
        <w:numPr>
          <w:ilvl w:val="0"/>
          <w:numId w:val="6"/>
        </w:numPr>
        <w:spacing w:line="240" w:lineRule="auto"/>
        <w:rPr>
          <w:rFonts w:ascii="Times New Roman" w:eastAsia="Times New Roman" w:hAnsi="Times New Roman" w:cs="Times New Roman"/>
          <w:sz w:val="20"/>
          <w:szCs w:val="20"/>
        </w:rPr>
      </w:pPr>
      <w:r w:rsidRPr="00FC454D">
        <w:rPr>
          <w:rFonts w:ascii="Times New Roman" w:eastAsia="Times New Roman" w:hAnsi="Times New Roman" w:cs="Times New Roman"/>
          <w:sz w:val="20"/>
          <w:szCs w:val="20"/>
        </w:rPr>
        <w:t>Collaborated with cross-functional teams to ensure service delivery aligned with contractual obligations and governance requirements</w:t>
      </w:r>
      <w:r w:rsidR="00A21446">
        <w:rPr>
          <w:rFonts w:ascii="Times New Roman" w:eastAsia="Times New Roman" w:hAnsi="Times New Roman" w:cs="Times New Roman"/>
          <w:sz w:val="20"/>
          <w:szCs w:val="20"/>
        </w:rPr>
        <w:br/>
      </w:r>
    </w:p>
    <w:p w14:paraId="0000009D" w14:textId="77777777" w:rsidR="004761CD" w:rsidRDefault="004761CD">
      <w:pPr>
        <w:spacing w:line="240" w:lineRule="auto"/>
        <w:jc w:val="both"/>
        <w:rPr>
          <w:rFonts w:ascii="Times New Roman" w:eastAsia="Times New Roman" w:hAnsi="Times New Roman" w:cs="Times New Roman"/>
          <w:sz w:val="14"/>
          <w:szCs w:val="14"/>
        </w:rPr>
      </w:pPr>
    </w:p>
    <w:p w14:paraId="0000009E" w14:textId="77777777" w:rsidR="004761CD" w:rsidRDefault="00000000">
      <w:pPr>
        <w:pBdr>
          <w:bottom w:val="single" w:sz="4" w:space="1" w:color="000000"/>
        </w:pBdr>
        <w:tabs>
          <w:tab w:val="right" w:pos="10627"/>
        </w:tabs>
        <w:spacing w:line="240" w:lineRule="auto"/>
        <w:rPr>
          <w:rFonts w:ascii="Times New Roman" w:eastAsia="Times New Roman" w:hAnsi="Times New Roman" w:cs="Times New Roman"/>
          <w:b/>
          <w:bCs/>
          <w:smallCaps/>
          <w:sz w:val="20"/>
          <w:szCs w:val="20"/>
          <w:u w:val="single"/>
        </w:rPr>
      </w:pPr>
      <w:r>
        <w:rPr>
          <w:rFonts w:ascii="Times New Roman" w:eastAsia="Times New Roman" w:hAnsi="Times New Roman" w:cs="Times New Roman"/>
          <w:b/>
          <w:bCs/>
          <w:sz w:val="20"/>
          <w:szCs w:val="20"/>
        </w:rPr>
        <w:t>EDUCATION</w:t>
      </w:r>
    </w:p>
    <w:p w14:paraId="0000009F" w14:textId="50CB52E3" w:rsidR="004761CD" w:rsidRDefault="00E237BA">
      <w:pPr>
        <w:tabs>
          <w:tab w:val="right" w:pos="9923"/>
        </w:tabs>
        <w:spacing w:line="22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New Jersey Institute of Technology</w:t>
      </w:r>
      <w:r>
        <w:rPr>
          <w:rFonts w:ascii="Times New Roman" w:eastAsia="Times New Roman" w:hAnsi="Times New Roman" w:cs="Times New Roman"/>
          <w:b/>
          <w:bCs/>
          <w:sz w:val="20"/>
          <w:szCs w:val="20"/>
        </w:rPr>
        <w:tab/>
        <w:t>Newark, NJ</w:t>
      </w:r>
    </w:p>
    <w:p w14:paraId="000000A0" w14:textId="478DC544" w:rsidR="004761CD" w:rsidRDefault="00E237BA">
      <w:pPr>
        <w:tabs>
          <w:tab w:val="right" w:pos="9923"/>
        </w:tabs>
        <w:spacing w:line="220" w:lineRule="auto"/>
        <w:rPr>
          <w:rFonts w:ascii="Times New Roman" w:eastAsia="Times New Roman" w:hAnsi="Times New Roman" w:cs="Times New Roman"/>
          <w:sz w:val="20"/>
          <w:szCs w:val="20"/>
        </w:rPr>
      </w:pPr>
      <w:r>
        <w:rPr>
          <w:rFonts w:ascii="Times New Roman" w:eastAsia="Times New Roman" w:hAnsi="Times New Roman" w:cs="Times New Roman"/>
          <w:i/>
          <w:iCs/>
          <w:sz w:val="20"/>
          <w:szCs w:val="20"/>
        </w:rPr>
        <w:t>MS in Management (GPA: 3.9)</w:t>
      </w:r>
      <w:r>
        <w:rPr>
          <w:rFonts w:ascii="Times New Roman" w:eastAsia="Times New Roman" w:hAnsi="Times New Roman" w:cs="Times New Roman"/>
          <w:i/>
          <w:iCs/>
          <w:sz w:val="20"/>
          <w:szCs w:val="20"/>
        </w:rPr>
        <w:tab/>
      </w:r>
    </w:p>
    <w:p w14:paraId="000000A1" w14:textId="384F5D55" w:rsidR="004761CD" w:rsidRDefault="00000000">
      <w:pPr>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Organizations/Awards: </w:t>
      </w:r>
      <w:r w:rsidR="008C5189" w:rsidRPr="008C5189">
        <w:rPr>
          <w:rFonts w:ascii="Times New Roman" w:eastAsia="Times New Roman" w:hAnsi="Times New Roman" w:cs="Times New Roman"/>
          <w:sz w:val="20"/>
          <w:szCs w:val="20"/>
        </w:rPr>
        <w:t>Beta Gamma Sigma</w:t>
      </w:r>
      <w:r w:rsidR="00FC42C1">
        <w:rPr>
          <w:rFonts w:ascii="Times New Roman" w:eastAsia="Times New Roman" w:hAnsi="Times New Roman" w:cs="Times New Roman"/>
          <w:sz w:val="20"/>
          <w:szCs w:val="20"/>
        </w:rPr>
        <w:br/>
      </w:r>
    </w:p>
    <w:p w14:paraId="000000A2" w14:textId="77777777" w:rsidR="004761CD" w:rsidRDefault="004761CD">
      <w:pPr>
        <w:spacing w:line="240" w:lineRule="auto"/>
        <w:ind w:left="360"/>
        <w:jc w:val="both"/>
        <w:rPr>
          <w:rFonts w:ascii="Times New Roman" w:eastAsia="Times New Roman" w:hAnsi="Times New Roman" w:cs="Times New Roman"/>
          <w:sz w:val="14"/>
          <w:szCs w:val="14"/>
        </w:rPr>
      </w:pPr>
    </w:p>
    <w:p w14:paraId="000000A3" w14:textId="77777777" w:rsidR="004761CD" w:rsidRDefault="00000000">
      <w:pPr>
        <w:pBdr>
          <w:bottom w:val="single" w:sz="4" w:space="1" w:color="000000"/>
        </w:pBdr>
        <w:tabs>
          <w:tab w:val="right" w:pos="10627"/>
        </w:tabs>
        <w:spacing w:line="240" w:lineRule="auto"/>
        <w:rPr>
          <w:rFonts w:ascii="Times New Roman" w:eastAsia="Times New Roman" w:hAnsi="Times New Roman" w:cs="Times New Roman"/>
          <w:b/>
          <w:bCs/>
          <w:smallCaps/>
          <w:sz w:val="20"/>
          <w:szCs w:val="20"/>
          <w:u w:val="single"/>
        </w:rPr>
      </w:pPr>
      <w:r>
        <w:rPr>
          <w:rFonts w:ascii="Times New Roman" w:eastAsia="Times New Roman" w:hAnsi="Times New Roman" w:cs="Times New Roman"/>
          <w:b/>
          <w:bCs/>
          <w:sz w:val="20"/>
          <w:szCs w:val="20"/>
        </w:rPr>
        <w:t>SKILLS &amp; INTERESTS</w:t>
      </w:r>
    </w:p>
    <w:p w14:paraId="302C70B5" w14:textId="5903A5C8" w:rsidR="000B5500" w:rsidRDefault="00FC454D" w:rsidP="000B5500">
      <w:pPr>
        <w:tabs>
          <w:tab w:val="right" w:pos="9923"/>
        </w:tabs>
        <w:spacing w:after="80" w:line="240" w:lineRule="auto"/>
        <w:rPr>
          <w:rFonts w:ascii="Times New Roman" w:eastAsia="Times New Roman" w:hAnsi="Times New Roman" w:cs="Times New Roman"/>
        </w:rPr>
      </w:pPr>
      <w:r>
        <w:rPr>
          <w:rFonts w:ascii="Times New Roman" w:eastAsia="Times New Roman" w:hAnsi="Times New Roman" w:cs="Times New Roman"/>
          <w:b/>
          <w:bCs/>
          <w:sz w:val="20"/>
          <w:szCs w:val="20"/>
        </w:rPr>
        <w:br/>
      </w:r>
      <w:r w:rsidR="000B5500">
        <w:rPr>
          <w:rFonts w:ascii="Times New Roman" w:eastAsia="Times New Roman" w:hAnsi="Times New Roman" w:cs="Times New Roman"/>
          <w:b/>
          <w:bCs/>
          <w:sz w:val="20"/>
          <w:szCs w:val="20"/>
        </w:rPr>
        <w:t>Skills:</w:t>
      </w:r>
      <w:r w:rsidR="000B5500">
        <w:rPr>
          <w:rFonts w:ascii="Times New Roman" w:eastAsia="Times New Roman" w:hAnsi="Times New Roman" w:cs="Times New Roman"/>
          <w:sz w:val="20"/>
          <w:szCs w:val="20"/>
        </w:rPr>
        <w:t xml:space="preserve"> </w:t>
      </w:r>
      <w:r w:rsidR="00377E67">
        <w:rPr>
          <w:rFonts w:ascii="Times New Roman" w:eastAsia="Times New Roman" w:hAnsi="Times New Roman" w:cs="Times New Roman"/>
          <w:sz w:val="20"/>
          <w:szCs w:val="20"/>
        </w:rPr>
        <w:t xml:space="preserve">AI Governance | </w:t>
      </w:r>
      <w:r w:rsidR="000B5500">
        <w:rPr>
          <w:rFonts w:ascii="Times New Roman" w:eastAsia="Times New Roman" w:hAnsi="Times New Roman" w:cs="Times New Roman"/>
          <w:sz w:val="20"/>
          <w:szCs w:val="20"/>
        </w:rPr>
        <w:t>Cybersecurity GRC | Data Privacy | Project Management | ITSM | Tools Transformation</w:t>
      </w:r>
    </w:p>
    <w:p w14:paraId="22A86AF3" w14:textId="0DB7FD50" w:rsidR="00FC42C1" w:rsidRPr="00FC42C1" w:rsidRDefault="00FC42C1" w:rsidP="00FC454D">
      <w:pPr>
        <w:tabs>
          <w:tab w:val="right" w:pos="9923"/>
        </w:tabs>
        <w:spacing w:after="80" w:line="240" w:lineRule="auto"/>
        <w:rPr>
          <w:rFonts w:ascii="Times New Roman" w:eastAsia="Times New Roman" w:hAnsi="Times New Roman" w:cs="Times New Roman"/>
          <w:sz w:val="20"/>
          <w:szCs w:val="20"/>
        </w:rPr>
      </w:pPr>
      <w:r w:rsidRPr="00FC42C1">
        <w:rPr>
          <w:rFonts w:ascii="Times New Roman" w:eastAsia="Times New Roman" w:hAnsi="Times New Roman" w:cs="Times New Roman"/>
          <w:b/>
          <w:bCs/>
          <w:sz w:val="20"/>
          <w:szCs w:val="20"/>
        </w:rPr>
        <w:t>Tools &amp; Platforms</w:t>
      </w:r>
      <w:r w:rsidRPr="00FC42C1">
        <w:rPr>
          <w:rFonts w:ascii="Times New Roman" w:eastAsia="Times New Roman" w:hAnsi="Times New Roman" w:cs="Times New Roman"/>
          <w:sz w:val="20"/>
          <w:szCs w:val="20"/>
        </w:rPr>
        <w:t xml:space="preserve">: </w:t>
      </w:r>
      <w:r w:rsidR="00744B82">
        <w:rPr>
          <w:rFonts w:ascii="Times New Roman" w:eastAsia="Times New Roman" w:hAnsi="Times New Roman" w:cs="Times New Roman"/>
          <w:sz w:val="20"/>
          <w:szCs w:val="20"/>
        </w:rPr>
        <w:t xml:space="preserve">MS Copilot | </w:t>
      </w:r>
      <w:r>
        <w:rPr>
          <w:rFonts w:ascii="Times New Roman" w:eastAsia="Times New Roman" w:hAnsi="Times New Roman" w:cs="Times New Roman"/>
          <w:sz w:val="20"/>
          <w:szCs w:val="20"/>
        </w:rPr>
        <w:t xml:space="preserve">Zendesk </w:t>
      </w:r>
      <w:r w:rsidRPr="00FC42C1">
        <w:rPr>
          <w:rFonts w:ascii="Times New Roman" w:eastAsia="Times New Roman" w:hAnsi="Times New Roman" w:cs="Times New Roman"/>
          <w:sz w:val="20"/>
          <w:szCs w:val="20"/>
        </w:rPr>
        <w:t>| ServiceNow (ITSM, GRC, IRM) | Microsoft 365 | KnowBe4 |</w:t>
      </w:r>
      <w:r>
        <w:rPr>
          <w:rFonts w:ascii="Times New Roman" w:eastAsia="Times New Roman" w:hAnsi="Times New Roman" w:cs="Times New Roman"/>
          <w:sz w:val="20"/>
          <w:szCs w:val="20"/>
        </w:rPr>
        <w:t xml:space="preserve"> </w:t>
      </w:r>
      <w:proofErr w:type="spellStart"/>
      <w:r w:rsidRPr="00FC42C1">
        <w:rPr>
          <w:rFonts w:ascii="Times New Roman" w:eastAsia="Times New Roman" w:hAnsi="Times New Roman" w:cs="Times New Roman"/>
          <w:sz w:val="20"/>
          <w:szCs w:val="20"/>
        </w:rPr>
        <w:t>OneTrust</w:t>
      </w:r>
      <w:proofErr w:type="spellEnd"/>
      <w:r w:rsidRPr="00FC42C1">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Optiv </w:t>
      </w:r>
      <w:r w:rsidRPr="00FC42C1">
        <w:rPr>
          <w:rFonts w:ascii="Times New Roman" w:eastAsia="Times New Roman" w:hAnsi="Times New Roman" w:cs="Times New Roman"/>
          <w:sz w:val="20"/>
          <w:szCs w:val="20"/>
        </w:rPr>
        <w:t>| SIEM | Jira | Confluence |</w:t>
      </w:r>
      <w:r>
        <w:rPr>
          <w:rFonts w:ascii="Times New Roman" w:eastAsia="Times New Roman" w:hAnsi="Times New Roman" w:cs="Times New Roman"/>
          <w:sz w:val="20"/>
          <w:szCs w:val="20"/>
        </w:rPr>
        <w:t xml:space="preserve"> Asana</w:t>
      </w:r>
      <w:r w:rsidRPr="00FC42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FC42C1">
        <w:rPr>
          <w:rFonts w:ascii="Times New Roman" w:eastAsia="Times New Roman" w:hAnsi="Times New Roman" w:cs="Times New Roman"/>
          <w:sz w:val="20"/>
          <w:szCs w:val="20"/>
        </w:rPr>
        <w:t>Cloudflare</w:t>
      </w:r>
      <w:r>
        <w:rPr>
          <w:rFonts w:ascii="Times New Roman" w:eastAsia="Times New Roman" w:hAnsi="Times New Roman" w:cs="Times New Roman"/>
          <w:sz w:val="20"/>
          <w:szCs w:val="20"/>
        </w:rPr>
        <w:t xml:space="preserve"> </w:t>
      </w:r>
      <w:r w:rsidRPr="00FC42C1">
        <w:rPr>
          <w:rFonts w:ascii="Times New Roman" w:eastAsia="Times New Roman" w:hAnsi="Times New Roman" w:cs="Times New Roman"/>
          <w:sz w:val="20"/>
          <w:szCs w:val="20"/>
        </w:rPr>
        <w:t>|</w:t>
      </w:r>
      <w:r w:rsidR="00FC454D">
        <w:rPr>
          <w:rFonts w:ascii="Times New Roman" w:eastAsia="Times New Roman" w:hAnsi="Times New Roman" w:cs="Times New Roman"/>
          <w:sz w:val="20"/>
          <w:szCs w:val="20"/>
        </w:rPr>
        <w:t xml:space="preserve"> </w:t>
      </w:r>
      <w:proofErr w:type="spellStart"/>
      <w:r w:rsidRPr="00FC42C1">
        <w:rPr>
          <w:rFonts w:ascii="Times New Roman" w:eastAsia="Times New Roman" w:hAnsi="Times New Roman" w:cs="Times New Roman"/>
          <w:sz w:val="20"/>
          <w:szCs w:val="20"/>
        </w:rPr>
        <w:t>HighBond</w:t>
      </w:r>
      <w:proofErr w:type="spellEnd"/>
      <w:r w:rsidR="00FC454D">
        <w:rPr>
          <w:rFonts w:ascii="Times New Roman" w:eastAsia="Times New Roman" w:hAnsi="Times New Roman" w:cs="Times New Roman"/>
          <w:sz w:val="20"/>
          <w:szCs w:val="20"/>
        </w:rPr>
        <w:t xml:space="preserve"> </w:t>
      </w:r>
      <w:r w:rsidR="00FC454D" w:rsidRPr="00FC42C1">
        <w:rPr>
          <w:rFonts w:ascii="Times New Roman" w:eastAsia="Times New Roman" w:hAnsi="Times New Roman" w:cs="Times New Roman"/>
          <w:sz w:val="20"/>
          <w:szCs w:val="20"/>
        </w:rPr>
        <w:t>|</w:t>
      </w:r>
      <w:r w:rsidRPr="00FC42C1">
        <w:rPr>
          <w:rFonts w:ascii="Times New Roman" w:eastAsia="Times New Roman" w:hAnsi="Times New Roman" w:cs="Times New Roman"/>
          <w:sz w:val="20"/>
          <w:szCs w:val="20"/>
        </w:rPr>
        <w:t xml:space="preserve"> Intune</w:t>
      </w:r>
    </w:p>
    <w:p w14:paraId="000000A4" w14:textId="321BAA8B" w:rsidR="004761CD" w:rsidRDefault="00FC42C1" w:rsidP="00FC454D">
      <w:pPr>
        <w:tabs>
          <w:tab w:val="right" w:pos="9923"/>
        </w:tabs>
        <w:spacing w:after="80" w:line="240" w:lineRule="auto"/>
        <w:rPr>
          <w:rFonts w:ascii="Times New Roman" w:eastAsia="Times New Roman" w:hAnsi="Times New Roman" w:cs="Times New Roman"/>
          <w:sz w:val="20"/>
          <w:szCs w:val="20"/>
        </w:rPr>
      </w:pPr>
      <w:r w:rsidRPr="00FC454D">
        <w:rPr>
          <w:rFonts w:ascii="Times New Roman" w:eastAsia="Times New Roman" w:hAnsi="Times New Roman" w:cs="Times New Roman"/>
          <w:b/>
          <w:bCs/>
          <w:sz w:val="20"/>
          <w:szCs w:val="20"/>
        </w:rPr>
        <w:t>Leadership &amp; Management:</w:t>
      </w:r>
      <w:r w:rsidRPr="00FC42C1">
        <w:rPr>
          <w:rFonts w:ascii="Times New Roman" w:eastAsia="Times New Roman" w:hAnsi="Times New Roman" w:cs="Times New Roman"/>
          <w:sz w:val="20"/>
          <w:szCs w:val="20"/>
        </w:rPr>
        <w:t xml:space="preserve"> Project Management | Agile (Scrum, Kanban) | Product Ownership | Stakeholder Management | Change Management | Process Improvement | Vendor Management | Cross-functional Team Leadership</w:t>
      </w:r>
    </w:p>
    <w:p w14:paraId="000000A5" w14:textId="0AE8240B" w:rsidR="004761CD" w:rsidRDefault="00000000" w:rsidP="00FC454D">
      <w:pPr>
        <w:tabs>
          <w:tab w:val="right" w:pos="9923"/>
        </w:tabs>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Interests:</w:t>
      </w:r>
      <w:r>
        <w:rPr>
          <w:rFonts w:ascii="Times New Roman" w:eastAsia="Times New Roman" w:hAnsi="Times New Roman" w:cs="Times New Roman"/>
          <w:sz w:val="20"/>
          <w:szCs w:val="20"/>
        </w:rPr>
        <w:t xml:space="preserve"> </w:t>
      </w:r>
      <w:r w:rsidR="00A471E0" w:rsidRPr="00A471E0">
        <w:rPr>
          <w:rFonts w:ascii="Times New Roman" w:eastAsia="Times New Roman" w:hAnsi="Times New Roman" w:cs="Times New Roman"/>
          <w:sz w:val="20"/>
          <w:szCs w:val="20"/>
        </w:rPr>
        <w:t>Mentoring</w:t>
      </w:r>
      <w:r w:rsidR="00A471E0">
        <w:rPr>
          <w:rFonts w:ascii="Times New Roman" w:eastAsia="Times New Roman" w:hAnsi="Times New Roman" w:cs="Times New Roman"/>
          <w:sz w:val="20"/>
          <w:szCs w:val="20"/>
        </w:rPr>
        <w:t>, T</w:t>
      </w:r>
      <w:r w:rsidR="00A471E0" w:rsidRPr="00A471E0">
        <w:rPr>
          <w:rFonts w:ascii="Times New Roman" w:eastAsia="Times New Roman" w:hAnsi="Times New Roman" w:cs="Times New Roman"/>
          <w:sz w:val="20"/>
          <w:szCs w:val="20"/>
        </w:rPr>
        <w:t xml:space="preserve">ravel, Exploring Global Cultures </w:t>
      </w:r>
      <w:r w:rsidR="00A471E0">
        <w:rPr>
          <w:rFonts w:ascii="Times New Roman" w:eastAsia="Times New Roman" w:hAnsi="Times New Roman" w:cs="Times New Roman"/>
          <w:sz w:val="20"/>
          <w:szCs w:val="20"/>
        </w:rPr>
        <w:t>&amp; Painting</w:t>
      </w:r>
    </w:p>
    <w:sectPr w:rsidR="004761CD" w:rsidSect="002A5121">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FDD54D" w14:textId="77777777" w:rsidR="00343568" w:rsidRDefault="00343568" w:rsidP="00406B4B">
      <w:pPr>
        <w:spacing w:line="240" w:lineRule="auto"/>
      </w:pPr>
      <w:r>
        <w:separator/>
      </w:r>
    </w:p>
  </w:endnote>
  <w:endnote w:type="continuationSeparator" w:id="0">
    <w:p w14:paraId="317DFA4A" w14:textId="77777777" w:rsidR="00343568" w:rsidRDefault="00343568" w:rsidP="00406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E7D377A-A177-DE4A-A892-CCFE7545AA6B}"/>
  </w:font>
  <w:font w:name="Times New Roman">
    <w:panose1 w:val="02020603050405020304"/>
    <w:charset w:val="00"/>
    <w:family w:val="roman"/>
    <w:pitch w:val="variable"/>
    <w:sig w:usb0="E0002EFF" w:usb1="C000785B" w:usb2="00000009" w:usb3="00000000" w:csb0="000001FF" w:csb1="00000000"/>
    <w:embedRegular r:id="rId2" w:fontKey="{625C103B-625A-754B-BFA2-4C6EC7CCEC18}"/>
    <w:embedBold r:id="rId3" w:fontKey="{B1F51404-2707-834E-8BAD-E00021CC3219}"/>
    <w:embedItalic r:id="rId4" w:fontKey="{B734FD62-DBFD-904B-AC1D-CBFA924D5AD8}"/>
    <w:embedBoldItalic r:id="rId5" w:fontKey="{4C3A231B-D2F1-5F42-8E1A-4E09129BDB3C}"/>
  </w:font>
  <w:font w:name="Courier New">
    <w:panose1 w:val="02070309020205020404"/>
    <w:charset w:val="00"/>
    <w:family w:val="modern"/>
    <w:pitch w:val="fixed"/>
    <w:sig w:usb0="E0002AFF" w:usb1="C0007843" w:usb2="00000009" w:usb3="00000000" w:csb0="000001FF" w:csb1="00000000"/>
    <w:embedRegular r:id="rId6" w:fontKey="{D5D711BB-A701-DB44-8E51-D9F19FBC4229}"/>
  </w:font>
  <w:font w:name="Wingdings">
    <w:panose1 w:val="05000000000000000000"/>
    <w:charset w:val="4D"/>
    <w:family w:val="decorative"/>
    <w:pitch w:val="variable"/>
    <w:sig w:usb0="00000003" w:usb1="00000000" w:usb2="00000000" w:usb3="00000000" w:csb0="80000001" w:csb1="00000000"/>
    <w:embedRegular r:id="rId7" w:fontKey="{F373943B-0915-834B-8B81-B99959AE3964}"/>
  </w:font>
  <w:font w:name="Arial">
    <w:panose1 w:val="020B0604020202020204"/>
    <w:charset w:val="00"/>
    <w:family w:val="swiss"/>
    <w:pitch w:val="variable"/>
    <w:sig w:usb0="E0002AFF" w:usb1="C0007843" w:usb2="00000009" w:usb3="00000000" w:csb0="000001FF" w:csb1="00000000"/>
    <w:embedRegular r:id="rId8" w:fontKey="{C0E4DFCC-D368-F24B-9413-AD9AC4CFBE3A}"/>
    <w:embedItalic r:id="rId9" w:fontKey="{E2EA19F9-0DD1-3442-8E36-D8308F7E241C}"/>
  </w:font>
  <w:font w:name="Cambria">
    <w:panose1 w:val="02040503050406030204"/>
    <w:charset w:val="00"/>
    <w:family w:val="roman"/>
    <w:pitch w:val="variable"/>
    <w:sig w:usb0="E00002FF" w:usb1="400004FF" w:usb2="00000000" w:usb3="00000000" w:csb0="0000019F" w:csb1="00000000"/>
    <w:embedRegular r:id="rId10" w:fontKey="{7EC7E499-74D3-EF40-BFA7-7C867D36CD8F}"/>
  </w:font>
  <w:font w:name="Calibri">
    <w:panose1 w:val="020F0502020204030204"/>
    <w:charset w:val="00"/>
    <w:family w:val="swiss"/>
    <w:pitch w:val="variable"/>
    <w:sig w:usb0="E0002AFF" w:usb1="C000247B" w:usb2="00000009" w:usb3="00000000" w:csb0="000001FF" w:csb1="00000000"/>
    <w:embedRegular r:id="rId11" w:fontKey="{F0ED7645-43EF-E24A-8EAB-B42E97150B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3BCCB" w14:textId="77777777" w:rsidR="00343568" w:rsidRDefault="00343568" w:rsidP="00406B4B">
      <w:pPr>
        <w:spacing w:line="240" w:lineRule="auto"/>
      </w:pPr>
      <w:r>
        <w:separator/>
      </w:r>
    </w:p>
  </w:footnote>
  <w:footnote w:type="continuationSeparator" w:id="0">
    <w:p w14:paraId="008496A8" w14:textId="77777777" w:rsidR="00343568" w:rsidRDefault="00343568" w:rsidP="00406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A53A38"/>
    <w:multiLevelType w:val="hybridMultilevel"/>
    <w:tmpl w:val="6E90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F2661"/>
    <w:multiLevelType w:val="multilevel"/>
    <w:tmpl w:val="1632BF9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11522C1B"/>
    <w:multiLevelType w:val="multilevel"/>
    <w:tmpl w:val="6AE6774C"/>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4F12CB"/>
    <w:multiLevelType w:val="multilevel"/>
    <w:tmpl w:val="30CA2E0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19034E26"/>
    <w:multiLevelType w:val="multilevel"/>
    <w:tmpl w:val="799A646A"/>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C45BE7"/>
    <w:multiLevelType w:val="multilevel"/>
    <w:tmpl w:val="FAE6D9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006477A"/>
    <w:multiLevelType w:val="multilevel"/>
    <w:tmpl w:val="D19251F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25A85DEC"/>
    <w:multiLevelType w:val="multilevel"/>
    <w:tmpl w:val="F028D29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260F438F"/>
    <w:multiLevelType w:val="multilevel"/>
    <w:tmpl w:val="045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04028"/>
    <w:multiLevelType w:val="multilevel"/>
    <w:tmpl w:val="075EEE7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3B5B4BD5"/>
    <w:multiLevelType w:val="multilevel"/>
    <w:tmpl w:val="D7A0CC5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78146B07"/>
    <w:multiLevelType w:val="multilevel"/>
    <w:tmpl w:val="8604D56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5962CB"/>
    <w:multiLevelType w:val="multilevel"/>
    <w:tmpl w:val="C7FED2DE"/>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376738897">
    <w:abstractNumId w:val="4"/>
  </w:num>
  <w:num w:numId="2" w16cid:durableId="1849825377">
    <w:abstractNumId w:val="3"/>
  </w:num>
  <w:num w:numId="3" w16cid:durableId="1208093">
    <w:abstractNumId w:val="5"/>
  </w:num>
  <w:num w:numId="4" w16cid:durableId="1728919274">
    <w:abstractNumId w:val="11"/>
  </w:num>
  <w:num w:numId="5" w16cid:durableId="1570841713">
    <w:abstractNumId w:val="7"/>
  </w:num>
  <w:num w:numId="6" w16cid:durableId="1608659783">
    <w:abstractNumId w:val="6"/>
  </w:num>
  <w:num w:numId="7" w16cid:durableId="1134759429">
    <w:abstractNumId w:val="9"/>
  </w:num>
  <w:num w:numId="8" w16cid:durableId="1035231940">
    <w:abstractNumId w:val="2"/>
  </w:num>
  <w:num w:numId="9" w16cid:durableId="1423528409">
    <w:abstractNumId w:val="1"/>
  </w:num>
  <w:num w:numId="10" w16cid:durableId="972831728">
    <w:abstractNumId w:val="12"/>
  </w:num>
  <w:num w:numId="11" w16cid:durableId="778452302">
    <w:abstractNumId w:val="10"/>
  </w:num>
  <w:num w:numId="12" w16cid:durableId="573316741">
    <w:abstractNumId w:val="0"/>
  </w:num>
  <w:num w:numId="13" w16cid:durableId="155761900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CD"/>
    <w:rsid w:val="000B5500"/>
    <w:rsid w:val="000E4910"/>
    <w:rsid w:val="000E6F86"/>
    <w:rsid w:val="002368D9"/>
    <w:rsid w:val="002A5121"/>
    <w:rsid w:val="00300B86"/>
    <w:rsid w:val="003144CA"/>
    <w:rsid w:val="00343568"/>
    <w:rsid w:val="0034767B"/>
    <w:rsid w:val="00377E67"/>
    <w:rsid w:val="003C74FD"/>
    <w:rsid w:val="003D09AC"/>
    <w:rsid w:val="00406B4B"/>
    <w:rsid w:val="004173B5"/>
    <w:rsid w:val="004761CD"/>
    <w:rsid w:val="00571D80"/>
    <w:rsid w:val="005B6388"/>
    <w:rsid w:val="0064598C"/>
    <w:rsid w:val="006508F5"/>
    <w:rsid w:val="00744B82"/>
    <w:rsid w:val="00750E67"/>
    <w:rsid w:val="0082249B"/>
    <w:rsid w:val="008C5189"/>
    <w:rsid w:val="00A21446"/>
    <w:rsid w:val="00A471E0"/>
    <w:rsid w:val="00A7097D"/>
    <w:rsid w:val="00B51D80"/>
    <w:rsid w:val="00B5590B"/>
    <w:rsid w:val="00BC418B"/>
    <w:rsid w:val="00CC0740"/>
    <w:rsid w:val="00CD03A2"/>
    <w:rsid w:val="00D93EB1"/>
    <w:rsid w:val="00E14CE7"/>
    <w:rsid w:val="00E237BA"/>
    <w:rsid w:val="00E76EC8"/>
    <w:rsid w:val="00EC1D06"/>
    <w:rsid w:val="00EF7EFE"/>
    <w:rsid w:val="00FC42C1"/>
    <w:rsid w:val="00FC4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7A4E"/>
  <w15:docId w15:val="{922C229D-811F-4443-A853-FE599FF8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06B4B"/>
    <w:pPr>
      <w:tabs>
        <w:tab w:val="center" w:pos="4680"/>
        <w:tab w:val="right" w:pos="9360"/>
      </w:tabs>
      <w:spacing w:line="240" w:lineRule="auto"/>
    </w:pPr>
  </w:style>
  <w:style w:type="character" w:customStyle="1" w:styleId="HeaderChar">
    <w:name w:val="Header Char"/>
    <w:basedOn w:val="DefaultParagraphFont"/>
    <w:link w:val="Header"/>
    <w:uiPriority w:val="99"/>
    <w:rsid w:val="00406B4B"/>
  </w:style>
  <w:style w:type="paragraph" w:styleId="Footer">
    <w:name w:val="footer"/>
    <w:basedOn w:val="Normal"/>
    <w:link w:val="FooterChar"/>
    <w:uiPriority w:val="99"/>
    <w:unhideWhenUsed/>
    <w:rsid w:val="00406B4B"/>
    <w:pPr>
      <w:tabs>
        <w:tab w:val="center" w:pos="4680"/>
        <w:tab w:val="right" w:pos="9360"/>
      </w:tabs>
      <w:spacing w:line="240" w:lineRule="auto"/>
    </w:pPr>
  </w:style>
  <w:style w:type="character" w:customStyle="1" w:styleId="FooterChar">
    <w:name w:val="Footer Char"/>
    <w:basedOn w:val="DefaultParagraphFont"/>
    <w:link w:val="Footer"/>
    <w:uiPriority w:val="99"/>
    <w:rsid w:val="00406B4B"/>
  </w:style>
  <w:style w:type="character" w:styleId="Hyperlink">
    <w:name w:val="Hyperlink"/>
    <w:basedOn w:val="DefaultParagraphFont"/>
    <w:uiPriority w:val="99"/>
    <w:unhideWhenUsed/>
    <w:rsid w:val="00E14CE7"/>
    <w:rPr>
      <w:color w:val="0000FF" w:themeColor="hyperlink"/>
      <w:u w:val="single"/>
    </w:rPr>
  </w:style>
  <w:style w:type="character" w:styleId="UnresolvedMention">
    <w:name w:val="Unresolved Mention"/>
    <w:basedOn w:val="DefaultParagraphFont"/>
    <w:uiPriority w:val="99"/>
    <w:semiHidden/>
    <w:unhideWhenUsed/>
    <w:rsid w:val="00E14CE7"/>
    <w:rPr>
      <w:color w:val="605E5C"/>
      <w:shd w:val="clear" w:color="auto" w:fill="E1DFDD"/>
    </w:rPr>
  </w:style>
  <w:style w:type="paragraph" w:styleId="NormalWeb">
    <w:name w:val="Normal (Web)"/>
    <w:basedOn w:val="Normal"/>
    <w:uiPriority w:val="99"/>
    <w:semiHidden/>
    <w:unhideWhenUsed/>
    <w:rsid w:val="00A709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7097D"/>
    <w:rPr>
      <w:b/>
      <w:bCs/>
    </w:rPr>
  </w:style>
  <w:style w:type="paragraph" w:styleId="ListParagraph">
    <w:name w:val="List Paragraph"/>
    <w:basedOn w:val="Normal"/>
    <w:uiPriority w:val="34"/>
    <w:qFormat/>
    <w:rsid w:val="00A7097D"/>
    <w:pPr>
      <w:spacing w:line="240"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Emphasis">
    <w:name w:val="Emphasis"/>
    <w:basedOn w:val="DefaultParagraphFont"/>
    <w:uiPriority w:val="20"/>
    <w:qFormat/>
    <w:rsid w:val="008C5189"/>
    <w:rPr>
      <w:i/>
      <w:iCs/>
    </w:rPr>
  </w:style>
  <w:style w:type="paragraph" w:styleId="NoSpacing">
    <w:name w:val="No Spacing"/>
    <w:uiPriority w:val="1"/>
    <w:qFormat/>
    <w:rsid w:val="00FC454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waroopa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swaroopa@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4F64F-0E7C-5448-869D-AFDC371CD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788</Words>
  <Characters>5451</Characters>
  <Application>Microsoft Office Word</Application>
  <DocSecurity>0</DocSecurity>
  <Lines>104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Swaroopa Pradhan</cp:lastModifiedBy>
  <cp:revision>4</cp:revision>
  <dcterms:created xsi:type="dcterms:W3CDTF">2026-07-06T19:05:00Z</dcterms:created>
  <dcterms:modified xsi:type="dcterms:W3CDTF">2026-07-07T16:44:00Z</dcterms:modified>
</cp:coreProperties>
</file>