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45214B33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C81F3C">
        <w:t>B. Swaroop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Beauty </w:t>
      </w:r>
      <w:r w:rsidRPr="00C211FF">
        <w:t xml:space="preserve"> web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etc..  </w:t>
      </w:r>
      <w:r w:rsidRPr="00C211FF">
        <w:t>.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>Correctness of the links (Redirecting to where the user want)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77777777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234E8A0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 xml:space="preserve">: Vaishali </w:t>
      </w:r>
      <w:proofErr w:type="spellStart"/>
      <w:r>
        <w:rPr>
          <w:b/>
          <w:bCs/>
        </w:rPr>
        <w:t>Sonanis</w:t>
      </w:r>
      <w:proofErr w:type="spellEnd"/>
      <w:r w:rsidRPr="00C211FF">
        <w:t>— planning, reporting</w:t>
      </w:r>
    </w:p>
    <w:p w14:paraId="12CD0184" w14:textId="4FCD20DF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C86EFD">
        <w:t>B Swaroop</w:t>
      </w:r>
      <w:r w:rsidRPr="00C211FF">
        <w:t>— execute test cases, log defects</w:t>
      </w:r>
    </w:p>
    <w:p w14:paraId="5DBFF20E" w14:textId="12507CEB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 xml:space="preserve">Nitin </w:t>
      </w:r>
      <w:r w:rsidR="00C86EFD">
        <w:t xml:space="preserve">Ramesh </w:t>
      </w:r>
      <w:r w:rsidRPr="00C211FF">
        <w:t xml:space="preserve"> —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77777777" w:rsidR="009C709E" w:rsidRPr="00C211FF" w:rsidRDefault="009C709E" w:rsidP="000314DB">
            <w:r>
              <w:t>5/8/2025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77777777" w:rsidR="009C709E" w:rsidRPr="00C211FF" w:rsidRDefault="009C709E" w:rsidP="000314DB">
            <w:r>
              <w:t>10/8/2025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7777777" w:rsidR="009C709E" w:rsidRPr="00C211FF" w:rsidRDefault="009C709E" w:rsidP="000314DB">
            <w:r>
              <w:t>20/8/2025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A1FED62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2C22D8"/>
    <w:rsid w:val="0057646B"/>
    <w:rsid w:val="005B3FE3"/>
    <w:rsid w:val="006C135B"/>
    <w:rsid w:val="008D261C"/>
    <w:rsid w:val="008F630C"/>
    <w:rsid w:val="009C709E"/>
    <w:rsid w:val="00A04715"/>
    <w:rsid w:val="00C81F3C"/>
    <w:rsid w:val="00C8393E"/>
    <w:rsid w:val="00C86EFD"/>
    <w:rsid w:val="00C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Swaroop Bhyri</cp:lastModifiedBy>
  <cp:revision>3</cp:revision>
  <dcterms:created xsi:type="dcterms:W3CDTF">2025-08-19T12:28:00Z</dcterms:created>
  <dcterms:modified xsi:type="dcterms:W3CDTF">2025-08-19T12:38:00Z</dcterms:modified>
</cp:coreProperties>
</file>