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1515BF9" w:rsidR="00E370AF" w:rsidRDefault="00035AFE">
            <w:r>
              <w:t>26</w:t>
            </w:r>
            <w:r w:rsidR="00267921" w:rsidRPr="00267921">
              <w:t xml:space="preserve"> </w:t>
            </w:r>
            <w:r>
              <w:t>June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D9EDF48" w:rsidR="00E370AF" w:rsidRDefault="00E73354">
            <w:r w:rsidRPr="00E73354">
              <w:t>Leave Approval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4C72F31" w14:textId="77777777" w:rsidR="00E73354" w:rsidRPr="00E73354" w:rsidRDefault="00E73354" w:rsidP="00E73354">
      <w:p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Solution architecture defines how the </w:t>
      </w:r>
      <w:r w:rsidRPr="00E73354">
        <w:rPr>
          <w:rFonts w:ascii="Arial" w:eastAsia="Arial" w:hAnsi="Arial" w:cs="Arial"/>
          <w:b/>
          <w:bCs/>
          <w:color w:val="000000"/>
          <w:sz w:val="24"/>
          <w:szCs w:val="24"/>
        </w:rPr>
        <w:t>Leave Approval System</w:t>
      </w: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 is designed and implemented to address the organization's leave management requirements. It bridges the gap between business needs and the ServiceNow technology platform by providing a structured approach to designing, developing, and deploying the application.</w:t>
      </w:r>
    </w:p>
    <w:p w14:paraId="186A738C" w14:textId="77777777" w:rsidR="00E73354" w:rsidRPr="00E73354" w:rsidRDefault="00E73354" w:rsidP="00E73354">
      <w:p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>Its goals are to:</w:t>
      </w:r>
    </w:p>
    <w:p w14:paraId="46DF885E" w14:textId="77777777" w:rsidR="00E73354" w:rsidRPr="00E73354" w:rsidRDefault="00E73354" w:rsidP="00E7335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Design an efficient </w:t>
      </w:r>
      <w:r w:rsidRPr="00E73354">
        <w:rPr>
          <w:rFonts w:ascii="Arial" w:eastAsia="Arial" w:hAnsi="Arial" w:cs="Arial"/>
          <w:b/>
          <w:bCs/>
          <w:color w:val="000000"/>
          <w:sz w:val="24"/>
          <w:szCs w:val="24"/>
        </w:rPr>
        <w:t>Leave Approval System</w:t>
      </w: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 that automates leave request submission, approval, rejection, and status tracking. </w:t>
      </w:r>
    </w:p>
    <w:p w14:paraId="087F5512" w14:textId="77777777" w:rsidR="00E73354" w:rsidRPr="00E73354" w:rsidRDefault="00E73354" w:rsidP="00E7335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Describe the overall architecture, components, workflows, and data flow of the application for project stakeholders. </w:t>
      </w:r>
    </w:p>
    <w:p w14:paraId="17EF3BA1" w14:textId="77777777" w:rsidR="00E73354" w:rsidRPr="00E73354" w:rsidRDefault="00E73354" w:rsidP="00E7335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Define the user roles (Employee, Manager, and Administrator), application features, workflow automation, and system requirements. </w:t>
      </w:r>
    </w:p>
    <w:p w14:paraId="4FCF49C8" w14:textId="77777777" w:rsidR="00E73354" w:rsidRPr="00E73354" w:rsidRDefault="00E73354" w:rsidP="00E7335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Provide implementation guidelines for developing, managing, and maintaining the solution using the </w:t>
      </w:r>
      <w:r w:rsidRPr="00E73354">
        <w:rPr>
          <w:rFonts w:ascii="Arial" w:eastAsia="Arial" w:hAnsi="Arial" w:cs="Arial"/>
          <w:b/>
          <w:bCs/>
          <w:color w:val="000000"/>
          <w:sz w:val="24"/>
          <w:szCs w:val="24"/>
        </w:rPr>
        <w:t>ServiceNow</w:t>
      </w:r>
      <w:r w:rsidRPr="00E73354">
        <w:rPr>
          <w:rFonts w:ascii="Arial" w:eastAsia="Arial" w:hAnsi="Arial" w:cs="Arial"/>
          <w:color w:val="000000"/>
          <w:sz w:val="24"/>
          <w:szCs w:val="24"/>
        </w:rPr>
        <w:t xml:space="preserve"> platform. </w:t>
      </w:r>
    </w:p>
    <w:p w14:paraId="5E4E63A2" w14:textId="77777777" w:rsidR="00E73354" w:rsidRPr="00E73354" w:rsidRDefault="00E73354" w:rsidP="00E73354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E73354">
        <w:rPr>
          <w:rFonts w:ascii="Arial" w:eastAsia="Arial" w:hAnsi="Arial" w:cs="Arial"/>
          <w:color w:val="000000"/>
          <w:sz w:val="24"/>
          <w:szCs w:val="24"/>
        </w:rPr>
        <w:t>Ensure secure, role-based access control, centralized leave record management, and automated email notifications.</w:t>
      </w:r>
    </w:p>
    <w:p w14:paraId="2B3DB86C" w14:textId="77777777" w:rsidR="00E370AF" w:rsidRDefault="00E370AF">
      <w:pPr>
        <w:rPr>
          <w:b/>
        </w:rPr>
      </w:pPr>
    </w:p>
    <w:p w14:paraId="1C1442E4" w14:textId="0567C460" w:rsidR="00E370AF" w:rsidRDefault="00E73354" w:rsidP="00035AFE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08A68336" wp14:editId="0DA1237E">
            <wp:extent cx="5731510" cy="3667125"/>
            <wp:effectExtent l="0" t="0" r="2540" b="9525"/>
            <wp:docPr id="17192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26AFE40-FAF1-4B02-BBD9-E937A7B838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81880D-3C97-4422-8956-1E5B6F1C09CC}"/>
    <w:embedBold r:id="rId3" w:fontKey="{D188F701-1DD3-4B65-80A4-9F71526822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429E42E-5405-471E-B5A2-80E39229A0AB}"/>
    <w:embedItalic r:id="rId5" w:fontKey="{91479939-D24A-4DFA-9090-7AA2B76A0A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AF80F1A-E7DC-4307-8FD9-193CF73BE1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63B1640"/>
    <w:multiLevelType w:val="multilevel"/>
    <w:tmpl w:val="8C5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2784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AFE"/>
    <w:rsid w:val="00267921"/>
    <w:rsid w:val="005B1441"/>
    <w:rsid w:val="00862077"/>
    <w:rsid w:val="00B556EC"/>
    <w:rsid w:val="00E370AF"/>
    <w:rsid w:val="00E7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Pavan Kumar Reddy</cp:lastModifiedBy>
  <cp:revision>4</cp:revision>
  <dcterms:created xsi:type="dcterms:W3CDTF">2022-10-03T08:27:00Z</dcterms:created>
  <dcterms:modified xsi:type="dcterms:W3CDTF">2026-06-28T09:26:00Z</dcterms:modified>
</cp:coreProperties>
</file>