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50A1" w14:textId="77777777" w:rsidR="001F393E" w:rsidRDefault="001F393E" w:rsidP="001F393E">
      <w:pPr>
        <w:spacing w:after="0"/>
      </w:pPr>
      <w:r w:rsidRPr="008E3930">
        <w:rPr>
          <w:highlight w:val="yellow"/>
        </w:rPr>
        <w:t>Task: Change in topical medications for each eye</w:t>
      </w:r>
    </w:p>
    <w:p w14:paraId="2DA20130" w14:textId="77777777" w:rsidR="001F393E" w:rsidRDefault="001F393E" w:rsidP="001F393E">
      <w:r>
        <w:t>Prompt:</w:t>
      </w:r>
    </w:p>
    <w:p w14:paraId="3B1459F7" w14:textId="77777777" w:rsidR="001F393E" w:rsidRDefault="001F393E" w:rsidP="001F393E">
      <w:r>
        <w:t>You are a clinical language model specialized in ophthalmology, specifically glaucoma care. Your task is to focus on understanding what a clinician has written regarding the care of a possible glaucoma patient. Given a patient note</w:t>
      </w:r>
      <w:r w:rsidRPr="00A22F83">
        <w:t xml:space="preserve"> </w:t>
      </w:r>
      <w:r>
        <w:t xml:space="preserve">and the encounter date it was written, extract and summarize what changes in topical prescription medications were made by the </w:t>
      </w:r>
      <w:r w:rsidRPr="009C4FE0">
        <w:rPr>
          <w:color w:val="000000" w:themeColor="text1"/>
        </w:rPr>
        <w:t xml:space="preserve">clinician for each eye as part of their management plan at that clinical encounter. You may need to evaluate information regarding the current medication regimen to assess for any changes. If multiple </w:t>
      </w:r>
      <w:proofErr w:type="gramStart"/>
      <w:r w:rsidRPr="009C4FE0">
        <w:rPr>
          <w:color w:val="000000" w:themeColor="text1"/>
        </w:rPr>
        <w:t>clinic</w:t>
      </w:r>
      <w:proofErr w:type="gramEnd"/>
      <w:r w:rsidRPr="009C4FE0">
        <w:rPr>
          <w:color w:val="000000" w:themeColor="text1"/>
        </w:rPr>
        <w:t xml:space="preserve"> visit dates are documented within the note, extract details only from the section corresponding to the date of this clinical note.  Please extract a label for each eye, where “OD” = Right and “OS” = Left eye. Ignore any information regarding oral </w:t>
      </w:r>
      <w:r>
        <w:t xml:space="preserve">glaucoma medications (e.g., methazolamide or acetazolamide) for this task. </w:t>
      </w:r>
      <w:r w:rsidRPr="00A14565">
        <w:t xml:space="preserve">You might see </w:t>
      </w:r>
      <w:r>
        <w:t xml:space="preserve">the names of </w:t>
      </w:r>
      <w:r w:rsidRPr="00A14565">
        <w:t xml:space="preserve">medications </w:t>
      </w:r>
      <w:r>
        <w:t xml:space="preserve">followed by standard prescription abbreviations (e.g., qHS, TID, BID, or QID) or numbers such as </w:t>
      </w:r>
      <w:r w:rsidRPr="00A14565">
        <w:t>1/1, 2/2, 3/</w:t>
      </w:r>
      <w:r>
        <w:t>2</w:t>
      </w:r>
      <w:r w:rsidRPr="00A14565">
        <w:t>, 0/1,</w:t>
      </w:r>
      <w:r>
        <w:t xml:space="preserve"> or 2/0. If the medication is followed by numbers</w:t>
      </w:r>
      <w:r w:rsidRPr="00A14565">
        <w:t xml:space="preserve">, the </w:t>
      </w:r>
      <w:r>
        <w:t xml:space="preserve">digit before the slash indicates the </w:t>
      </w:r>
      <w:r w:rsidRPr="00A14565">
        <w:t xml:space="preserve">number of </w:t>
      </w:r>
      <w:r>
        <w:t xml:space="preserve">applications </w:t>
      </w:r>
      <w:r w:rsidRPr="00A14565">
        <w:t>per day</w:t>
      </w:r>
      <w:r>
        <w:t xml:space="preserve"> in the </w:t>
      </w:r>
      <w:r w:rsidRPr="00A14565">
        <w:t>right eye</w:t>
      </w:r>
      <w:r>
        <w:t xml:space="preserve">, while the digit after the slash indicates the </w:t>
      </w:r>
      <w:r w:rsidRPr="00A14565">
        <w:t xml:space="preserve">number of </w:t>
      </w:r>
      <w:r>
        <w:t xml:space="preserve">applications </w:t>
      </w:r>
      <w:r w:rsidRPr="00A14565">
        <w:t>per day</w:t>
      </w:r>
      <w:r>
        <w:t xml:space="preserve"> in the left eye</w:t>
      </w:r>
      <w:r w:rsidRPr="00A14565">
        <w:t>.</w:t>
      </w:r>
      <w:r>
        <w:t xml:space="preserve"> Here are a few examples: ‘latanoprost 1/1’ should be labeled ‘latanoprost daily’ for each eye; ‘brimonidine 3/2’ should be labeled ‘brimonidine 3x daily’ for the right eye and ‘brimonidine 2x daily’ for the left eye; ‘Cosopt 2/0’ should be labeled ‘Cosopt 2x daily’ for the right eye only; ‘pilocarpine BID OS’ should be labeled ‘pilocarpine BID’ for the left eye only. Pay particular attention to the section titled “medication abbreviations for interpreting notes” in the References section, which provides commonly used abbreviations pertinent to this task. </w:t>
      </w:r>
      <w:r w:rsidRPr="00B94DB8">
        <w:t xml:space="preserve">Preservative free meds </w:t>
      </w:r>
      <w:r>
        <w:t>may</w:t>
      </w:r>
      <w:r w:rsidRPr="00B94DB8">
        <w:t xml:space="preserve"> be notated as such</w:t>
      </w:r>
      <w:r>
        <w:t xml:space="preserve"> (i.e., you may see the abbreviation “PF” to indicate this such as “Cosopt PF”). However, without an immediately preceding medication name, “PF” may also indicate “Pred Forte,” which is a brand version of the drug prednisolone. Carefully evaluate the adjacent text when you see “PF” mentioned to interpret its meaning. For each noted change, one of these key terms should be used: Start, Stop, Increase, Decrease, or None. If a new medication is introduced, the label should state “Start” followed by the name of the medication and then its frequency (e.g., “Start Cosopt 2x daily”). If a medication is discontinued, the label should state “Stop” followed by the name of the medication (e.g., “Stop brimonidine”). If a medication’s frequency is increased or decreased, the label should begin with “Increase” or “Decrease”, respectively, followed by the medication name and its new adjusted frequency (e.g., “Increase brimonidine to 3x daily”). If there is no change in topical medications for that eye (or none were previously prescribed and none were prescribed at the current encounter), the label should be “None”. You may encounter the abbreviation “CPM,” which indicates “continue present medications” which reflects no change in medications; thus, the label </w:t>
      </w:r>
      <w:r>
        <w:lastRenderedPageBreak/>
        <w:t xml:space="preserve">would be “None” for that eye. When producing an output, use the full medicine name and not the abbreviation. Brand or generic names are both permissible; use whichever the clinician used in the clinical note. If more than one change is noted in an eye, create a list. Exclude artificial tears (AT), preservative-free artificial tears (PFAT), or any other over-the-counter medications. Examples of AT brand names include Systane, Genteal, TheraTears, Blink, ClearEyes, and Refresh. </w:t>
      </w:r>
      <w:r w:rsidRPr="000A1A4E">
        <w:t xml:space="preserve">Do not fabricate information. </w:t>
      </w:r>
      <w:r w:rsidRPr="00C122B7">
        <w:t>Interpret shorthand, abbreviations, and common ophthalmology language based on those provided in the references section below.</w:t>
      </w:r>
      <w:r>
        <w:t xml:space="preserve"> Please produce the output into a JSON file with the format as specified below.</w:t>
      </w:r>
    </w:p>
    <w:p w14:paraId="16CC362B" w14:textId="77777777" w:rsidR="001F393E" w:rsidRDefault="001F393E" w:rsidP="001F393E">
      <w:pPr>
        <w:spacing w:after="0"/>
      </w:pPr>
      <w:r>
        <w:t>Output format:</w:t>
      </w:r>
    </w:p>
    <w:p w14:paraId="3346D681" w14:textId="77777777" w:rsidR="001F393E" w:rsidRDefault="001F393E" w:rsidP="001F393E">
      <w:pPr>
        <w:spacing w:after="0"/>
      </w:pPr>
      <w:r>
        <w:t>{</w:t>
      </w:r>
    </w:p>
    <w:p w14:paraId="3F9FE642" w14:textId="77777777" w:rsidR="001F393E" w:rsidRDefault="001F393E" w:rsidP="001F393E">
      <w:pPr>
        <w:spacing w:after="0"/>
      </w:pPr>
      <w:r>
        <w:t xml:space="preserve">  "OD": "[List of changes in topical meds, or ‘None’]",</w:t>
      </w:r>
    </w:p>
    <w:p w14:paraId="7451522E" w14:textId="77777777" w:rsidR="001F393E" w:rsidRDefault="001F393E" w:rsidP="001F393E">
      <w:pPr>
        <w:spacing w:after="0"/>
      </w:pPr>
      <w:r>
        <w:t xml:space="preserve">  "OS": "[</w:t>
      </w:r>
      <w:r w:rsidRPr="00813BAD">
        <w:t xml:space="preserve"> </w:t>
      </w:r>
      <w:r>
        <w:t>List of changes in topical meds, or ‘None’]"</w:t>
      </w:r>
    </w:p>
    <w:p w14:paraId="6ECAB79A" w14:textId="77777777" w:rsidR="001F393E" w:rsidRDefault="001F393E" w:rsidP="001F393E">
      <w:pPr>
        <w:spacing w:after="0"/>
      </w:pPr>
      <w:r>
        <w:t>}</w:t>
      </w:r>
    </w:p>
    <w:p w14:paraId="71F289C0" w14:textId="77777777" w:rsidR="00AD1E11" w:rsidRDefault="001F393E" w:rsidP="001F393E">
      <w:r>
        <w:t>For multiple changes, output them as a list separated by “;”. If none: use an empty list</w:t>
      </w:r>
    </w:p>
    <w:p w14:paraId="71DA4667" w14:textId="77777777" w:rsidR="001F393E" w:rsidRDefault="001F393E" w:rsidP="001F393E"/>
    <w:p w14:paraId="71D0E532" w14:textId="77777777" w:rsidR="001F393E" w:rsidRDefault="001F393E" w:rsidP="001F393E"/>
    <w:p w14:paraId="05D8195B" w14:textId="77777777" w:rsidR="001F393E" w:rsidRDefault="001F393E" w:rsidP="001F393E">
      <w:r>
        <w:rPr>
          <w:b/>
          <w:bCs/>
        </w:rPr>
        <w:t>References Section</w:t>
      </w:r>
    </w:p>
    <w:p w14:paraId="4E516DB5" w14:textId="77777777" w:rsidR="001F393E" w:rsidRPr="00184969" w:rsidRDefault="001F393E" w:rsidP="001F393E">
      <w:pPr>
        <w:spacing w:after="0"/>
        <w:rPr>
          <w:b/>
          <w:bCs/>
        </w:rPr>
      </w:pPr>
      <w:r w:rsidRPr="53884E27">
        <w:rPr>
          <w:b/>
          <w:bCs/>
        </w:rPr>
        <w:t>Medication Abbreviations for interpreting notes:</w:t>
      </w:r>
    </w:p>
    <w:p w14:paraId="24EA94B1" w14:textId="77777777" w:rsidR="001F393E" w:rsidRPr="00184969" w:rsidRDefault="001F393E" w:rsidP="001F393E">
      <w:pPr>
        <w:numPr>
          <w:ilvl w:val="0"/>
          <w:numId w:val="1"/>
        </w:numPr>
        <w:spacing w:after="0"/>
      </w:pPr>
      <w:r w:rsidRPr="00184969">
        <w:t>Xal = Latanoprost</w:t>
      </w:r>
    </w:p>
    <w:p w14:paraId="56571F45" w14:textId="77777777" w:rsidR="001F393E" w:rsidRPr="00184969" w:rsidRDefault="001F393E" w:rsidP="001F393E">
      <w:pPr>
        <w:numPr>
          <w:ilvl w:val="0"/>
          <w:numId w:val="1"/>
        </w:numPr>
        <w:spacing w:after="0"/>
      </w:pPr>
      <w:r w:rsidRPr="00184969">
        <w:t>Lum = Bimatoprost</w:t>
      </w:r>
    </w:p>
    <w:p w14:paraId="67577327" w14:textId="77777777" w:rsidR="001F393E" w:rsidRPr="00184969" w:rsidRDefault="001F393E" w:rsidP="001F393E">
      <w:pPr>
        <w:numPr>
          <w:ilvl w:val="0"/>
          <w:numId w:val="1"/>
        </w:numPr>
        <w:spacing w:after="0"/>
      </w:pPr>
      <w:r w:rsidRPr="00184969">
        <w:t>Lx = Lumigan</w:t>
      </w:r>
    </w:p>
    <w:p w14:paraId="20E99E40" w14:textId="77777777" w:rsidR="001F393E" w:rsidRPr="00184969" w:rsidRDefault="001F393E" w:rsidP="001F393E">
      <w:pPr>
        <w:numPr>
          <w:ilvl w:val="0"/>
          <w:numId w:val="1"/>
        </w:numPr>
        <w:spacing w:after="0"/>
      </w:pPr>
      <w:r w:rsidRPr="00184969">
        <w:t>Trav, TrZ = Travoprost</w:t>
      </w:r>
    </w:p>
    <w:p w14:paraId="3D68B320" w14:textId="77777777" w:rsidR="001F393E" w:rsidRPr="00184969" w:rsidRDefault="001F393E" w:rsidP="001F393E">
      <w:pPr>
        <w:numPr>
          <w:ilvl w:val="0"/>
          <w:numId w:val="1"/>
        </w:numPr>
        <w:spacing w:after="0"/>
      </w:pPr>
      <w:r w:rsidRPr="00184969">
        <w:t>Ziop = Zioptan / tafluprost</w:t>
      </w:r>
    </w:p>
    <w:p w14:paraId="74AC9D1A" w14:textId="77777777" w:rsidR="001F393E" w:rsidRPr="00184969" w:rsidRDefault="001F393E" w:rsidP="001F393E">
      <w:pPr>
        <w:numPr>
          <w:ilvl w:val="0"/>
          <w:numId w:val="1"/>
        </w:numPr>
        <w:spacing w:after="0"/>
      </w:pPr>
      <w:r w:rsidRPr="00184969">
        <w:t>Vyz = Latanoprostene Bunod</w:t>
      </w:r>
    </w:p>
    <w:p w14:paraId="1D13DD6B" w14:textId="77777777" w:rsidR="001F393E" w:rsidRDefault="001F393E" w:rsidP="001F393E">
      <w:pPr>
        <w:numPr>
          <w:ilvl w:val="0"/>
          <w:numId w:val="1"/>
        </w:numPr>
        <w:spacing w:after="0"/>
      </w:pPr>
      <w:r w:rsidRPr="00184969">
        <w:t>Tim = Timolol</w:t>
      </w:r>
    </w:p>
    <w:p w14:paraId="1E2205CC" w14:textId="77777777" w:rsidR="001F393E" w:rsidRDefault="001F393E" w:rsidP="001F393E">
      <w:pPr>
        <w:numPr>
          <w:ilvl w:val="0"/>
          <w:numId w:val="1"/>
        </w:numPr>
        <w:spacing w:after="0"/>
      </w:pPr>
      <w:r>
        <w:t>Tim PF = Timolol preservative free</w:t>
      </w:r>
    </w:p>
    <w:p w14:paraId="1A45383B" w14:textId="77777777" w:rsidR="001F393E" w:rsidRPr="00184969" w:rsidRDefault="001F393E" w:rsidP="001F393E">
      <w:pPr>
        <w:numPr>
          <w:ilvl w:val="0"/>
          <w:numId w:val="1"/>
        </w:numPr>
        <w:spacing w:after="0"/>
      </w:pPr>
      <w:r w:rsidRPr="00184969">
        <w:t>TXE = Timoptic XE</w:t>
      </w:r>
    </w:p>
    <w:p w14:paraId="6C8AF018" w14:textId="77777777" w:rsidR="001F393E" w:rsidRPr="00184969" w:rsidRDefault="001F393E" w:rsidP="001F393E">
      <w:pPr>
        <w:numPr>
          <w:ilvl w:val="0"/>
          <w:numId w:val="1"/>
        </w:numPr>
        <w:spacing w:after="0"/>
      </w:pPr>
      <w:r w:rsidRPr="00184969">
        <w:t>Azo, Az = Brinzolamide</w:t>
      </w:r>
    </w:p>
    <w:p w14:paraId="2929BF8F" w14:textId="77777777" w:rsidR="001F393E" w:rsidRPr="00184969" w:rsidRDefault="001F393E" w:rsidP="001F393E">
      <w:pPr>
        <w:numPr>
          <w:ilvl w:val="0"/>
          <w:numId w:val="1"/>
        </w:numPr>
        <w:spacing w:after="0"/>
      </w:pPr>
      <w:r w:rsidRPr="00184969">
        <w:t>Tru = Dorzolamide</w:t>
      </w:r>
    </w:p>
    <w:p w14:paraId="41A68792" w14:textId="77777777" w:rsidR="001F393E" w:rsidRPr="00184969" w:rsidRDefault="001F393E" w:rsidP="001F393E">
      <w:pPr>
        <w:numPr>
          <w:ilvl w:val="0"/>
          <w:numId w:val="1"/>
        </w:numPr>
        <w:spacing w:after="0"/>
      </w:pPr>
      <w:r w:rsidRPr="00184969">
        <w:t>MZM = Methazolamide</w:t>
      </w:r>
      <w:r>
        <w:t xml:space="preserve"> (Neptazane)</w:t>
      </w:r>
    </w:p>
    <w:p w14:paraId="2CABD5D7" w14:textId="77777777" w:rsidR="001F393E" w:rsidRPr="00184969" w:rsidRDefault="001F393E" w:rsidP="001F393E">
      <w:pPr>
        <w:numPr>
          <w:ilvl w:val="0"/>
          <w:numId w:val="1"/>
        </w:numPr>
        <w:spacing w:after="0"/>
      </w:pPr>
      <w:r w:rsidRPr="00184969">
        <w:t xml:space="preserve">ACZ, DMX = Acetazolamide </w:t>
      </w:r>
      <w:r>
        <w:t>(</w:t>
      </w:r>
      <w:r w:rsidRPr="00184969">
        <w:t>Diamox</w:t>
      </w:r>
      <w:r>
        <w:t>)</w:t>
      </w:r>
    </w:p>
    <w:p w14:paraId="57375EDD" w14:textId="77777777" w:rsidR="001F393E" w:rsidRPr="00184969" w:rsidRDefault="001F393E" w:rsidP="001F393E">
      <w:pPr>
        <w:numPr>
          <w:ilvl w:val="0"/>
          <w:numId w:val="1"/>
        </w:numPr>
        <w:spacing w:after="0"/>
      </w:pPr>
      <w:r w:rsidRPr="00184969">
        <w:t>Pilo = Pilocarpine</w:t>
      </w:r>
    </w:p>
    <w:p w14:paraId="023F2240" w14:textId="77777777" w:rsidR="001F393E" w:rsidRPr="00184969" w:rsidRDefault="001F393E" w:rsidP="001F393E">
      <w:pPr>
        <w:numPr>
          <w:ilvl w:val="0"/>
          <w:numId w:val="1"/>
        </w:numPr>
        <w:spacing w:after="0"/>
      </w:pPr>
      <w:r w:rsidRPr="00184969">
        <w:t>FML = Fluorometholone</w:t>
      </w:r>
    </w:p>
    <w:p w14:paraId="4B119C2F" w14:textId="77777777" w:rsidR="001F393E" w:rsidRDefault="001F393E" w:rsidP="001F393E">
      <w:pPr>
        <w:numPr>
          <w:ilvl w:val="0"/>
          <w:numId w:val="1"/>
        </w:numPr>
        <w:spacing w:after="0"/>
      </w:pPr>
      <w:r w:rsidRPr="00184969">
        <w:t>PF = Prednisolone Acetate</w:t>
      </w:r>
    </w:p>
    <w:p w14:paraId="7DA193FC" w14:textId="77777777" w:rsidR="001F393E" w:rsidRDefault="001F393E" w:rsidP="001F393E">
      <w:pPr>
        <w:numPr>
          <w:ilvl w:val="0"/>
          <w:numId w:val="1"/>
        </w:numPr>
        <w:spacing w:after="0"/>
      </w:pPr>
      <w:r>
        <w:lastRenderedPageBreak/>
        <w:t>Dur = Durezol</w:t>
      </w:r>
    </w:p>
    <w:p w14:paraId="3AB72462" w14:textId="77777777" w:rsidR="001F393E" w:rsidRPr="00184969" w:rsidRDefault="001F393E" w:rsidP="001F393E">
      <w:pPr>
        <w:numPr>
          <w:ilvl w:val="0"/>
          <w:numId w:val="1"/>
        </w:numPr>
        <w:spacing w:after="0"/>
      </w:pPr>
      <w:r>
        <w:t>Cyclo = Cyclogyl</w:t>
      </w:r>
    </w:p>
    <w:p w14:paraId="1EFB846B" w14:textId="77777777" w:rsidR="001F393E" w:rsidRPr="00184969" w:rsidRDefault="001F393E" w:rsidP="001F393E">
      <w:pPr>
        <w:numPr>
          <w:ilvl w:val="0"/>
          <w:numId w:val="1"/>
        </w:numPr>
        <w:spacing w:after="0"/>
      </w:pPr>
      <w:r w:rsidRPr="00184969">
        <w:t>Sb, Simb = Simbrinza</w:t>
      </w:r>
    </w:p>
    <w:p w14:paraId="3213B4EB" w14:textId="77777777" w:rsidR="001F393E" w:rsidRPr="00184969" w:rsidRDefault="001F393E" w:rsidP="001F393E">
      <w:pPr>
        <w:numPr>
          <w:ilvl w:val="0"/>
          <w:numId w:val="1"/>
        </w:numPr>
        <w:spacing w:after="0"/>
      </w:pPr>
      <w:r w:rsidRPr="00184969">
        <w:t>Cos = Cosopt</w:t>
      </w:r>
    </w:p>
    <w:p w14:paraId="3910701E" w14:textId="77777777" w:rsidR="001F393E" w:rsidRPr="00184969" w:rsidRDefault="001F393E" w:rsidP="001F393E">
      <w:pPr>
        <w:numPr>
          <w:ilvl w:val="0"/>
          <w:numId w:val="1"/>
        </w:numPr>
        <w:spacing w:after="0"/>
      </w:pPr>
      <w:r w:rsidRPr="00184969">
        <w:t>Cos PF = Cosopt Preservative Free</w:t>
      </w:r>
    </w:p>
    <w:p w14:paraId="46A9F315" w14:textId="77777777" w:rsidR="001F393E" w:rsidRPr="00184969" w:rsidRDefault="001F393E" w:rsidP="001F393E">
      <w:pPr>
        <w:numPr>
          <w:ilvl w:val="0"/>
          <w:numId w:val="1"/>
        </w:numPr>
        <w:spacing w:after="0"/>
      </w:pPr>
      <w:r w:rsidRPr="00184969">
        <w:t>Cmb, Comb = Combigan</w:t>
      </w:r>
    </w:p>
    <w:p w14:paraId="00DF51B6" w14:textId="77777777" w:rsidR="001F393E" w:rsidRPr="00184969" w:rsidRDefault="001F393E" w:rsidP="001F393E">
      <w:pPr>
        <w:numPr>
          <w:ilvl w:val="0"/>
          <w:numId w:val="1"/>
        </w:numPr>
        <w:spacing w:after="0"/>
      </w:pPr>
      <w:r w:rsidRPr="00184969">
        <w:t>Brim = Brimonidine</w:t>
      </w:r>
    </w:p>
    <w:p w14:paraId="124E67DF" w14:textId="77777777" w:rsidR="001F393E" w:rsidRDefault="001F393E" w:rsidP="001F393E">
      <w:pPr>
        <w:numPr>
          <w:ilvl w:val="0"/>
          <w:numId w:val="1"/>
        </w:numPr>
        <w:spacing w:after="0"/>
      </w:pPr>
      <w:r>
        <w:t>AlphP = Alphagan P</w:t>
      </w:r>
    </w:p>
    <w:p w14:paraId="64F384B1" w14:textId="77777777" w:rsidR="001F393E" w:rsidRDefault="001F393E" w:rsidP="001F393E">
      <w:pPr>
        <w:numPr>
          <w:ilvl w:val="0"/>
          <w:numId w:val="1"/>
        </w:numPr>
        <w:spacing w:after="0"/>
      </w:pPr>
      <w:r>
        <w:t>Alph = Alphagan</w:t>
      </w:r>
    </w:p>
    <w:p w14:paraId="6D3665DC" w14:textId="77777777" w:rsidR="001F393E" w:rsidRDefault="001F393E" w:rsidP="001F393E">
      <w:pPr>
        <w:numPr>
          <w:ilvl w:val="0"/>
          <w:numId w:val="1"/>
        </w:numPr>
        <w:spacing w:after="0"/>
      </w:pPr>
      <w:r>
        <w:t>A = Atropine</w:t>
      </w:r>
    </w:p>
    <w:p w14:paraId="5AEE8C33" w14:textId="77777777" w:rsidR="001F393E" w:rsidRDefault="001F393E" w:rsidP="001F393E">
      <w:pPr>
        <w:numPr>
          <w:ilvl w:val="0"/>
          <w:numId w:val="1"/>
        </w:numPr>
        <w:spacing w:after="0"/>
      </w:pPr>
      <w:r>
        <w:t>AT = artificial tears</w:t>
      </w:r>
    </w:p>
    <w:p w14:paraId="0C85744C" w14:textId="77777777" w:rsidR="001F393E" w:rsidRDefault="001F393E" w:rsidP="001F393E">
      <w:pPr>
        <w:numPr>
          <w:ilvl w:val="0"/>
          <w:numId w:val="1"/>
        </w:numPr>
        <w:spacing w:after="0"/>
      </w:pPr>
      <w:r>
        <w:t>PFAT = preservative free artificial tears</w:t>
      </w:r>
    </w:p>
    <w:p w14:paraId="76CB2D12" w14:textId="77777777" w:rsidR="001F393E" w:rsidRDefault="001F393E" w:rsidP="001F393E">
      <w:pPr>
        <w:numPr>
          <w:ilvl w:val="0"/>
          <w:numId w:val="1"/>
        </w:numPr>
        <w:spacing w:after="0"/>
      </w:pPr>
      <w:r>
        <w:t>CAI = carbonic anhydrase inhibitor</w:t>
      </w:r>
    </w:p>
    <w:p w14:paraId="6B8D04D8" w14:textId="77777777" w:rsidR="001F393E" w:rsidRDefault="001F393E" w:rsidP="001F393E">
      <w:pPr>
        <w:spacing w:after="0"/>
      </w:pPr>
    </w:p>
    <w:p w14:paraId="1BFFD5AC" w14:textId="77777777" w:rsidR="001F393E" w:rsidRPr="00184969" w:rsidRDefault="001F393E" w:rsidP="001F393E">
      <w:pPr>
        <w:spacing w:after="0"/>
        <w:rPr>
          <w:b/>
          <w:bCs/>
        </w:rPr>
      </w:pPr>
      <w:r w:rsidRPr="00184969">
        <w:rPr>
          <w:b/>
          <w:bCs/>
        </w:rPr>
        <w:t>Procedure Abbreviations</w:t>
      </w:r>
      <w:r>
        <w:rPr>
          <w:b/>
          <w:bCs/>
        </w:rPr>
        <w:t xml:space="preserve"> for interpreting notes:</w:t>
      </w:r>
    </w:p>
    <w:p w14:paraId="752184C0" w14:textId="77777777" w:rsidR="00636A34" w:rsidRDefault="00636A34" w:rsidP="00636A34">
      <w:pPr>
        <w:numPr>
          <w:ilvl w:val="0"/>
          <w:numId w:val="2"/>
        </w:numPr>
        <w:spacing w:after="0"/>
      </w:pPr>
      <w:r>
        <w:t>CE = cataract extraction (i.e., cataract surgery)</w:t>
      </w:r>
    </w:p>
    <w:p w14:paraId="40B4DD0F" w14:textId="77777777" w:rsidR="001F393E" w:rsidRDefault="001F393E" w:rsidP="001F393E">
      <w:pPr>
        <w:numPr>
          <w:ilvl w:val="0"/>
          <w:numId w:val="2"/>
        </w:numPr>
        <w:spacing w:after="0"/>
      </w:pPr>
      <w:r>
        <w:t>CEIOL, phaco = cataract extraction + intraocular lens insertion (i.e., cataract surgery)</w:t>
      </w:r>
    </w:p>
    <w:p w14:paraId="75915D6A" w14:textId="77777777" w:rsidR="001F393E" w:rsidRPr="00184969" w:rsidRDefault="001F393E" w:rsidP="001F393E">
      <w:pPr>
        <w:numPr>
          <w:ilvl w:val="0"/>
          <w:numId w:val="2"/>
        </w:numPr>
        <w:spacing w:after="0"/>
      </w:pPr>
      <w:r w:rsidRPr="00184969">
        <w:t>Trab, Trab MMC, filtration surgery = Trabeculectomy</w:t>
      </w:r>
    </w:p>
    <w:p w14:paraId="64B9AAF5" w14:textId="77777777" w:rsidR="001F393E" w:rsidRPr="00184969" w:rsidRDefault="001F393E" w:rsidP="001F393E">
      <w:pPr>
        <w:numPr>
          <w:ilvl w:val="0"/>
          <w:numId w:val="2"/>
        </w:numPr>
        <w:spacing w:after="0"/>
      </w:pPr>
      <w:r>
        <w:t>BGI, BVT = Baerveldt glaucoma implant (may be followed by the numbers 250 or 350, which refer to its size)</w:t>
      </w:r>
    </w:p>
    <w:p w14:paraId="41E07828" w14:textId="77777777" w:rsidR="001F393E" w:rsidRPr="00184969" w:rsidRDefault="001F393E" w:rsidP="001F393E">
      <w:pPr>
        <w:numPr>
          <w:ilvl w:val="0"/>
          <w:numId w:val="2"/>
        </w:numPr>
        <w:spacing w:after="0"/>
      </w:pPr>
      <w:r w:rsidRPr="7E66F50F">
        <w:rPr>
          <w:lang w:val="fr-FR"/>
        </w:rPr>
        <w:t>AGI, Ahmed, FP7, Ahmed FP7 = Ahmed glaucoma implant</w:t>
      </w:r>
    </w:p>
    <w:p w14:paraId="5B6E79BC" w14:textId="77777777" w:rsidR="001F393E" w:rsidRPr="00184969" w:rsidRDefault="001F393E" w:rsidP="001F393E">
      <w:pPr>
        <w:numPr>
          <w:ilvl w:val="0"/>
          <w:numId w:val="2"/>
        </w:numPr>
        <w:spacing w:after="0"/>
      </w:pPr>
      <w:r>
        <w:t>GDI, tube, tube shunt = Glaucoma drainage implant</w:t>
      </w:r>
    </w:p>
    <w:p w14:paraId="38410E05" w14:textId="77777777" w:rsidR="001F393E" w:rsidRPr="00184969" w:rsidRDefault="001F393E" w:rsidP="001F393E">
      <w:pPr>
        <w:numPr>
          <w:ilvl w:val="0"/>
          <w:numId w:val="2"/>
        </w:numPr>
        <w:spacing w:after="0"/>
      </w:pPr>
      <w:r>
        <w:t>CP250 = Clearpath 250 (may be preceded by “Ahmed”, indicating the company)</w:t>
      </w:r>
    </w:p>
    <w:p w14:paraId="32C39ECC" w14:textId="77777777" w:rsidR="001F393E" w:rsidRPr="00184969" w:rsidRDefault="001F393E" w:rsidP="001F393E">
      <w:pPr>
        <w:numPr>
          <w:ilvl w:val="0"/>
          <w:numId w:val="2"/>
        </w:numPr>
        <w:spacing w:after="0"/>
      </w:pPr>
      <w:r>
        <w:t>CP350 = Clearpath 350 (may be preceded by “Ahmed”, indicating the company)</w:t>
      </w:r>
    </w:p>
    <w:p w14:paraId="15AFCECE" w14:textId="77777777" w:rsidR="001F393E" w:rsidRPr="00184969" w:rsidRDefault="001F393E" w:rsidP="001F393E">
      <w:pPr>
        <w:numPr>
          <w:ilvl w:val="0"/>
          <w:numId w:val="2"/>
        </w:numPr>
        <w:spacing w:after="0"/>
      </w:pPr>
      <w:r>
        <w:t>Sion = Sion blade goniotomy</w:t>
      </w:r>
    </w:p>
    <w:p w14:paraId="149D6E62" w14:textId="77777777" w:rsidR="001F393E" w:rsidRPr="00184969" w:rsidRDefault="001F393E" w:rsidP="001F393E">
      <w:pPr>
        <w:numPr>
          <w:ilvl w:val="0"/>
          <w:numId w:val="2"/>
        </w:numPr>
        <w:spacing w:after="0"/>
      </w:pPr>
      <w:r>
        <w:t>KDB = Kahook Dual Blade goniotomy</w:t>
      </w:r>
    </w:p>
    <w:p w14:paraId="76A06C42" w14:textId="77777777" w:rsidR="001F393E" w:rsidRPr="00184969" w:rsidRDefault="001F393E" w:rsidP="001F393E">
      <w:pPr>
        <w:numPr>
          <w:ilvl w:val="0"/>
          <w:numId w:val="2"/>
        </w:numPr>
        <w:spacing w:after="0"/>
      </w:pPr>
      <w:r>
        <w:t>GATT = Gonioscopy-Assisted Transluminal Trabeculotomy</w:t>
      </w:r>
    </w:p>
    <w:p w14:paraId="036604D6" w14:textId="77777777" w:rsidR="001F393E" w:rsidRDefault="001F393E" w:rsidP="001F393E">
      <w:pPr>
        <w:numPr>
          <w:ilvl w:val="0"/>
          <w:numId w:val="2"/>
        </w:numPr>
        <w:spacing w:after="0"/>
      </w:pPr>
      <w:r>
        <w:t>iTrack = iTrack canaloplasty or goniotomy (usually indicated by surgeon)</w:t>
      </w:r>
    </w:p>
    <w:p w14:paraId="7BD42595" w14:textId="77777777" w:rsidR="001F393E" w:rsidRPr="00184969" w:rsidRDefault="001F393E" w:rsidP="001F393E">
      <w:pPr>
        <w:numPr>
          <w:ilvl w:val="0"/>
          <w:numId w:val="2"/>
        </w:numPr>
        <w:spacing w:after="0"/>
      </w:pPr>
      <w:r w:rsidRPr="00184969">
        <w:t>CPC = Cyclophotocoagulation</w:t>
      </w:r>
      <w:r>
        <w:t xml:space="preserve"> laser</w:t>
      </w:r>
    </w:p>
    <w:p w14:paraId="14B2CCE7" w14:textId="77777777" w:rsidR="001F393E" w:rsidRPr="00184969" w:rsidRDefault="001F393E" w:rsidP="001F393E">
      <w:pPr>
        <w:numPr>
          <w:ilvl w:val="0"/>
          <w:numId w:val="2"/>
        </w:numPr>
        <w:spacing w:after="0"/>
      </w:pPr>
      <w:r>
        <w:t>MP = Micropulse laser</w:t>
      </w:r>
    </w:p>
    <w:p w14:paraId="2A6B727E" w14:textId="77777777" w:rsidR="001F393E" w:rsidRDefault="001F393E" w:rsidP="001F393E">
      <w:pPr>
        <w:numPr>
          <w:ilvl w:val="0"/>
          <w:numId w:val="2"/>
        </w:numPr>
        <w:spacing w:after="0"/>
      </w:pPr>
      <w:r>
        <w:t>ECP = Endocyclophotocoagulation laser</w:t>
      </w:r>
    </w:p>
    <w:p w14:paraId="77140491" w14:textId="77777777" w:rsidR="001F393E" w:rsidRPr="00184969" w:rsidRDefault="001F393E" w:rsidP="001F393E">
      <w:pPr>
        <w:numPr>
          <w:ilvl w:val="0"/>
          <w:numId w:val="2"/>
        </w:numPr>
        <w:spacing w:after="0"/>
      </w:pPr>
      <w:r>
        <w:t xml:space="preserve">Durysta = Intracameral bimatoprost implant </w:t>
      </w:r>
    </w:p>
    <w:p w14:paraId="560022BD" w14:textId="77777777" w:rsidR="001F393E" w:rsidRPr="00184969" w:rsidRDefault="001F393E" w:rsidP="001F393E">
      <w:pPr>
        <w:numPr>
          <w:ilvl w:val="0"/>
          <w:numId w:val="2"/>
        </w:numPr>
        <w:spacing w:after="0"/>
      </w:pPr>
      <w:r w:rsidRPr="00184969">
        <w:t>iDose = Intraocular sustained-release implant</w:t>
      </w:r>
    </w:p>
    <w:p w14:paraId="5E41946F" w14:textId="77777777" w:rsidR="001F393E" w:rsidRPr="00184969" w:rsidRDefault="001F393E" w:rsidP="001F393E">
      <w:pPr>
        <w:numPr>
          <w:ilvl w:val="0"/>
          <w:numId w:val="2"/>
        </w:numPr>
        <w:spacing w:after="0"/>
      </w:pPr>
      <w:r w:rsidRPr="00184969">
        <w:t>SLT = Selective Laser Trabeculoplasty</w:t>
      </w:r>
    </w:p>
    <w:p w14:paraId="14E8561F" w14:textId="77777777" w:rsidR="001F393E" w:rsidRDefault="001F393E" w:rsidP="001F393E">
      <w:pPr>
        <w:numPr>
          <w:ilvl w:val="0"/>
          <w:numId w:val="2"/>
        </w:numPr>
        <w:spacing w:after="0"/>
      </w:pPr>
      <w:r w:rsidRPr="00184969">
        <w:t>ALT = Argon Laser Trabeculoplasty</w:t>
      </w:r>
    </w:p>
    <w:p w14:paraId="303C970A" w14:textId="77777777" w:rsidR="001F393E" w:rsidRDefault="001F393E" w:rsidP="001F393E">
      <w:pPr>
        <w:numPr>
          <w:ilvl w:val="0"/>
          <w:numId w:val="2"/>
        </w:numPr>
        <w:spacing w:after="0"/>
      </w:pPr>
      <w:r>
        <w:t>iStent = iStent glaucoma device</w:t>
      </w:r>
    </w:p>
    <w:p w14:paraId="1F7B21D1" w14:textId="77777777" w:rsidR="001F393E" w:rsidRDefault="001F393E" w:rsidP="001F393E">
      <w:pPr>
        <w:numPr>
          <w:ilvl w:val="0"/>
          <w:numId w:val="2"/>
        </w:numPr>
        <w:spacing w:after="0"/>
      </w:pPr>
      <w:r>
        <w:t>Hydrus = Hydrus glaucoma device</w:t>
      </w:r>
    </w:p>
    <w:p w14:paraId="51CD17D5" w14:textId="77777777" w:rsidR="001F393E" w:rsidRDefault="001F393E" w:rsidP="001F393E">
      <w:pPr>
        <w:numPr>
          <w:ilvl w:val="0"/>
          <w:numId w:val="2"/>
        </w:numPr>
        <w:spacing w:after="0"/>
      </w:pPr>
      <w:r>
        <w:lastRenderedPageBreak/>
        <w:t>Xen = Xen Gel Stent</w:t>
      </w:r>
    </w:p>
    <w:p w14:paraId="4418161A" w14:textId="77777777" w:rsidR="001F393E" w:rsidRDefault="001F393E" w:rsidP="001F393E">
      <w:pPr>
        <w:spacing w:after="0"/>
      </w:pPr>
    </w:p>
    <w:p w14:paraId="6B14C779" w14:textId="77777777" w:rsidR="001F393E" w:rsidRPr="00531C47" w:rsidRDefault="001F393E" w:rsidP="001F393E">
      <w:pPr>
        <w:spacing w:after="0"/>
        <w:rPr>
          <w:b/>
          <w:bCs/>
        </w:rPr>
      </w:pPr>
      <w:r w:rsidRPr="00531C47">
        <w:rPr>
          <w:b/>
          <w:bCs/>
        </w:rPr>
        <w:t xml:space="preserve">Abbreviations for Glaucoma Subtype: </w:t>
      </w:r>
    </w:p>
    <w:p w14:paraId="1735599B" w14:textId="77777777" w:rsidR="001F393E" w:rsidRDefault="001F393E" w:rsidP="001F393E">
      <w:pPr>
        <w:numPr>
          <w:ilvl w:val="0"/>
          <w:numId w:val="2"/>
        </w:numPr>
        <w:spacing w:after="0"/>
      </w:pPr>
      <w:r>
        <w:t>POAG = primary open-angle glaucoma</w:t>
      </w:r>
    </w:p>
    <w:p w14:paraId="74BB5151" w14:textId="77777777" w:rsidR="001F393E" w:rsidRDefault="001F393E" w:rsidP="001F393E">
      <w:pPr>
        <w:numPr>
          <w:ilvl w:val="0"/>
          <w:numId w:val="2"/>
        </w:numPr>
        <w:spacing w:after="0"/>
      </w:pPr>
      <w:r>
        <w:t>COAG = chronic open-angle glaucoma</w:t>
      </w:r>
    </w:p>
    <w:p w14:paraId="512B919A" w14:textId="77777777" w:rsidR="001F393E" w:rsidRDefault="001F393E" w:rsidP="001F393E">
      <w:pPr>
        <w:numPr>
          <w:ilvl w:val="0"/>
          <w:numId w:val="2"/>
        </w:numPr>
        <w:spacing w:after="0"/>
      </w:pPr>
      <w:r>
        <w:t>JOAG = juvenile open-angle glaucoma</w:t>
      </w:r>
    </w:p>
    <w:p w14:paraId="0F7DA07B" w14:textId="77777777" w:rsidR="001F393E" w:rsidRDefault="001F393E" w:rsidP="001F393E">
      <w:pPr>
        <w:numPr>
          <w:ilvl w:val="0"/>
          <w:numId w:val="2"/>
        </w:numPr>
        <w:spacing w:after="0"/>
      </w:pPr>
      <w:r>
        <w:t xml:space="preserve">PACS = primary angle closure suspect </w:t>
      </w:r>
    </w:p>
    <w:p w14:paraId="618258DC" w14:textId="77777777" w:rsidR="001F393E" w:rsidRDefault="001F393E" w:rsidP="001F393E">
      <w:pPr>
        <w:numPr>
          <w:ilvl w:val="0"/>
          <w:numId w:val="2"/>
        </w:numPr>
        <w:spacing w:after="0"/>
      </w:pPr>
      <w:r>
        <w:t xml:space="preserve">PAC = primary angle closure without glaucoma </w:t>
      </w:r>
    </w:p>
    <w:p w14:paraId="6097E961" w14:textId="77777777" w:rsidR="001F393E" w:rsidRDefault="001F393E" w:rsidP="001F393E">
      <w:pPr>
        <w:numPr>
          <w:ilvl w:val="0"/>
          <w:numId w:val="2"/>
        </w:numPr>
        <w:spacing w:after="0"/>
      </w:pPr>
      <w:r>
        <w:t>PACG = primary angle-closure glaucoma</w:t>
      </w:r>
    </w:p>
    <w:p w14:paraId="3EE118F0" w14:textId="77777777" w:rsidR="001F393E" w:rsidRDefault="001F393E" w:rsidP="001F393E">
      <w:pPr>
        <w:numPr>
          <w:ilvl w:val="0"/>
          <w:numId w:val="2"/>
        </w:numPr>
        <w:spacing w:after="0"/>
      </w:pPr>
      <w:r>
        <w:t>CACG = chronic angle-closure glaucoma</w:t>
      </w:r>
    </w:p>
    <w:p w14:paraId="5C867BD6" w14:textId="77777777" w:rsidR="001F393E" w:rsidRDefault="001F393E" w:rsidP="001F393E">
      <w:pPr>
        <w:numPr>
          <w:ilvl w:val="0"/>
          <w:numId w:val="2"/>
        </w:numPr>
        <w:spacing w:after="0"/>
      </w:pPr>
      <w:r>
        <w:t>PXG, PXF = pseudoexfoliative glaucoma</w:t>
      </w:r>
    </w:p>
    <w:p w14:paraId="2E49B9FA" w14:textId="77777777" w:rsidR="001F393E" w:rsidRDefault="001F393E" w:rsidP="001F393E">
      <w:pPr>
        <w:numPr>
          <w:ilvl w:val="0"/>
          <w:numId w:val="2"/>
        </w:numPr>
        <w:spacing w:after="0"/>
      </w:pPr>
      <w:r>
        <w:t>PG = pigmentary glaucoma</w:t>
      </w:r>
    </w:p>
    <w:p w14:paraId="5D70819D" w14:textId="77777777" w:rsidR="001F393E" w:rsidRDefault="001F393E" w:rsidP="001F393E">
      <w:pPr>
        <w:numPr>
          <w:ilvl w:val="0"/>
          <w:numId w:val="2"/>
        </w:numPr>
        <w:spacing w:after="0"/>
      </w:pPr>
      <w:r>
        <w:t>MMG = mixed mechanism glaucoma</w:t>
      </w:r>
    </w:p>
    <w:p w14:paraId="40293D0D" w14:textId="77777777" w:rsidR="001F393E" w:rsidRDefault="001F393E" w:rsidP="001F393E">
      <w:pPr>
        <w:numPr>
          <w:ilvl w:val="0"/>
          <w:numId w:val="2"/>
        </w:numPr>
        <w:spacing w:after="0"/>
      </w:pPr>
      <w:r>
        <w:t>NVG = neovascular glaucoma</w:t>
      </w:r>
    </w:p>
    <w:p w14:paraId="0917ED79" w14:textId="77777777" w:rsidR="001F393E" w:rsidRDefault="001F393E" w:rsidP="001F393E">
      <w:pPr>
        <w:numPr>
          <w:ilvl w:val="0"/>
          <w:numId w:val="2"/>
        </w:numPr>
        <w:spacing w:after="0"/>
      </w:pPr>
      <w:r>
        <w:t>NTG = normal tension glaucoma</w:t>
      </w:r>
    </w:p>
    <w:p w14:paraId="75FDF4F3" w14:textId="77777777" w:rsidR="001F393E" w:rsidRDefault="001F393E" w:rsidP="001F393E">
      <w:pPr>
        <w:numPr>
          <w:ilvl w:val="0"/>
          <w:numId w:val="2"/>
        </w:numPr>
        <w:spacing w:after="0"/>
      </w:pPr>
      <w:r>
        <w:t>ICE = iridocorneal endothelial syndrome</w:t>
      </w:r>
    </w:p>
    <w:p w14:paraId="2AAAFEBF" w14:textId="77777777" w:rsidR="001F393E" w:rsidRDefault="001F393E" w:rsidP="001F393E">
      <w:pPr>
        <w:spacing w:after="0"/>
      </w:pPr>
    </w:p>
    <w:p w14:paraId="7CFBB196" w14:textId="77777777" w:rsidR="001F393E" w:rsidRDefault="001F393E" w:rsidP="001F393E">
      <w:pPr>
        <w:spacing w:after="0"/>
      </w:pPr>
      <w:r>
        <w:rPr>
          <w:b/>
          <w:bCs/>
        </w:rPr>
        <w:t>Common abbreviations for Visual Acuity</w:t>
      </w:r>
      <w:r>
        <w:t>:</w:t>
      </w:r>
    </w:p>
    <w:p w14:paraId="5ED8BD47" w14:textId="77777777" w:rsidR="001F393E" w:rsidRDefault="001F393E" w:rsidP="001F393E">
      <w:pPr>
        <w:numPr>
          <w:ilvl w:val="0"/>
          <w:numId w:val="2"/>
        </w:numPr>
        <w:spacing w:after="0"/>
      </w:pPr>
      <w:r>
        <w:t>NLP = No Light Perception</w:t>
      </w:r>
    </w:p>
    <w:p w14:paraId="3BE23B50" w14:textId="77777777" w:rsidR="001F393E" w:rsidRDefault="001F393E" w:rsidP="001F393E">
      <w:pPr>
        <w:numPr>
          <w:ilvl w:val="0"/>
          <w:numId w:val="2"/>
        </w:numPr>
        <w:spacing w:after="0"/>
      </w:pPr>
      <w:r>
        <w:t>LP = Light Perception</w:t>
      </w:r>
    </w:p>
    <w:p w14:paraId="710A42D4" w14:textId="77777777" w:rsidR="001F393E" w:rsidRDefault="001F393E" w:rsidP="001F393E">
      <w:pPr>
        <w:numPr>
          <w:ilvl w:val="0"/>
          <w:numId w:val="2"/>
        </w:numPr>
        <w:spacing w:after="0"/>
      </w:pPr>
      <w:r>
        <w:t>HM = Hand Motion</w:t>
      </w:r>
    </w:p>
    <w:p w14:paraId="31B2A5E5" w14:textId="77777777" w:rsidR="001F393E" w:rsidRDefault="001F393E" w:rsidP="001F393E">
      <w:pPr>
        <w:numPr>
          <w:ilvl w:val="0"/>
          <w:numId w:val="2"/>
        </w:numPr>
        <w:spacing w:after="0"/>
      </w:pPr>
      <w:r>
        <w:t>CF = Count Fingers</w:t>
      </w:r>
    </w:p>
    <w:p w14:paraId="2D9304CE" w14:textId="77777777" w:rsidR="001F393E" w:rsidRDefault="001F393E" w:rsidP="001F393E">
      <w:pPr>
        <w:numPr>
          <w:ilvl w:val="0"/>
          <w:numId w:val="2"/>
        </w:numPr>
        <w:spacing w:after="0"/>
      </w:pPr>
      <w:r>
        <w:t>PH = Pinhole</w:t>
      </w:r>
    </w:p>
    <w:p w14:paraId="7C2C18AA" w14:textId="77777777" w:rsidR="001F393E" w:rsidRDefault="001F393E" w:rsidP="001F393E">
      <w:pPr>
        <w:numPr>
          <w:ilvl w:val="0"/>
          <w:numId w:val="2"/>
        </w:numPr>
        <w:spacing w:after="0"/>
      </w:pPr>
      <w:r>
        <w:t>BCVA = best-corrected visual acuity</w:t>
      </w:r>
    </w:p>
    <w:p w14:paraId="42BB3D0D" w14:textId="77777777" w:rsidR="001F393E" w:rsidRDefault="001F393E" w:rsidP="001F393E">
      <w:pPr>
        <w:numPr>
          <w:ilvl w:val="0"/>
          <w:numId w:val="2"/>
        </w:numPr>
        <w:spacing w:after="0"/>
      </w:pPr>
      <w:r>
        <w:t>UCVA = uncorrected visual acuity</w:t>
      </w:r>
    </w:p>
    <w:p w14:paraId="2421E8FA" w14:textId="77777777" w:rsidR="001F393E" w:rsidRDefault="001F393E" w:rsidP="001F393E">
      <w:pPr>
        <w:numPr>
          <w:ilvl w:val="0"/>
          <w:numId w:val="2"/>
        </w:numPr>
        <w:spacing w:after="0"/>
      </w:pPr>
      <w:r>
        <w:t>MR, MRx = manifest refraction</w:t>
      </w:r>
    </w:p>
    <w:p w14:paraId="43F37CB6" w14:textId="77777777" w:rsidR="001F393E" w:rsidRPr="001B4336" w:rsidRDefault="001F393E" w:rsidP="001F393E">
      <w:pPr>
        <w:spacing w:after="0"/>
      </w:pPr>
    </w:p>
    <w:p w14:paraId="6F042D4D" w14:textId="77777777" w:rsidR="001F393E" w:rsidRDefault="001F393E" w:rsidP="001F393E">
      <w:pPr>
        <w:spacing w:after="0"/>
        <w:rPr>
          <w:b/>
          <w:bCs/>
        </w:rPr>
      </w:pPr>
      <w:r>
        <w:rPr>
          <w:b/>
          <w:bCs/>
        </w:rPr>
        <w:t>Other abbreviations you may encounter:</w:t>
      </w:r>
    </w:p>
    <w:p w14:paraId="0E4AE55A" w14:textId="77777777" w:rsidR="001F393E" w:rsidRDefault="001F393E" w:rsidP="001F393E">
      <w:pPr>
        <w:numPr>
          <w:ilvl w:val="0"/>
          <w:numId w:val="2"/>
        </w:numPr>
        <w:spacing w:after="0"/>
      </w:pPr>
      <w:r>
        <w:t>IOP = intraocular pressure</w:t>
      </w:r>
    </w:p>
    <w:p w14:paraId="6A4D6344" w14:textId="77777777" w:rsidR="001F393E" w:rsidRDefault="001F393E" w:rsidP="001F393E">
      <w:pPr>
        <w:numPr>
          <w:ilvl w:val="0"/>
          <w:numId w:val="2"/>
        </w:numPr>
        <w:spacing w:after="0"/>
      </w:pPr>
      <w:r>
        <w:t xml:space="preserve">VF = visual field </w:t>
      </w:r>
    </w:p>
    <w:p w14:paraId="35E62309" w14:textId="77777777" w:rsidR="001F393E" w:rsidRDefault="001F393E" w:rsidP="001F393E">
      <w:pPr>
        <w:numPr>
          <w:ilvl w:val="0"/>
          <w:numId w:val="2"/>
        </w:numPr>
        <w:spacing w:after="0"/>
      </w:pPr>
      <w:r>
        <w:t>SAP = standard automated perimetry (same thing as visual field)</w:t>
      </w:r>
    </w:p>
    <w:p w14:paraId="58DAE95C" w14:textId="77777777" w:rsidR="001F393E" w:rsidRDefault="001F393E" w:rsidP="001F393E">
      <w:pPr>
        <w:numPr>
          <w:ilvl w:val="0"/>
          <w:numId w:val="2"/>
        </w:numPr>
        <w:spacing w:after="0"/>
      </w:pPr>
      <w:r>
        <w:t>MD = mean deviation</w:t>
      </w:r>
    </w:p>
    <w:p w14:paraId="61374723" w14:textId="77777777" w:rsidR="001F393E" w:rsidRDefault="001F393E" w:rsidP="001F393E">
      <w:pPr>
        <w:numPr>
          <w:ilvl w:val="0"/>
          <w:numId w:val="2"/>
        </w:numPr>
        <w:spacing w:after="0"/>
      </w:pPr>
      <w:r>
        <w:t>OCT = optical coherence tomography</w:t>
      </w:r>
    </w:p>
    <w:p w14:paraId="20B0E5F4" w14:textId="77777777" w:rsidR="001F393E" w:rsidRDefault="001F393E" w:rsidP="001F393E">
      <w:pPr>
        <w:numPr>
          <w:ilvl w:val="0"/>
          <w:numId w:val="2"/>
        </w:numPr>
        <w:spacing w:after="0"/>
      </w:pPr>
      <w:r>
        <w:t>RNFL = retinal nerve fiber layer</w:t>
      </w:r>
    </w:p>
    <w:p w14:paraId="3D728C1F" w14:textId="77777777" w:rsidR="001F393E" w:rsidRDefault="001F393E" w:rsidP="001F393E">
      <w:pPr>
        <w:numPr>
          <w:ilvl w:val="0"/>
          <w:numId w:val="2"/>
        </w:numPr>
        <w:spacing w:after="0"/>
      </w:pPr>
      <w:r>
        <w:t>LTFU = lost to follow-up</w:t>
      </w:r>
    </w:p>
    <w:p w14:paraId="6E7649DD" w14:textId="77777777" w:rsidR="001F393E" w:rsidRDefault="001F393E" w:rsidP="001F393E">
      <w:pPr>
        <w:numPr>
          <w:ilvl w:val="0"/>
          <w:numId w:val="2"/>
        </w:numPr>
        <w:spacing w:after="0"/>
      </w:pPr>
      <w:r>
        <w:t>CPM = continue present medications</w:t>
      </w:r>
    </w:p>
    <w:p w14:paraId="4AFCA3DD" w14:textId="77777777" w:rsidR="001F393E" w:rsidRDefault="001F393E" w:rsidP="001F393E">
      <w:pPr>
        <w:numPr>
          <w:ilvl w:val="0"/>
          <w:numId w:val="2"/>
        </w:numPr>
        <w:spacing w:after="0"/>
      </w:pPr>
      <w:r>
        <w:t>PTG = pterygium</w:t>
      </w:r>
    </w:p>
    <w:p w14:paraId="5927236F" w14:textId="77777777" w:rsidR="001F393E" w:rsidRDefault="001F393E" w:rsidP="001F393E">
      <w:pPr>
        <w:numPr>
          <w:ilvl w:val="0"/>
          <w:numId w:val="2"/>
        </w:numPr>
        <w:spacing w:after="0"/>
      </w:pPr>
      <w:r>
        <w:lastRenderedPageBreak/>
        <w:t>2/2 = secondary to (when not used in the context of a medication to indicate frequency)</w:t>
      </w:r>
    </w:p>
    <w:p w14:paraId="4D874479" w14:textId="77777777" w:rsidR="001F393E" w:rsidRDefault="001F393E" w:rsidP="001F393E">
      <w:pPr>
        <w:numPr>
          <w:ilvl w:val="0"/>
          <w:numId w:val="2"/>
        </w:numPr>
        <w:spacing w:after="0"/>
      </w:pPr>
      <w:r>
        <w:t>c/b = complicated by</w:t>
      </w:r>
    </w:p>
    <w:p w14:paraId="595AA60E" w14:textId="77777777" w:rsidR="001F393E" w:rsidRDefault="001F393E" w:rsidP="001F393E">
      <w:pPr>
        <w:numPr>
          <w:ilvl w:val="0"/>
          <w:numId w:val="2"/>
        </w:numPr>
        <w:spacing w:after="0"/>
      </w:pPr>
      <w:r>
        <w:t>c/w = consistent with</w:t>
      </w:r>
    </w:p>
    <w:p w14:paraId="05A14799" w14:textId="77777777" w:rsidR="001F393E" w:rsidRDefault="001F393E" w:rsidP="001F393E">
      <w:pPr>
        <w:numPr>
          <w:ilvl w:val="0"/>
          <w:numId w:val="2"/>
        </w:numPr>
        <w:spacing w:after="0"/>
      </w:pPr>
      <w:r>
        <w:t>s/p = status post</w:t>
      </w:r>
    </w:p>
    <w:p w14:paraId="6A16C031" w14:textId="77777777" w:rsidR="001F393E" w:rsidRDefault="001F393E" w:rsidP="001F393E"/>
    <w:sectPr w:rsidR="001F393E" w:rsidSect="00B72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94EA5"/>
    <w:multiLevelType w:val="multilevel"/>
    <w:tmpl w:val="8AA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66317"/>
    <w:multiLevelType w:val="multilevel"/>
    <w:tmpl w:val="5CD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280851">
    <w:abstractNumId w:val="0"/>
  </w:num>
  <w:num w:numId="2" w16cid:durableId="757990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93E"/>
    <w:rsid w:val="000270E4"/>
    <w:rsid w:val="00040E88"/>
    <w:rsid w:val="00050320"/>
    <w:rsid w:val="00056CAC"/>
    <w:rsid w:val="00071F0F"/>
    <w:rsid w:val="000F5A99"/>
    <w:rsid w:val="00114AAA"/>
    <w:rsid w:val="00121475"/>
    <w:rsid w:val="0014135E"/>
    <w:rsid w:val="0015676F"/>
    <w:rsid w:val="001603D9"/>
    <w:rsid w:val="0017056D"/>
    <w:rsid w:val="0017233B"/>
    <w:rsid w:val="001C5609"/>
    <w:rsid w:val="001E0A76"/>
    <w:rsid w:val="001F393E"/>
    <w:rsid w:val="00204D66"/>
    <w:rsid w:val="002277F4"/>
    <w:rsid w:val="002944BA"/>
    <w:rsid w:val="002E7027"/>
    <w:rsid w:val="002F2BC1"/>
    <w:rsid w:val="00302FAC"/>
    <w:rsid w:val="00313117"/>
    <w:rsid w:val="0031620D"/>
    <w:rsid w:val="0039063D"/>
    <w:rsid w:val="004523C4"/>
    <w:rsid w:val="004B50EE"/>
    <w:rsid w:val="004C0F5C"/>
    <w:rsid w:val="004E533E"/>
    <w:rsid w:val="004F2125"/>
    <w:rsid w:val="00521CED"/>
    <w:rsid w:val="0055746A"/>
    <w:rsid w:val="0057779C"/>
    <w:rsid w:val="005A26B3"/>
    <w:rsid w:val="005B321E"/>
    <w:rsid w:val="00610446"/>
    <w:rsid w:val="00636A34"/>
    <w:rsid w:val="00661A2B"/>
    <w:rsid w:val="006B3079"/>
    <w:rsid w:val="006B6145"/>
    <w:rsid w:val="007047B2"/>
    <w:rsid w:val="007106F7"/>
    <w:rsid w:val="0071591D"/>
    <w:rsid w:val="00724646"/>
    <w:rsid w:val="00730731"/>
    <w:rsid w:val="007523AE"/>
    <w:rsid w:val="007955F1"/>
    <w:rsid w:val="007B06D9"/>
    <w:rsid w:val="007E63D6"/>
    <w:rsid w:val="00807952"/>
    <w:rsid w:val="008404B0"/>
    <w:rsid w:val="00872AB2"/>
    <w:rsid w:val="0089335F"/>
    <w:rsid w:val="008B50EC"/>
    <w:rsid w:val="008C5F7A"/>
    <w:rsid w:val="008E682E"/>
    <w:rsid w:val="00920036"/>
    <w:rsid w:val="00922887"/>
    <w:rsid w:val="009454DF"/>
    <w:rsid w:val="00953EBC"/>
    <w:rsid w:val="00956233"/>
    <w:rsid w:val="0097120B"/>
    <w:rsid w:val="00976A11"/>
    <w:rsid w:val="00977085"/>
    <w:rsid w:val="00990A33"/>
    <w:rsid w:val="009A0DD5"/>
    <w:rsid w:val="009A4451"/>
    <w:rsid w:val="009B1223"/>
    <w:rsid w:val="009B7D35"/>
    <w:rsid w:val="009C1B48"/>
    <w:rsid w:val="009D7088"/>
    <w:rsid w:val="009E0633"/>
    <w:rsid w:val="009E7F27"/>
    <w:rsid w:val="00A01636"/>
    <w:rsid w:val="00A0552C"/>
    <w:rsid w:val="00A174BC"/>
    <w:rsid w:val="00A71B2E"/>
    <w:rsid w:val="00A80CF6"/>
    <w:rsid w:val="00A95B81"/>
    <w:rsid w:val="00AA5357"/>
    <w:rsid w:val="00AA7E0F"/>
    <w:rsid w:val="00AC7D12"/>
    <w:rsid w:val="00AD1E11"/>
    <w:rsid w:val="00B0088D"/>
    <w:rsid w:val="00B15373"/>
    <w:rsid w:val="00B2415F"/>
    <w:rsid w:val="00B54F5D"/>
    <w:rsid w:val="00B725FF"/>
    <w:rsid w:val="00B76AE4"/>
    <w:rsid w:val="00C12B4F"/>
    <w:rsid w:val="00C35339"/>
    <w:rsid w:val="00C44E27"/>
    <w:rsid w:val="00C56C77"/>
    <w:rsid w:val="00C85680"/>
    <w:rsid w:val="00CA6786"/>
    <w:rsid w:val="00CC34DC"/>
    <w:rsid w:val="00CD47F9"/>
    <w:rsid w:val="00CD731E"/>
    <w:rsid w:val="00CE155C"/>
    <w:rsid w:val="00CF270D"/>
    <w:rsid w:val="00D136E8"/>
    <w:rsid w:val="00D21CAA"/>
    <w:rsid w:val="00D26591"/>
    <w:rsid w:val="00D81004"/>
    <w:rsid w:val="00DD1FC0"/>
    <w:rsid w:val="00E23A74"/>
    <w:rsid w:val="00E477E2"/>
    <w:rsid w:val="00E90D97"/>
    <w:rsid w:val="00EC2746"/>
    <w:rsid w:val="00EF325E"/>
    <w:rsid w:val="00F02D5C"/>
    <w:rsid w:val="00F03184"/>
    <w:rsid w:val="00F24A6D"/>
    <w:rsid w:val="00F2538C"/>
    <w:rsid w:val="00F873DC"/>
    <w:rsid w:val="00FB59C7"/>
    <w:rsid w:val="00FB7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89A415"/>
  <w15:chartTrackingRefBased/>
  <w15:docId w15:val="{2C8F4F12-6C14-8346-9659-79543DA73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93E"/>
    <w:pPr>
      <w:spacing w:after="160" w:line="278" w:lineRule="auto"/>
    </w:pPr>
    <w:rPr>
      <w:rFonts w:asciiTheme="minorHAnsi" w:hAnsiTheme="minorHAnsi" w:cstheme="minorBidi"/>
      <w:sz w:val="24"/>
      <w:szCs w:val="24"/>
    </w:rPr>
  </w:style>
  <w:style w:type="paragraph" w:styleId="Heading1">
    <w:name w:val="heading 1"/>
    <w:basedOn w:val="Normal"/>
    <w:next w:val="Normal"/>
    <w:link w:val="Heading1Char"/>
    <w:uiPriority w:val="9"/>
    <w:qFormat/>
    <w:rsid w:val="001F3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9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9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9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9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93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9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F39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F39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39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39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39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39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9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393E"/>
    <w:pPr>
      <w:spacing w:before="160"/>
      <w:jc w:val="center"/>
    </w:pPr>
    <w:rPr>
      <w:i/>
      <w:iCs/>
      <w:color w:val="404040" w:themeColor="text1" w:themeTint="BF"/>
    </w:rPr>
  </w:style>
  <w:style w:type="character" w:customStyle="1" w:styleId="QuoteChar">
    <w:name w:val="Quote Char"/>
    <w:basedOn w:val="DefaultParagraphFont"/>
    <w:link w:val="Quote"/>
    <w:uiPriority w:val="29"/>
    <w:rsid w:val="001F393E"/>
    <w:rPr>
      <w:i/>
      <w:iCs/>
      <w:color w:val="404040" w:themeColor="text1" w:themeTint="BF"/>
    </w:rPr>
  </w:style>
  <w:style w:type="paragraph" w:styleId="ListParagraph">
    <w:name w:val="List Paragraph"/>
    <w:basedOn w:val="Normal"/>
    <w:uiPriority w:val="34"/>
    <w:qFormat/>
    <w:rsid w:val="001F393E"/>
    <w:pPr>
      <w:ind w:left="720"/>
      <w:contextualSpacing/>
    </w:pPr>
  </w:style>
  <w:style w:type="character" w:styleId="IntenseEmphasis">
    <w:name w:val="Intense Emphasis"/>
    <w:basedOn w:val="DefaultParagraphFont"/>
    <w:uiPriority w:val="21"/>
    <w:qFormat/>
    <w:rsid w:val="001F393E"/>
    <w:rPr>
      <w:i/>
      <w:iCs/>
      <w:color w:val="0F4761" w:themeColor="accent1" w:themeShade="BF"/>
    </w:rPr>
  </w:style>
  <w:style w:type="paragraph" w:styleId="IntenseQuote">
    <w:name w:val="Intense Quote"/>
    <w:basedOn w:val="Normal"/>
    <w:next w:val="Normal"/>
    <w:link w:val="IntenseQuoteChar"/>
    <w:uiPriority w:val="30"/>
    <w:qFormat/>
    <w:rsid w:val="001F3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93E"/>
    <w:rPr>
      <w:i/>
      <w:iCs/>
      <w:color w:val="0F4761" w:themeColor="accent1" w:themeShade="BF"/>
    </w:rPr>
  </w:style>
  <w:style w:type="character" w:styleId="IntenseReference">
    <w:name w:val="Intense Reference"/>
    <w:basedOn w:val="DefaultParagraphFont"/>
    <w:uiPriority w:val="32"/>
    <w:qFormat/>
    <w:rsid w:val="001F39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1073</Words>
  <Characters>6118</Characters>
  <Application>Microsoft Office Word</Application>
  <DocSecurity>0</DocSecurity>
  <Lines>50</Lines>
  <Paragraphs>14</Paragraphs>
  <ScaleCrop>false</ScaleCrop>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Swaminathan, Swarup</dc:creator>
  <cp:keywords/>
  <dc:description/>
  <cp:lastModifiedBy>Swaminathan, Swarup</cp:lastModifiedBy>
  <cp:revision>2</cp:revision>
  <dcterms:created xsi:type="dcterms:W3CDTF">2025-06-26T17:12:00Z</dcterms:created>
  <dcterms:modified xsi:type="dcterms:W3CDTF">2025-06-26T18:02:00Z</dcterms:modified>
</cp:coreProperties>
</file>