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86"/>
          <w:szCs w:val="86"/>
        </w:rPr>
      </w:pPr>
      <w:bookmarkStart w:colFirst="0" w:colLast="0" w:name="_21xai24pyv6t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2000250</wp:posOffset>
            </wp:positionH>
            <wp:positionV relativeFrom="paragraph">
              <wp:posOffset>114300</wp:posOffset>
            </wp:positionV>
            <wp:extent cx="3614738" cy="1390284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3902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86"/>
          <w:szCs w:val="86"/>
        </w:rPr>
      </w:pPr>
      <w:bookmarkStart w:colFirst="0" w:colLast="0" w:name="_4smbk1ka92nm" w:id="1"/>
      <w:bookmarkEnd w:id="1"/>
      <w:r w:rsidDel="00000000" w:rsidR="00000000" w:rsidRPr="00000000">
        <w:rPr>
          <w:rFonts w:ascii="Calibri" w:cs="Calibri" w:eastAsia="Calibri" w:hAnsi="Calibri"/>
          <w:b w:val="1"/>
          <w:sz w:val="86"/>
          <w:szCs w:val="86"/>
          <w:rtl w:val="0"/>
        </w:rPr>
        <w:t xml:space="preserve">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6d64e8"/>
          <w:sz w:val="24"/>
          <w:szCs w:val="24"/>
        </w:rPr>
      </w:pPr>
      <w:bookmarkStart w:colFirst="0" w:colLast="0" w:name="_eqpoxxy8gmzz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July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20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1"/>
        <w:keepLines w:val="1"/>
        <w:pageBreakBefore w:val="0"/>
        <w:spacing w:after="80" w:before="320" w:line="480" w:lineRule="auto"/>
        <w:ind w:left="0" w:firstLine="0"/>
        <w:rPr>
          <w:rFonts w:ascii="Calibri" w:cs="Calibri" w:eastAsia="Calibri" w:hAnsi="Calibri"/>
          <w:color w:val="434343"/>
          <w:highlight w:val="black"/>
        </w:rPr>
      </w:pPr>
      <w:bookmarkStart w:colFirst="0" w:colLast="0" w:name="_ufhq0zehkn7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numPr>
          <w:ilvl w:val="0"/>
          <w:numId w:val="2"/>
        </w:numPr>
      </w:pPr>
      <w:bookmarkStart w:colFirst="0" w:colLast="0" w:name="_y8p2pzpor9xh" w:id="4"/>
      <w:bookmarkEnd w:id="4"/>
      <w:r w:rsidDel="00000000" w:rsidR="00000000" w:rsidRPr="00000000">
        <w:rPr>
          <w:rtl w:val="0"/>
        </w:rPr>
        <w:t xml:space="preserve">CONTEXT: BACKGROUND OF NOTIONS OF INDIA</w:t>
      </w:r>
    </w:p>
    <w:p w:rsidR="00000000" w:rsidDel="00000000" w:rsidP="00000000" w:rsidRDefault="00000000" w:rsidRPr="00000000" w14:paraId="00000006">
      <w:pPr>
        <w:pageBreakBefore w:val="0"/>
        <w:spacing w:before="0" w:line="48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Notions of India are based on the following idea: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spacing w:before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75 years of Independence: Freedom Struggles, Ideas, Achievements, Actions &amp; Resolve of India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spacing w:before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Inspiration, Strength, and Direction for the next 25 years until 2047 (100 years of Independence)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spacing w:before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Motivate all citizens to achieve the goals that now seem impossible in order to shape India better</w:t>
      </w:r>
    </w:p>
    <w:p w:rsidR="00000000" w:rsidDel="00000000" w:rsidP="00000000" w:rsidRDefault="00000000" w:rsidRPr="00000000" w14:paraId="0000000A">
      <w:pPr>
        <w:pageBreakBefore w:val="0"/>
        <w:spacing w:before="0" w:line="48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numPr>
          <w:ilvl w:val="0"/>
          <w:numId w:val="3"/>
        </w:numPr>
      </w:pPr>
      <w:bookmarkStart w:colFirst="0" w:colLast="0" w:name="_cxoo3fccog9v" w:id="5"/>
      <w:bookmarkEnd w:id="5"/>
      <w:r w:rsidDel="00000000" w:rsidR="00000000" w:rsidRPr="00000000">
        <w:rPr>
          <w:rtl w:val="0"/>
        </w:rPr>
        <w:t xml:space="preserve">CONCEPT: DESCRIPTION OF THE IDEA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before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Unity in Diversity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Citizens with diverse religions, cultures, languages live together in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rtl w:val="0"/>
        </w:rPr>
        <w:t xml:space="preserve">Harmony and Integrity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6"/>
        </w:numPr>
        <w:spacing w:before="0" w:line="48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d64e8"/>
          <w:sz w:val="24"/>
          <w:szCs w:val="24"/>
          <w:rtl w:val="0"/>
        </w:rPr>
        <w:t xml:space="preserve">Representation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Similar to Ashoka Chakra's 24 spokes, we have 24 tubes arranged in one pattern. Each tube represents a few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rtl w:val="0"/>
        </w:rPr>
        <w:t xml:space="preserve">Key Aspects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underlying our Independence and the foundation for our nation's growth. These are as follows: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Vedas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Freedom fighter’s struggle 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Freedom fighter’s movement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Largest Constitution in the World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Sovereign Socialist Secular Democratic Republic Nation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Satyameva Jayate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Indian Arm forces (Army, Navy, Air force)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Indian culture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Agriculture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Healthcare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World's largest youth population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Ayurveda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Space Mission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Make in India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Digital India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Yoga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Innovations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Iconic Monuments &amp; Heritage sites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Election in India: EVMs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Swachh Bharat Mission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Smart cities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6"/>
        </w:numPr>
        <w:spacing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Helping hands for all nations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6"/>
        </w:numPr>
        <w:spacing w:after="200" w:before="0" w:line="480" w:lineRule="auto"/>
        <w:ind w:left="216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Latest technology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spacing w:before="0" w:line="48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Gender Equality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Indian society is changing in terms of women's education, gender equality, equal employment opportunities and the reduction of crime cases. India will be a country for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rtl w:val="0"/>
        </w:rPr>
        <w:t xml:space="preserve">All Genders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with equal rights &amp; opportunities, not just for men &amp; women.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6"/>
        </w:numPr>
        <w:spacing w:after="200" w:before="0" w:line="48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6d64e8"/>
          <w:sz w:val="24"/>
          <w:szCs w:val="24"/>
          <w:rtl w:val="0"/>
        </w:rPr>
        <w:t xml:space="preserve">Representation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A citizen represents all genders, including men, women, LGBTQ individuals, and others. Our goal is to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rtl w:val="0"/>
        </w:rPr>
        <w:t xml:space="preserve">Eliminate Discrimination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across all sectors with respect and care for others.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spacing w:before="0" w:line="48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Gear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India has demonstrated growth in numerous sectors such as agriculture, manufacturing, automobile, technology and initiatives such as Make in India and Digital India. Every machine runs on gears, whether it's a vehicle, piece of equipment, or computer. The Indian citizen carries the Gear to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rtl w:val="0"/>
        </w:rPr>
        <w:t xml:space="preserve">Ensure the Quality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6"/>
        </w:numPr>
        <w:spacing w:after="200" w:before="0" w:line="48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6d64e8"/>
          <w:sz w:val="24"/>
          <w:szCs w:val="24"/>
          <w:rtl w:val="0"/>
        </w:rPr>
        <w:t xml:space="preserve">Representation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The spur gear symbolizes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rtl w:val="0"/>
        </w:rPr>
        <w:t xml:space="preserve">Technology and Innovation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from independence to the future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spacing w:before="0" w:line="48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Diamond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Diamond is one of the precious materials in the World. Moreover, it represents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rtl w:val="0"/>
        </w:rPr>
        <w:t xml:space="preserve">75 Years of Memory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of the important events. Its properties include high strength, optical transparency, and resistance to exposure.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6"/>
        </w:numPr>
        <w:spacing w:before="0" w:line="48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d64e8"/>
          <w:sz w:val="24"/>
          <w:szCs w:val="24"/>
          <w:rtl w:val="0"/>
        </w:rPr>
        <w:t xml:space="preserve">Representation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The diamond-shaped White Sapphire represents 75 years of independence. This is a symbol of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rtl w:val="0"/>
        </w:rPr>
        <w:t xml:space="preserve">Quality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rtl w:val="0"/>
        </w:rPr>
        <w:t xml:space="preserve">Growth, and a Bright Future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spacing w:before="0" w:line="48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numPr>
          <w:ilvl w:val="0"/>
          <w:numId w:val="5"/>
        </w:numPr>
        <w:spacing w:after="200" w:line="48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grbmo9attskc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MEDIUM: HOW STEEL IS IDEAL &amp; ANY ASSOCIATED MATERIALS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before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YST 355 Circular Hollow Section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Used for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rtl w:val="0"/>
        </w:rPr>
        <w:t xml:space="preserve">Pattern Arrangement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7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Excellent quality with high-grade raw materials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7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High yield strength (355 MPa) &amp; ultimate tensile strength (490 MPa)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7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Steel savings of up to 40% compared to conventional angles and channels make this product cost-effective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7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Casting flexibility and good strength-to-weight ratio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7"/>
        </w:numPr>
        <w:spacing w:after="200" w:before="0" w:line="48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Excellent torsion resistance and multiple-axis loading due to its uniform geometry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spacing w:before="0" w:line="48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Bronze: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Used for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rtl w:val="0"/>
        </w:rPr>
        <w:t xml:space="preserve">Citizen Statue with Gear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7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Superior than local materials in terms of strength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7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Very good ductility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7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Due to its low melting point, it is easier to cast than steel or iron, allowing artists to cut into minute details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7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Weather-resistant for several years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7"/>
        </w:numPr>
        <w:spacing w:after="200"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Requires little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spacing w:before="0" w:line="48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White Sapphire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Representing the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rtl w:val="0"/>
        </w:rPr>
        <w:t xml:space="preserve">Diamond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7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better alternative to diamond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7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Cost-effective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7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 electrically insulating material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7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 Indian astrology, this gemstone carries the positive energies of the planet Venus. This gemstone is a sign of good health, wealth, and harmony.</w:t>
      </w:r>
    </w:p>
    <w:p w:rsidR="00000000" w:rsidDel="00000000" w:rsidP="00000000" w:rsidRDefault="00000000" w:rsidRPr="00000000" w14:paraId="0000003F">
      <w:pPr>
        <w:pageBreakBefore w:val="0"/>
        <w:spacing w:before="0" w:line="48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1"/>
        <w:keepLines w:val="1"/>
        <w:pageBreakBefore w:val="0"/>
        <w:numPr>
          <w:ilvl w:val="0"/>
          <w:numId w:val="1"/>
        </w:numPr>
        <w:spacing w:after="200" w:line="480" w:lineRule="auto"/>
        <w:ind w:left="720" w:hanging="360"/>
        <w:rPr>
          <w:rFonts w:ascii="Calibri" w:cs="Calibri" w:eastAsia="Calibri" w:hAnsi="Calibri"/>
        </w:rPr>
      </w:pPr>
      <w:bookmarkStart w:colFirst="0" w:colLast="0" w:name="_1nzhj1sn7sdz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CONTACT DETAILS OF THE PARTICIPATING 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spacing w:before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Amit Kumar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4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MDes Student at IDC, IIT Bombay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4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Email ID: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2753amit@gmail.com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4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Mobile: +91 9805621130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spacing w:before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Swastik Dasgaonkar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4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BTech Student at Civil Engg, IIT Bombay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4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Email ID: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swastikd.intern@gmail.com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4"/>
        </w:numPr>
        <w:spacing w:before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Mobile: +91 8976124947</w:t>
      </w:r>
    </w:p>
    <w:p w:rsidR="00000000" w:rsidDel="00000000" w:rsidP="00000000" w:rsidRDefault="00000000" w:rsidRPr="00000000" w14:paraId="00000049">
      <w:pPr>
        <w:pageBreakBefore w:val="0"/>
        <w:spacing w:before="0" w:line="48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1"/>
        <w:keepLines w:val="1"/>
        <w:pageBreakBefore w:val="0"/>
        <w:spacing w:after="80" w:line="480" w:lineRule="auto"/>
        <w:ind w:left="720" w:firstLine="0"/>
        <w:jc w:val="center"/>
        <w:rPr/>
      </w:pPr>
      <w:bookmarkStart w:colFirst="0" w:colLast="0" w:name="_tasz2yb5j2ho" w:id="8"/>
      <w:bookmarkEnd w:id="8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THANK YOU</w:t>
      </w:r>
      <w:r w:rsidDel="00000000" w:rsidR="00000000" w:rsidRPr="00000000">
        <w:rPr>
          <w:rtl w:val="0"/>
        </w:rPr>
      </w:r>
    </w:p>
    <w:sectPr>
      <w:headerReference r:id="rId9" w:type="first"/>
      <w:headerReference r:id="rId10" w:type="default"/>
      <w:footerReference r:id="rId11" w:type="first"/>
      <w:footerReference r:id="rId12" w:type="default"/>
      <w:pgSz w:h="16838" w:w="11906" w:orient="portrait"/>
      <w:pgMar w:bottom="1133.8582677165355" w:top="1133.8582677165355" w:left="1440.0000000000002" w:right="1162.204724409448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5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spacing w:before="0" w:line="480" w:lineRule="auto"/>
      <w:jc w:val="right"/>
      <w:rPr>
        <w:rFonts w:ascii="Calibri" w:cs="Calibri" w:eastAsia="Calibri" w:hAnsi="Calibri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6200000"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pageBreakBefore w:val="0"/>
      <w:spacing w:after="200" w:before="0" w:line="480" w:lineRule="auto"/>
      <w:jc w:val="right"/>
      <w:rPr>
        <w:rFonts w:ascii="Calibri" w:cs="Calibri" w:eastAsia="Calibri" w:hAnsi="Calibri"/>
        <w:b w:val="1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ID: ST22733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66666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after="200" w:line="480" w:lineRule="auto"/>
      <w:ind w:left="720" w:hanging="360"/>
    </w:pPr>
    <w:rPr>
      <w:rFonts w:ascii="Calibri" w:cs="Calibri" w:eastAsia="Calibri" w:hAnsi="Calibri"/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2753AMIT@gmail.com" TargetMode="External"/><Relationship Id="rId8" Type="http://schemas.openxmlformats.org/officeDocument/2006/relationships/hyperlink" Target="mailto:swastikd.inter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