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0D0AD" w14:textId="77777777" w:rsidR="00F728A2" w:rsidRPr="00E848F9" w:rsidRDefault="00F728A2" w:rsidP="00E848F9">
      <w:pPr>
        <w:pStyle w:val="NoSpacing"/>
        <w:jc w:val="center"/>
        <w:rPr>
          <w:rFonts w:ascii="Times New Roman" w:hAnsi="Times New Roman" w:cs="Times New Roman"/>
        </w:rPr>
      </w:pPr>
    </w:p>
    <w:p w14:paraId="5A924AFF" w14:textId="77777777" w:rsidR="00E848F9" w:rsidRPr="00E848F9" w:rsidRDefault="00E848F9" w:rsidP="00E848F9">
      <w:pPr>
        <w:pStyle w:val="NoSpacing"/>
        <w:jc w:val="center"/>
        <w:rPr>
          <w:rFonts w:ascii="Times New Roman" w:hAnsi="Times New Roman" w:cs="Times New Roman"/>
        </w:rPr>
      </w:pPr>
    </w:p>
    <w:p w14:paraId="395403C9" w14:textId="77777777" w:rsidR="00E848F9" w:rsidRPr="00E848F9" w:rsidRDefault="00E848F9" w:rsidP="00E848F9">
      <w:pPr>
        <w:pStyle w:val="NoSpacing"/>
        <w:jc w:val="center"/>
        <w:rPr>
          <w:rFonts w:ascii="Times New Roman" w:hAnsi="Times New Roman" w:cs="Times New Roman"/>
        </w:rPr>
      </w:pPr>
    </w:p>
    <w:p w14:paraId="6722061E" w14:textId="77777777" w:rsidR="00E848F9" w:rsidRPr="00E848F9" w:rsidRDefault="00E848F9" w:rsidP="00E848F9">
      <w:pPr>
        <w:pStyle w:val="NoSpacing"/>
        <w:jc w:val="center"/>
        <w:rPr>
          <w:rFonts w:ascii="Times New Roman" w:hAnsi="Times New Roman" w:cs="Times New Roman"/>
        </w:rPr>
      </w:pPr>
    </w:p>
    <w:p w14:paraId="1F518D69" w14:textId="77777777" w:rsidR="00E848F9" w:rsidRPr="00E848F9" w:rsidRDefault="00E848F9" w:rsidP="00E848F9">
      <w:pPr>
        <w:pStyle w:val="NoSpacing"/>
        <w:jc w:val="center"/>
        <w:rPr>
          <w:rFonts w:ascii="Times New Roman" w:hAnsi="Times New Roman" w:cs="Times New Roman"/>
        </w:rPr>
      </w:pPr>
    </w:p>
    <w:p w14:paraId="16AAA6D3" w14:textId="77777777" w:rsidR="00E848F9" w:rsidRDefault="00E848F9" w:rsidP="00E848F9">
      <w:pPr>
        <w:pStyle w:val="NoSpacing"/>
        <w:jc w:val="center"/>
        <w:rPr>
          <w:rFonts w:ascii="Times New Roman" w:hAnsi="Times New Roman" w:cs="Times New Roman"/>
          <w:sz w:val="28"/>
        </w:rPr>
      </w:pPr>
      <w:r w:rsidRPr="00E848F9">
        <w:rPr>
          <w:rFonts w:ascii="Times New Roman" w:hAnsi="Times New Roman" w:cs="Times New Roman"/>
          <w:sz w:val="28"/>
        </w:rPr>
        <w:t xml:space="preserve">Clinical </w:t>
      </w:r>
      <w:r>
        <w:rPr>
          <w:rFonts w:ascii="Times New Roman" w:hAnsi="Times New Roman" w:cs="Times New Roman"/>
          <w:sz w:val="28"/>
        </w:rPr>
        <w:t>Decision Support Randomized Controlled Trial</w:t>
      </w:r>
    </w:p>
    <w:p w14:paraId="2BCEB08A" w14:textId="77777777" w:rsidR="00E848F9" w:rsidRDefault="00E848F9" w:rsidP="00E848F9">
      <w:pPr>
        <w:pStyle w:val="NoSpacing"/>
        <w:jc w:val="center"/>
        <w:rPr>
          <w:rFonts w:ascii="Times New Roman" w:hAnsi="Times New Roman" w:cs="Times New Roman"/>
          <w:sz w:val="28"/>
        </w:rPr>
      </w:pPr>
    </w:p>
    <w:p w14:paraId="33576757" w14:textId="33B64A29" w:rsidR="00E848F9" w:rsidRDefault="00E848F9" w:rsidP="00E848F9">
      <w:pPr>
        <w:pStyle w:val="NoSpacing"/>
        <w:jc w:val="center"/>
        <w:rPr>
          <w:rFonts w:ascii="Times New Roman" w:hAnsi="Times New Roman" w:cs="Times New Roman"/>
        </w:rPr>
      </w:pPr>
      <w:r>
        <w:rPr>
          <w:rFonts w:ascii="Times New Roman" w:hAnsi="Times New Roman" w:cs="Times New Roman"/>
        </w:rPr>
        <w:t xml:space="preserve">Last Updated: </w:t>
      </w:r>
      <w:r w:rsidR="00836E31">
        <w:rPr>
          <w:rFonts w:ascii="Times New Roman" w:hAnsi="Times New Roman" w:cs="Times New Roman"/>
        </w:rPr>
        <w:t xml:space="preserve">March </w:t>
      </w:r>
      <w:r w:rsidR="0018101E">
        <w:rPr>
          <w:rFonts w:ascii="Times New Roman" w:hAnsi="Times New Roman" w:cs="Times New Roman"/>
        </w:rPr>
        <w:t>2019</w:t>
      </w:r>
    </w:p>
    <w:p w14:paraId="3B2439D7" w14:textId="77777777" w:rsidR="00E848F9" w:rsidRDefault="00E848F9" w:rsidP="00E848F9">
      <w:pPr>
        <w:pStyle w:val="NoSpacing"/>
        <w:jc w:val="center"/>
        <w:rPr>
          <w:rFonts w:ascii="Times New Roman" w:hAnsi="Times New Roman" w:cs="Times New Roman"/>
        </w:rPr>
      </w:pPr>
    </w:p>
    <w:p w14:paraId="77CBC0A6" w14:textId="77777777" w:rsidR="00E848F9" w:rsidRDefault="00E848F9" w:rsidP="00E848F9">
      <w:pPr>
        <w:pStyle w:val="NoSpacing"/>
        <w:jc w:val="center"/>
        <w:rPr>
          <w:rFonts w:ascii="Times New Roman" w:hAnsi="Times New Roman" w:cs="Times New Roman"/>
        </w:rPr>
      </w:pPr>
    </w:p>
    <w:p w14:paraId="5EAA8E73" w14:textId="77777777" w:rsidR="00E848F9" w:rsidRDefault="00E848F9" w:rsidP="00E848F9">
      <w:pPr>
        <w:pStyle w:val="NoSpacing"/>
        <w:jc w:val="center"/>
        <w:rPr>
          <w:rFonts w:ascii="Times New Roman" w:hAnsi="Times New Roman" w:cs="Times New Roman"/>
        </w:rPr>
      </w:pPr>
      <w:r>
        <w:rPr>
          <w:rFonts w:ascii="Times New Roman" w:hAnsi="Times New Roman" w:cs="Times New Roman"/>
          <w:b/>
        </w:rPr>
        <w:t>Introduction</w:t>
      </w:r>
    </w:p>
    <w:p w14:paraId="5027AC37" w14:textId="77777777" w:rsidR="00E848F9" w:rsidRDefault="00E848F9" w:rsidP="00E848F9">
      <w:pPr>
        <w:pStyle w:val="NoSpacing"/>
        <w:jc w:val="center"/>
        <w:rPr>
          <w:rFonts w:ascii="Times New Roman" w:hAnsi="Times New Roman" w:cs="Times New Roman"/>
        </w:rPr>
      </w:pPr>
    </w:p>
    <w:p w14:paraId="1D069D0A" w14:textId="77777777" w:rsidR="00E848F9" w:rsidRDefault="004D60B7" w:rsidP="00E848F9">
      <w:pPr>
        <w:pStyle w:val="NoSpacing"/>
        <w:jc w:val="center"/>
        <w:rPr>
          <w:rFonts w:ascii="Times New Roman" w:hAnsi="Times New Roman" w:cs="Times New Roman"/>
        </w:rPr>
      </w:pPr>
      <w:r>
        <w:rPr>
          <w:rFonts w:ascii="Times New Roman" w:hAnsi="Times New Roman" w:cs="Times New Roman"/>
        </w:rPr>
        <w:t xml:space="preserve">This document </w:t>
      </w:r>
      <w:r w:rsidR="00697DF3">
        <w:rPr>
          <w:rFonts w:ascii="Times New Roman" w:hAnsi="Times New Roman" w:cs="Times New Roman"/>
        </w:rPr>
        <w:t>provides</w:t>
      </w:r>
      <w:r>
        <w:rPr>
          <w:rFonts w:ascii="Times New Roman" w:hAnsi="Times New Roman" w:cs="Times New Roman"/>
        </w:rPr>
        <w:t xml:space="preserve"> an overview of the Public Use Data files associated with analyses of a randomized controlled trial studying the effect of clinical decision support (CDS) on scan orders by providers at </w:t>
      </w:r>
      <w:r w:rsidR="00373E10">
        <w:rPr>
          <w:rFonts w:ascii="Times New Roman" w:hAnsi="Times New Roman" w:cs="Times New Roman"/>
        </w:rPr>
        <w:t xml:space="preserve">a </w:t>
      </w:r>
      <w:r w:rsidR="00574403">
        <w:rPr>
          <w:rFonts w:ascii="Times New Roman" w:hAnsi="Times New Roman" w:cs="Times New Roman"/>
        </w:rPr>
        <w:t>health system</w:t>
      </w:r>
      <w:r>
        <w:rPr>
          <w:rFonts w:ascii="Times New Roman" w:hAnsi="Times New Roman" w:cs="Times New Roman"/>
        </w:rPr>
        <w:t>. A detailed codebook and replication code for portions of Doyle et al. (201</w:t>
      </w:r>
      <w:r w:rsidR="00935DB5">
        <w:rPr>
          <w:rFonts w:ascii="Times New Roman" w:hAnsi="Times New Roman" w:cs="Times New Roman"/>
        </w:rPr>
        <w:t>9</w:t>
      </w:r>
      <w:r>
        <w:rPr>
          <w:rFonts w:ascii="Times New Roman" w:hAnsi="Times New Roman" w:cs="Times New Roman"/>
        </w:rPr>
        <w:t xml:space="preserve">) is available at </w:t>
      </w:r>
      <w:hyperlink r:id="rId4" w:history="1">
        <w:r w:rsidR="00935DB5" w:rsidRPr="00935DB5">
          <w:rPr>
            <w:rStyle w:val="Hyperlink"/>
            <w:rFonts w:ascii="Times New Roman" w:hAnsi="Times New Roman" w:cs="Times New Roman"/>
          </w:rPr>
          <w:t>Harvard Dataverse</w:t>
        </w:r>
      </w:hyperlink>
      <w:r>
        <w:rPr>
          <w:rFonts w:ascii="Times New Roman" w:hAnsi="Times New Roman" w:cs="Times New Roman"/>
        </w:rPr>
        <w:t>. Users should consult these guides when using the data.</w:t>
      </w:r>
    </w:p>
    <w:p w14:paraId="21C3410E" w14:textId="77777777" w:rsidR="00E848F9" w:rsidRDefault="00E848F9" w:rsidP="00E848F9">
      <w:pPr>
        <w:pStyle w:val="NoSpacing"/>
        <w:jc w:val="center"/>
        <w:rPr>
          <w:rFonts w:ascii="Times New Roman" w:hAnsi="Times New Roman" w:cs="Times New Roman"/>
        </w:rPr>
      </w:pPr>
    </w:p>
    <w:p w14:paraId="5AA3874F" w14:textId="77777777" w:rsidR="00E848F9" w:rsidRDefault="00E848F9" w:rsidP="00E848F9">
      <w:pPr>
        <w:pStyle w:val="NoSpacing"/>
        <w:jc w:val="center"/>
        <w:rPr>
          <w:rFonts w:ascii="Times New Roman" w:hAnsi="Times New Roman" w:cs="Times New Roman"/>
        </w:rPr>
      </w:pPr>
    </w:p>
    <w:p w14:paraId="4E8AB7A4" w14:textId="77777777" w:rsidR="00E848F9" w:rsidRDefault="00E848F9" w:rsidP="00E848F9">
      <w:pPr>
        <w:pStyle w:val="NoSpacing"/>
        <w:jc w:val="center"/>
        <w:rPr>
          <w:rFonts w:ascii="Times New Roman" w:hAnsi="Times New Roman" w:cs="Times New Roman"/>
        </w:rPr>
      </w:pPr>
      <w:r>
        <w:rPr>
          <w:rFonts w:ascii="Times New Roman" w:hAnsi="Times New Roman" w:cs="Times New Roman"/>
          <w:b/>
        </w:rPr>
        <w:t>Contents</w:t>
      </w:r>
    </w:p>
    <w:p w14:paraId="3AB3F588" w14:textId="77777777" w:rsidR="00E848F9" w:rsidRDefault="00E848F9" w:rsidP="00E848F9">
      <w:pPr>
        <w:pStyle w:val="NoSpacing"/>
        <w:jc w:val="center"/>
        <w:rPr>
          <w:rFonts w:ascii="Times New Roman" w:hAnsi="Times New Roman" w:cs="Times New Roman"/>
        </w:rPr>
      </w:pPr>
    </w:p>
    <w:p w14:paraId="24DF2BEA" w14:textId="77777777" w:rsidR="00E848F9" w:rsidRDefault="00E848F9" w:rsidP="00E848F9">
      <w:pPr>
        <w:pStyle w:val="NoSpacing"/>
        <w:jc w:val="center"/>
        <w:rPr>
          <w:rFonts w:ascii="Times New Roman" w:hAnsi="Times New Roman" w:cs="Times New Roman"/>
        </w:rPr>
      </w:pPr>
      <w:r>
        <w:rPr>
          <w:rFonts w:ascii="Times New Roman" w:hAnsi="Times New Roman" w:cs="Times New Roman"/>
        </w:rPr>
        <w:t>Project Description</w:t>
      </w:r>
    </w:p>
    <w:p w14:paraId="20A46AC1" w14:textId="77777777" w:rsidR="00E848F9" w:rsidRDefault="00E848F9" w:rsidP="00E848F9">
      <w:pPr>
        <w:pStyle w:val="NoSpacing"/>
        <w:jc w:val="center"/>
        <w:rPr>
          <w:rFonts w:ascii="Times New Roman" w:hAnsi="Times New Roman" w:cs="Times New Roman"/>
        </w:rPr>
      </w:pPr>
      <w:r>
        <w:rPr>
          <w:rFonts w:ascii="Times New Roman" w:hAnsi="Times New Roman" w:cs="Times New Roman"/>
        </w:rPr>
        <w:t>Public Use Data Files Description</w:t>
      </w:r>
    </w:p>
    <w:p w14:paraId="5EA0312C" w14:textId="77777777" w:rsidR="00E848F9" w:rsidRDefault="00E848F9" w:rsidP="00E848F9">
      <w:pPr>
        <w:pStyle w:val="NoSpacing"/>
        <w:jc w:val="center"/>
        <w:rPr>
          <w:rFonts w:ascii="Times New Roman" w:hAnsi="Times New Roman" w:cs="Times New Roman"/>
        </w:rPr>
      </w:pPr>
      <w:r>
        <w:rPr>
          <w:rFonts w:ascii="Times New Roman" w:hAnsi="Times New Roman" w:cs="Times New Roman"/>
        </w:rPr>
        <w:t>References and Replication Code</w:t>
      </w:r>
    </w:p>
    <w:p w14:paraId="428B54A1" w14:textId="77777777" w:rsidR="00E848F9" w:rsidRDefault="00E848F9" w:rsidP="004D60B7">
      <w:pPr>
        <w:pStyle w:val="NoSpacing"/>
        <w:jc w:val="center"/>
        <w:rPr>
          <w:rFonts w:ascii="Times New Roman" w:hAnsi="Times New Roman" w:cs="Times New Roman"/>
        </w:rPr>
      </w:pPr>
      <w:r>
        <w:rPr>
          <w:rFonts w:ascii="Times New Roman" w:hAnsi="Times New Roman" w:cs="Times New Roman"/>
        </w:rPr>
        <w:t>Citation or Public Use Data</w:t>
      </w:r>
    </w:p>
    <w:p w14:paraId="763A70B0" w14:textId="77777777" w:rsidR="00E848F9" w:rsidRDefault="00E848F9">
      <w:pPr>
        <w:rPr>
          <w:rFonts w:ascii="Times New Roman" w:hAnsi="Times New Roman" w:cs="Times New Roman"/>
        </w:rPr>
      </w:pPr>
      <w:r>
        <w:rPr>
          <w:rFonts w:ascii="Times New Roman" w:hAnsi="Times New Roman" w:cs="Times New Roman"/>
        </w:rPr>
        <w:br w:type="page"/>
      </w:r>
    </w:p>
    <w:p w14:paraId="3B0205BA" w14:textId="77777777" w:rsidR="00E848F9" w:rsidRPr="00A64B25" w:rsidRDefault="000C5180" w:rsidP="00E848F9">
      <w:pPr>
        <w:pStyle w:val="NoSpacing"/>
        <w:jc w:val="center"/>
        <w:rPr>
          <w:rFonts w:ascii="Times New Roman" w:hAnsi="Times New Roman" w:cs="Times New Roman"/>
          <w:b/>
        </w:rPr>
      </w:pPr>
      <w:r w:rsidRPr="00A64B25">
        <w:rPr>
          <w:rFonts w:ascii="Times New Roman" w:hAnsi="Times New Roman" w:cs="Times New Roman"/>
          <w:b/>
        </w:rPr>
        <w:lastRenderedPageBreak/>
        <w:t>Project Description</w:t>
      </w:r>
    </w:p>
    <w:p w14:paraId="57A278BA" w14:textId="77777777" w:rsidR="000C5180" w:rsidRDefault="000C5180" w:rsidP="00E848F9">
      <w:pPr>
        <w:pStyle w:val="NoSpacing"/>
        <w:jc w:val="center"/>
        <w:rPr>
          <w:rFonts w:ascii="Times New Roman" w:hAnsi="Times New Roman" w:cs="Times New Roman"/>
        </w:rPr>
      </w:pPr>
    </w:p>
    <w:p w14:paraId="0EFE4E57" w14:textId="77777777" w:rsidR="00003726" w:rsidRDefault="008A597D" w:rsidP="000E6D43">
      <w:pPr>
        <w:pStyle w:val="NoSpacing"/>
        <w:rPr>
          <w:rFonts w:ascii="Times New Roman" w:hAnsi="Times New Roman" w:cs="Times New Roman"/>
        </w:rPr>
      </w:pPr>
      <w:r>
        <w:rPr>
          <w:rFonts w:ascii="Times New Roman" w:hAnsi="Times New Roman" w:cs="Times New Roman"/>
        </w:rPr>
        <w:t>In 2014</w:t>
      </w:r>
      <w:r w:rsidR="000E6D43">
        <w:rPr>
          <w:rFonts w:ascii="Times New Roman" w:hAnsi="Times New Roman" w:cs="Times New Roman"/>
        </w:rPr>
        <w:t xml:space="preserve">, the Centers for Medicare and Medicaid Services (CMS) </w:t>
      </w:r>
      <w:r>
        <w:rPr>
          <w:rFonts w:ascii="Times New Roman" w:hAnsi="Times New Roman" w:cs="Times New Roman"/>
        </w:rPr>
        <w:t>announced an impending mandate</w:t>
      </w:r>
      <w:r w:rsidR="000E6D43">
        <w:rPr>
          <w:rFonts w:ascii="Times New Roman" w:hAnsi="Times New Roman" w:cs="Times New Roman"/>
        </w:rPr>
        <w:t xml:space="preserve"> that in order to be reimbursed, high-cost scans must be ordered using </w:t>
      </w:r>
      <w:r>
        <w:rPr>
          <w:rFonts w:ascii="Times New Roman" w:hAnsi="Times New Roman" w:cs="Times New Roman"/>
        </w:rPr>
        <w:t xml:space="preserve">an approved </w:t>
      </w:r>
      <w:r w:rsidR="001D2C26">
        <w:rPr>
          <w:rFonts w:ascii="Times New Roman" w:hAnsi="Times New Roman" w:cs="Times New Roman"/>
        </w:rPr>
        <w:t>clinical</w:t>
      </w:r>
      <w:r w:rsidR="00003726">
        <w:rPr>
          <w:rFonts w:ascii="Times New Roman" w:hAnsi="Times New Roman" w:cs="Times New Roman"/>
        </w:rPr>
        <w:t xml:space="preserve"> decision support </w:t>
      </w:r>
      <w:r w:rsidR="000E6D43">
        <w:rPr>
          <w:rFonts w:ascii="Times New Roman" w:hAnsi="Times New Roman" w:cs="Times New Roman"/>
        </w:rPr>
        <w:t>(CDS)</w:t>
      </w:r>
      <w:r>
        <w:rPr>
          <w:rFonts w:ascii="Times New Roman" w:hAnsi="Times New Roman" w:cs="Times New Roman"/>
        </w:rPr>
        <w:t xml:space="preserve"> system</w:t>
      </w:r>
      <w:r w:rsidR="000E6D43">
        <w:rPr>
          <w:rFonts w:ascii="Times New Roman" w:hAnsi="Times New Roman" w:cs="Times New Roman"/>
        </w:rPr>
        <w:t xml:space="preserve">. CDS is </w:t>
      </w:r>
      <w:r w:rsidR="00373E10">
        <w:rPr>
          <w:rFonts w:ascii="Times New Roman" w:hAnsi="Times New Roman" w:cs="Times New Roman"/>
        </w:rPr>
        <w:t xml:space="preserve">a </w:t>
      </w:r>
      <w:r w:rsidR="000E6D43">
        <w:rPr>
          <w:rFonts w:ascii="Times New Roman" w:hAnsi="Times New Roman" w:cs="Times New Roman"/>
        </w:rPr>
        <w:t xml:space="preserve">software that consults </w:t>
      </w:r>
      <w:r>
        <w:rPr>
          <w:rFonts w:ascii="Times New Roman" w:hAnsi="Times New Roman" w:cs="Times New Roman"/>
        </w:rPr>
        <w:t>clinical guidelines</w:t>
      </w:r>
      <w:r w:rsidR="000E6D43">
        <w:rPr>
          <w:rFonts w:ascii="Times New Roman" w:hAnsi="Times New Roman" w:cs="Times New Roman"/>
        </w:rPr>
        <w:t xml:space="preserve"> to deliver assessments of</w:t>
      </w:r>
      <w:r>
        <w:rPr>
          <w:rFonts w:ascii="Times New Roman" w:hAnsi="Times New Roman" w:cs="Times New Roman"/>
        </w:rPr>
        <w:t xml:space="preserve"> procedure</w:t>
      </w:r>
      <w:r w:rsidR="000E6D43">
        <w:rPr>
          <w:rFonts w:ascii="Times New Roman" w:hAnsi="Times New Roman" w:cs="Times New Roman"/>
        </w:rPr>
        <w:t xml:space="preserve"> appropriateness to providers at the time of order entry. While several observational studies have been conducted to assess the impact of CDS, there h</w:t>
      </w:r>
      <w:r w:rsidR="00003726">
        <w:rPr>
          <w:rFonts w:ascii="Times New Roman" w:hAnsi="Times New Roman" w:cs="Times New Roman"/>
        </w:rPr>
        <w:t>ad</w:t>
      </w:r>
      <w:r w:rsidR="000E6D43">
        <w:rPr>
          <w:rFonts w:ascii="Times New Roman" w:hAnsi="Times New Roman" w:cs="Times New Roman"/>
        </w:rPr>
        <w:t xml:space="preserve"> been no large-scale randomized controlled trials. </w:t>
      </w:r>
      <w:r w:rsidR="006D37E7">
        <w:rPr>
          <w:rFonts w:ascii="Times New Roman" w:hAnsi="Times New Roman" w:cs="Times New Roman"/>
        </w:rPr>
        <w:t xml:space="preserve">We partnered with </w:t>
      </w:r>
      <w:r w:rsidR="00574403">
        <w:rPr>
          <w:rFonts w:ascii="Times New Roman" w:hAnsi="Times New Roman" w:cs="Times New Roman"/>
        </w:rPr>
        <w:t>a health system</w:t>
      </w:r>
      <w:r w:rsidR="006D37E7">
        <w:rPr>
          <w:rFonts w:ascii="Times New Roman" w:hAnsi="Times New Roman" w:cs="Times New Roman"/>
        </w:rPr>
        <w:t xml:space="preserve"> to conduct a randomized controlled trial studying the effect of CDS on scan ordering. </w:t>
      </w:r>
      <w:r w:rsidR="004508F9">
        <w:rPr>
          <w:rFonts w:ascii="Times New Roman" w:hAnsi="Times New Roman" w:cs="Times New Roman"/>
        </w:rPr>
        <w:t>The CDS system</w:t>
      </w:r>
      <w:r w:rsidR="00183AAE">
        <w:rPr>
          <w:rFonts w:ascii="Times New Roman" w:hAnsi="Times New Roman" w:cs="Times New Roman"/>
        </w:rPr>
        <w:t xml:space="preserve"> employed by</w:t>
      </w:r>
      <w:r w:rsidR="00836E31">
        <w:rPr>
          <w:rFonts w:ascii="Times New Roman" w:hAnsi="Times New Roman" w:cs="Times New Roman"/>
        </w:rPr>
        <w:t xml:space="preserve"> the</w:t>
      </w:r>
      <w:r w:rsidR="00183AAE">
        <w:rPr>
          <w:rFonts w:ascii="Times New Roman" w:hAnsi="Times New Roman" w:cs="Times New Roman"/>
        </w:rPr>
        <w:t xml:space="preserve"> </w:t>
      </w:r>
      <w:r w:rsidR="00574403">
        <w:rPr>
          <w:rFonts w:ascii="Times New Roman" w:hAnsi="Times New Roman" w:cs="Times New Roman"/>
        </w:rPr>
        <w:t>health system</w:t>
      </w:r>
      <w:r w:rsidR="004508F9">
        <w:rPr>
          <w:rFonts w:ascii="Times New Roman" w:hAnsi="Times New Roman" w:cs="Times New Roman"/>
        </w:rPr>
        <w:t xml:space="preserve">, ACR Select, </w:t>
      </w:r>
      <w:r w:rsidR="00265517">
        <w:rPr>
          <w:rFonts w:ascii="Times New Roman" w:hAnsi="Times New Roman" w:cs="Times New Roman"/>
        </w:rPr>
        <w:t>was designed</w:t>
      </w:r>
      <w:r w:rsidR="004508F9">
        <w:rPr>
          <w:rFonts w:ascii="Times New Roman" w:hAnsi="Times New Roman" w:cs="Times New Roman"/>
        </w:rPr>
        <w:t xml:space="preserve"> by the National Decision Support Company. ACR Select provides appropriateness scores to scan orders paired with clinical indications, along with patient age and gender, using </w:t>
      </w:r>
      <w:r w:rsidR="00265517">
        <w:rPr>
          <w:rFonts w:ascii="Times New Roman" w:hAnsi="Times New Roman" w:cs="Times New Roman"/>
        </w:rPr>
        <w:t>a ruleset created</w:t>
      </w:r>
      <w:r w:rsidR="00183AAE">
        <w:rPr>
          <w:rFonts w:ascii="Times New Roman" w:hAnsi="Times New Roman" w:cs="Times New Roman"/>
        </w:rPr>
        <w:t xml:space="preserve"> </w:t>
      </w:r>
      <w:r w:rsidR="004508F9">
        <w:rPr>
          <w:rFonts w:ascii="Times New Roman" w:hAnsi="Times New Roman" w:cs="Times New Roman"/>
        </w:rPr>
        <w:t xml:space="preserve">by the American College of Radiology. </w:t>
      </w:r>
      <w:r w:rsidR="006D37E7">
        <w:rPr>
          <w:rFonts w:ascii="Times New Roman" w:hAnsi="Times New Roman" w:cs="Times New Roman"/>
        </w:rPr>
        <w:t xml:space="preserve">The CDS at </w:t>
      </w:r>
      <w:r w:rsidR="00836E31">
        <w:rPr>
          <w:rFonts w:ascii="Times New Roman" w:hAnsi="Times New Roman" w:cs="Times New Roman"/>
        </w:rPr>
        <w:t xml:space="preserve">the </w:t>
      </w:r>
      <w:r w:rsidR="00574403">
        <w:rPr>
          <w:rFonts w:ascii="Times New Roman" w:hAnsi="Times New Roman" w:cs="Times New Roman"/>
        </w:rPr>
        <w:t>health system</w:t>
      </w:r>
      <w:r w:rsidR="006D37E7">
        <w:rPr>
          <w:rFonts w:ascii="Times New Roman" w:hAnsi="Times New Roman" w:cs="Times New Roman"/>
        </w:rPr>
        <w:t xml:space="preserve"> was configured to trigger a best practices alert (</w:t>
      </w:r>
      <w:r w:rsidR="004508F9">
        <w:rPr>
          <w:rFonts w:ascii="Times New Roman" w:hAnsi="Times New Roman" w:cs="Times New Roman"/>
        </w:rPr>
        <w:t xml:space="preserve">BPA) if a scan order received an </w:t>
      </w:r>
      <w:r w:rsidR="00F32237">
        <w:rPr>
          <w:rFonts w:ascii="Times New Roman" w:hAnsi="Times New Roman" w:cs="Times New Roman"/>
        </w:rPr>
        <w:t>appropriateness score</w:t>
      </w:r>
      <w:r w:rsidR="006D37E7">
        <w:rPr>
          <w:rFonts w:ascii="Times New Roman" w:hAnsi="Times New Roman" w:cs="Times New Roman"/>
        </w:rPr>
        <w:t xml:space="preserve"> of 1-6 and there was an </w:t>
      </w:r>
      <w:r w:rsidR="001D2C26">
        <w:rPr>
          <w:rFonts w:ascii="Times New Roman" w:hAnsi="Times New Roman" w:cs="Times New Roman"/>
        </w:rPr>
        <w:t>alternative</w:t>
      </w:r>
      <w:r w:rsidR="006D37E7">
        <w:rPr>
          <w:rFonts w:ascii="Times New Roman" w:hAnsi="Times New Roman" w:cs="Times New Roman"/>
        </w:rPr>
        <w:t xml:space="preserve"> scan with a higher score that could be ordered instead.</w:t>
      </w:r>
      <w:r w:rsidR="00F32237">
        <w:rPr>
          <w:rFonts w:ascii="Times New Roman" w:hAnsi="Times New Roman" w:cs="Times New Roman"/>
        </w:rPr>
        <w:t xml:space="preserve"> </w:t>
      </w:r>
    </w:p>
    <w:p w14:paraId="4D10201E" w14:textId="77777777" w:rsidR="004508F9" w:rsidRDefault="004508F9" w:rsidP="000E6D43">
      <w:pPr>
        <w:pStyle w:val="NoSpacing"/>
        <w:rPr>
          <w:rFonts w:ascii="Times New Roman" w:hAnsi="Times New Roman" w:cs="Times New Roman"/>
        </w:rPr>
      </w:pPr>
    </w:p>
    <w:p w14:paraId="7EAD07CB" w14:textId="48C30A49" w:rsidR="000C5180" w:rsidRDefault="00003726" w:rsidP="00265517">
      <w:pPr>
        <w:pStyle w:val="NoSpacing"/>
        <w:rPr>
          <w:rFonts w:ascii="Times New Roman" w:hAnsi="Times New Roman" w:cs="Times New Roman"/>
        </w:rPr>
      </w:pPr>
      <w:r>
        <w:rPr>
          <w:rFonts w:ascii="Times New Roman" w:hAnsi="Times New Roman" w:cs="Times New Roman"/>
        </w:rPr>
        <w:t xml:space="preserve">In November 2016, </w:t>
      </w:r>
      <w:r w:rsidR="00836E31">
        <w:rPr>
          <w:rFonts w:ascii="Times New Roman" w:hAnsi="Times New Roman" w:cs="Times New Roman"/>
        </w:rPr>
        <w:t xml:space="preserve">health care </w:t>
      </w:r>
      <w:r>
        <w:rPr>
          <w:rFonts w:ascii="Times New Roman" w:hAnsi="Times New Roman" w:cs="Times New Roman"/>
        </w:rPr>
        <w:t>providers</w:t>
      </w:r>
      <w:r w:rsidR="00836E31">
        <w:rPr>
          <w:rFonts w:ascii="Times New Roman" w:hAnsi="Times New Roman" w:cs="Times New Roman"/>
        </w:rPr>
        <w:t xml:space="preserve"> (‘providers’)</w:t>
      </w:r>
      <w:r>
        <w:rPr>
          <w:rFonts w:ascii="Times New Roman" w:hAnsi="Times New Roman" w:cs="Times New Roman"/>
        </w:rPr>
        <w:t xml:space="preserve"> at</w:t>
      </w:r>
      <w:r w:rsidR="00836E31">
        <w:rPr>
          <w:rFonts w:ascii="Times New Roman" w:hAnsi="Times New Roman" w:cs="Times New Roman"/>
        </w:rPr>
        <w:t xml:space="preserve"> the</w:t>
      </w:r>
      <w:r>
        <w:rPr>
          <w:rFonts w:ascii="Times New Roman" w:hAnsi="Times New Roman" w:cs="Times New Roman"/>
        </w:rPr>
        <w:t xml:space="preserve"> </w:t>
      </w:r>
      <w:r w:rsidR="00574403">
        <w:rPr>
          <w:rFonts w:ascii="Times New Roman" w:hAnsi="Times New Roman" w:cs="Times New Roman"/>
        </w:rPr>
        <w:t>health system</w:t>
      </w:r>
      <w:r>
        <w:rPr>
          <w:rFonts w:ascii="Times New Roman" w:hAnsi="Times New Roman" w:cs="Times New Roman"/>
        </w:rPr>
        <w:t xml:space="preserve"> were emailed with the opportunity to opt-out </w:t>
      </w:r>
      <w:r w:rsidR="006D37E7">
        <w:rPr>
          <w:rFonts w:ascii="Times New Roman" w:hAnsi="Times New Roman" w:cs="Times New Roman"/>
        </w:rPr>
        <w:t>of the study.</w:t>
      </w:r>
      <w:r w:rsidR="008A597D">
        <w:rPr>
          <w:rFonts w:ascii="Times New Roman" w:hAnsi="Times New Roman" w:cs="Times New Roman"/>
        </w:rPr>
        <w:t xml:space="preserve"> There were 13 providers who decided to opt-out, and 3,511 were randomized into </w:t>
      </w:r>
      <w:r w:rsidR="001D2C26">
        <w:rPr>
          <w:rFonts w:ascii="Times New Roman" w:hAnsi="Times New Roman" w:cs="Times New Roman"/>
        </w:rPr>
        <w:t>treatment</w:t>
      </w:r>
      <w:r w:rsidR="008A597D">
        <w:rPr>
          <w:rFonts w:ascii="Times New Roman" w:hAnsi="Times New Roman" w:cs="Times New Roman"/>
        </w:rPr>
        <w:t xml:space="preserve"> and control groups. The study period began on December 15, 2016 and lasted for one year. The CDS RCT analyzed scan order outcomes across the treatment and control groups and conducted robustness checks.</w:t>
      </w:r>
      <w:r w:rsidR="00F32237" w:rsidRPr="00F32237">
        <w:rPr>
          <w:rFonts w:ascii="Times New Roman" w:hAnsi="Times New Roman" w:cs="Times New Roman"/>
        </w:rPr>
        <w:t xml:space="preserve"> </w:t>
      </w:r>
      <w:r w:rsidR="00836E31">
        <w:rPr>
          <w:rFonts w:ascii="Times New Roman" w:hAnsi="Times New Roman" w:cs="Times New Roman"/>
        </w:rPr>
        <w:t>The h</w:t>
      </w:r>
      <w:r w:rsidR="00574403">
        <w:rPr>
          <w:rFonts w:ascii="Times New Roman" w:hAnsi="Times New Roman" w:cs="Times New Roman"/>
        </w:rPr>
        <w:t>ealth system</w:t>
      </w:r>
      <w:r w:rsidR="00F32237">
        <w:rPr>
          <w:rFonts w:ascii="Times New Roman" w:hAnsi="Times New Roman" w:cs="Times New Roman"/>
        </w:rPr>
        <w:t xml:space="preserve"> provided data on scan orders and completions, patient encounters and patient demographics, provider employment and demographics, and </w:t>
      </w:r>
      <w:r w:rsidR="00836E31">
        <w:rPr>
          <w:rFonts w:ascii="Times New Roman" w:hAnsi="Times New Roman" w:cs="Times New Roman"/>
        </w:rPr>
        <w:t>health care encounters when the BPA was shown (or ‘fired’)</w:t>
      </w:r>
      <w:r w:rsidR="00F32237">
        <w:rPr>
          <w:rFonts w:ascii="Times New Roman" w:hAnsi="Times New Roman" w:cs="Times New Roman"/>
        </w:rPr>
        <w:t>. The National Decis</w:t>
      </w:r>
      <w:r w:rsidR="00265517">
        <w:rPr>
          <w:rFonts w:ascii="Times New Roman" w:hAnsi="Times New Roman" w:cs="Times New Roman"/>
        </w:rPr>
        <w:t xml:space="preserve">ion Support Company provided data on appropriateness scores, alternative scans, and the version of the ACR ruleset used within </w:t>
      </w:r>
      <w:r w:rsidR="00574403">
        <w:rPr>
          <w:rFonts w:ascii="Times New Roman" w:hAnsi="Times New Roman" w:cs="Times New Roman"/>
        </w:rPr>
        <w:t>health system</w:t>
      </w:r>
      <w:r w:rsidR="00265517">
        <w:rPr>
          <w:rFonts w:ascii="Times New Roman" w:hAnsi="Times New Roman" w:cs="Times New Roman"/>
        </w:rPr>
        <w:t xml:space="preserve">’s CDS. </w:t>
      </w:r>
    </w:p>
    <w:p w14:paraId="4F110256" w14:textId="77777777" w:rsidR="000C5180" w:rsidRDefault="000C5180" w:rsidP="00E848F9">
      <w:pPr>
        <w:pStyle w:val="NoSpacing"/>
        <w:jc w:val="center"/>
        <w:rPr>
          <w:rFonts w:ascii="Times New Roman" w:hAnsi="Times New Roman" w:cs="Times New Roman"/>
        </w:rPr>
      </w:pPr>
    </w:p>
    <w:p w14:paraId="5A93865E" w14:textId="77777777" w:rsidR="000C5180" w:rsidRPr="00A64B25" w:rsidRDefault="000C5180" w:rsidP="00E848F9">
      <w:pPr>
        <w:pStyle w:val="NoSpacing"/>
        <w:jc w:val="center"/>
        <w:rPr>
          <w:rFonts w:ascii="Times New Roman" w:hAnsi="Times New Roman" w:cs="Times New Roman"/>
          <w:b/>
        </w:rPr>
      </w:pPr>
      <w:r w:rsidRPr="00A64B25">
        <w:rPr>
          <w:rFonts w:ascii="Times New Roman" w:hAnsi="Times New Roman" w:cs="Times New Roman"/>
          <w:b/>
        </w:rPr>
        <w:t>Public Use Data Files Description</w:t>
      </w:r>
    </w:p>
    <w:p w14:paraId="689697EB" w14:textId="77777777" w:rsidR="000C5180" w:rsidRDefault="000C5180" w:rsidP="003907C6">
      <w:pPr>
        <w:pStyle w:val="NoSpacing"/>
        <w:rPr>
          <w:rFonts w:ascii="Times New Roman" w:hAnsi="Times New Roman" w:cs="Times New Roman"/>
        </w:rPr>
      </w:pPr>
    </w:p>
    <w:p w14:paraId="744EEF0E" w14:textId="77777777" w:rsidR="000C5180" w:rsidRPr="003D631E" w:rsidRDefault="000C5180" w:rsidP="000C5180">
      <w:pPr>
        <w:pStyle w:val="NoSpacing"/>
        <w:rPr>
          <w:rFonts w:ascii="Times New Roman" w:hAnsi="Times New Roman" w:cs="Times New Roman"/>
          <w:b/>
        </w:rPr>
      </w:pPr>
      <w:r w:rsidRPr="003D631E">
        <w:rPr>
          <w:rFonts w:ascii="Times New Roman" w:hAnsi="Times New Roman" w:cs="Times New Roman"/>
          <w:b/>
        </w:rPr>
        <w:t>1. Provider, Randomization, Controls and Outcomes Data (prov_all_stats_sp.dta</w:t>
      </w:r>
      <w:r w:rsidR="00F32237">
        <w:rPr>
          <w:rFonts w:ascii="Times New Roman" w:hAnsi="Times New Roman" w:cs="Times New Roman"/>
          <w:b/>
        </w:rPr>
        <w:t xml:space="preserve"> and prov_all_stats_qp.dta</w:t>
      </w:r>
      <w:r w:rsidRPr="003D631E">
        <w:rPr>
          <w:rFonts w:ascii="Times New Roman" w:hAnsi="Times New Roman" w:cs="Times New Roman"/>
          <w:b/>
        </w:rPr>
        <w:t>)</w:t>
      </w:r>
    </w:p>
    <w:p w14:paraId="1335E061" w14:textId="77777777" w:rsidR="000C5180" w:rsidRDefault="000C5180" w:rsidP="000C5180">
      <w:pPr>
        <w:pStyle w:val="NoSpacing"/>
        <w:rPr>
          <w:rFonts w:ascii="Times New Roman" w:hAnsi="Times New Roman" w:cs="Times New Roman"/>
        </w:rPr>
      </w:pPr>
    </w:p>
    <w:p w14:paraId="14ED991F" w14:textId="0EDE4701" w:rsidR="00F32237" w:rsidRDefault="00222957" w:rsidP="000C5180">
      <w:pPr>
        <w:pStyle w:val="NoSpacing"/>
        <w:rPr>
          <w:rFonts w:ascii="Times New Roman" w:hAnsi="Times New Roman" w:cs="Times New Roman"/>
        </w:rPr>
      </w:pPr>
      <w:r>
        <w:rPr>
          <w:rFonts w:ascii="Times New Roman" w:hAnsi="Times New Roman" w:cs="Times New Roman"/>
        </w:rPr>
        <w:t>Th</w:t>
      </w:r>
      <w:r w:rsidR="00265517">
        <w:rPr>
          <w:rFonts w:ascii="Times New Roman" w:hAnsi="Times New Roman" w:cs="Times New Roman"/>
        </w:rPr>
        <w:t>ese</w:t>
      </w:r>
      <w:r>
        <w:rPr>
          <w:rFonts w:ascii="Times New Roman" w:hAnsi="Times New Roman" w:cs="Times New Roman"/>
        </w:rPr>
        <w:t xml:space="preserve"> dataset</w:t>
      </w:r>
      <w:r w:rsidR="00265517">
        <w:rPr>
          <w:rFonts w:ascii="Times New Roman" w:hAnsi="Times New Roman" w:cs="Times New Roman"/>
        </w:rPr>
        <w:t>s contain</w:t>
      </w:r>
      <w:r>
        <w:rPr>
          <w:rFonts w:ascii="Times New Roman" w:hAnsi="Times New Roman" w:cs="Times New Roman"/>
        </w:rPr>
        <w:t xml:space="preserve"> scan order outcomes, </w:t>
      </w:r>
      <w:r w:rsidR="00B14142">
        <w:rPr>
          <w:rFonts w:ascii="Times New Roman" w:hAnsi="Times New Roman" w:cs="Times New Roman"/>
        </w:rPr>
        <w:t>provider descriptive information, and variables generated for robustness checks</w:t>
      </w:r>
      <w:r w:rsidR="00845516">
        <w:rPr>
          <w:rFonts w:ascii="Times New Roman" w:hAnsi="Times New Roman" w:cs="Times New Roman"/>
        </w:rPr>
        <w:t xml:space="preserve"> in addition to variables generated for internal analyses</w:t>
      </w:r>
      <w:r w:rsidR="00B14142">
        <w:rPr>
          <w:rFonts w:ascii="Times New Roman" w:hAnsi="Times New Roman" w:cs="Times New Roman"/>
        </w:rPr>
        <w:t>.</w:t>
      </w:r>
      <w:r w:rsidR="00373E10">
        <w:rPr>
          <w:rFonts w:ascii="Times New Roman" w:hAnsi="Times New Roman" w:cs="Times New Roman"/>
        </w:rPr>
        <w:t xml:space="preserve"> All tables in Doyle et al. 2019</w:t>
      </w:r>
      <w:r w:rsidR="00B14142">
        <w:rPr>
          <w:rFonts w:ascii="Times New Roman" w:hAnsi="Times New Roman" w:cs="Times New Roman"/>
        </w:rPr>
        <w:t xml:space="preserve"> can be reproduced using this dataset and the replic</w:t>
      </w:r>
      <w:r w:rsidR="00373E10">
        <w:rPr>
          <w:rFonts w:ascii="Times New Roman" w:hAnsi="Times New Roman" w:cs="Times New Roman"/>
        </w:rPr>
        <w:t xml:space="preserve">ation code except for Tables </w:t>
      </w:r>
      <w:r w:rsidR="00B14142">
        <w:rPr>
          <w:rFonts w:ascii="Times New Roman" w:hAnsi="Times New Roman" w:cs="Times New Roman"/>
        </w:rPr>
        <w:t xml:space="preserve">S3 and S4. </w:t>
      </w:r>
      <w:r w:rsidR="00891F7E">
        <w:rPr>
          <w:rFonts w:ascii="Times New Roman" w:hAnsi="Times New Roman" w:cs="Times New Roman"/>
        </w:rPr>
        <w:t>Analysis for those tables is based on scan-level data, which we are not able to release publicly. For all other analysis, t</w:t>
      </w:r>
      <w:r w:rsidR="00B14142">
        <w:rPr>
          <w:rFonts w:ascii="Times New Roman" w:hAnsi="Times New Roman" w:cs="Times New Roman"/>
        </w:rPr>
        <w:t xml:space="preserve">he unit of observation is the unique encrypted </w:t>
      </w:r>
      <w:r w:rsidR="00B14142" w:rsidRPr="00B14142">
        <w:rPr>
          <w:rFonts w:ascii="Times New Roman" w:hAnsi="Times New Roman" w:cs="Times New Roman"/>
          <w:b/>
        </w:rPr>
        <w:t>provider_key</w:t>
      </w:r>
      <w:r w:rsidR="00B14142">
        <w:rPr>
          <w:rFonts w:ascii="Times New Roman" w:hAnsi="Times New Roman" w:cs="Times New Roman"/>
        </w:rPr>
        <w:t xml:space="preserve">. Only treatment and control providers are included; they are distinguished with the variables </w:t>
      </w:r>
      <w:r w:rsidR="00B14142" w:rsidRPr="00B14142">
        <w:rPr>
          <w:rFonts w:ascii="Times New Roman" w:hAnsi="Times New Roman" w:cs="Times New Roman"/>
          <w:b/>
        </w:rPr>
        <w:t>treated</w:t>
      </w:r>
      <w:r w:rsidR="00B14142">
        <w:rPr>
          <w:rFonts w:ascii="Times New Roman" w:hAnsi="Times New Roman" w:cs="Times New Roman"/>
        </w:rPr>
        <w:t xml:space="preserve"> and </w:t>
      </w:r>
      <w:r w:rsidR="00B14142" w:rsidRPr="00B14142">
        <w:rPr>
          <w:rFonts w:ascii="Times New Roman" w:hAnsi="Times New Roman" w:cs="Times New Roman"/>
          <w:b/>
        </w:rPr>
        <w:t>control</w:t>
      </w:r>
      <w:r w:rsidR="00B14142">
        <w:rPr>
          <w:rFonts w:ascii="Times New Roman" w:hAnsi="Times New Roman" w:cs="Times New Roman"/>
        </w:rPr>
        <w:t xml:space="preserve">. </w:t>
      </w:r>
      <w:r w:rsidR="003918BE">
        <w:rPr>
          <w:rFonts w:ascii="Times New Roman" w:hAnsi="Times New Roman" w:cs="Times New Roman"/>
        </w:rPr>
        <w:t xml:space="preserve">Therefore, the variables </w:t>
      </w:r>
      <w:r w:rsidR="003918BE" w:rsidRPr="003918BE">
        <w:rPr>
          <w:rFonts w:ascii="Times New Roman" w:hAnsi="Times New Roman" w:cs="Times New Roman"/>
          <w:b/>
        </w:rPr>
        <w:t>eligible</w:t>
      </w:r>
      <w:r w:rsidR="003918BE">
        <w:rPr>
          <w:rFonts w:ascii="Times New Roman" w:hAnsi="Times New Roman" w:cs="Times New Roman"/>
        </w:rPr>
        <w:t xml:space="preserve"> and </w:t>
      </w:r>
      <w:r w:rsidR="003918BE" w:rsidRPr="003918BE">
        <w:rPr>
          <w:rFonts w:ascii="Times New Roman" w:hAnsi="Times New Roman" w:cs="Times New Roman"/>
          <w:b/>
        </w:rPr>
        <w:t>consent</w:t>
      </w:r>
      <w:r w:rsidR="003918BE">
        <w:rPr>
          <w:rFonts w:ascii="Times New Roman" w:hAnsi="Times New Roman" w:cs="Times New Roman"/>
        </w:rPr>
        <w:t xml:space="preserve"> are all 1; </w:t>
      </w:r>
      <w:r w:rsidR="003918BE" w:rsidRPr="003918BE">
        <w:rPr>
          <w:rFonts w:ascii="Times New Roman" w:hAnsi="Times New Roman" w:cs="Times New Roman"/>
          <w:b/>
        </w:rPr>
        <w:t>opt_out</w:t>
      </w:r>
      <w:r w:rsidR="003918BE">
        <w:rPr>
          <w:rFonts w:ascii="Times New Roman" w:hAnsi="Times New Roman" w:cs="Times New Roman"/>
        </w:rPr>
        <w:t xml:space="preserve"> is all 0. </w:t>
      </w:r>
      <w:r w:rsidR="00B14142">
        <w:rPr>
          <w:rFonts w:ascii="Times New Roman" w:hAnsi="Times New Roman" w:cs="Times New Roman"/>
        </w:rPr>
        <w:t xml:space="preserve">For detailed descriptions of the </w:t>
      </w:r>
      <w:r w:rsidR="00574403">
        <w:rPr>
          <w:rFonts w:ascii="Times New Roman" w:hAnsi="Times New Roman" w:cs="Times New Roman"/>
        </w:rPr>
        <w:t>health system</w:t>
      </w:r>
      <w:r w:rsidR="00B14142">
        <w:rPr>
          <w:rFonts w:ascii="Times New Roman" w:hAnsi="Times New Roman" w:cs="Times New Roman"/>
        </w:rPr>
        <w:t xml:space="preserve"> context, r</w:t>
      </w:r>
      <w:r w:rsidR="00B20B22">
        <w:rPr>
          <w:rFonts w:ascii="Times New Roman" w:hAnsi="Times New Roman" w:cs="Times New Roman"/>
        </w:rPr>
        <w:t>andomization, provider workflow, descriptions of variable</w:t>
      </w:r>
      <w:r w:rsidR="003907C6">
        <w:rPr>
          <w:rFonts w:ascii="Times New Roman" w:hAnsi="Times New Roman" w:cs="Times New Roman"/>
        </w:rPr>
        <w:t>s</w:t>
      </w:r>
      <w:r w:rsidR="00B20B22">
        <w:rPr>
          <w:rFonts w:ascii="Times New Roman" w:hAnsi="Times New Roman" w:cs="Times New Roman"/>
        </w:rPr>
        <w:t xml:space="preserve"> and discussion, please see the main text and supplementary appendix of Doyle et al. 201</w:t>
      </w:r>
      <w:r w:rsidR="00891F7E">
        <w:rPr>
          <w:rFonts w:ascii="Times New Roman" w:hAnsi="Times New Roman" w:cs="Times New Roman"/>
        </w:rPr>
        <w:t>9</w:t>
      </w:r>
      <w:r w:rsidR="00B20B22">
        <w:rPr>
          <w:rFonts w:ascii="Times New Roman" w:hAnsi="Times New Roman" w:cs="Times New Roman"/>
        </w:rPr>
        <w:t>.</w:t>
      </w:r>
      <w:r w:rsidR="00B14142">
        <w:rPr>
          <w:rFonts w:ascii="Times New Roman" w:hAnsi="Times New Roman" w:cs="Times New Roman"/>
        </w:rPr>
        <w:t xml:space="preserve"> </w:t>
      </w:r>
      <w:r w:rsidR="00B20B22">
        <w:rPr>
          <w:rFonts w:ascii="Times New Roman" w:hAnsi="Times New Roman" w:cs="Times New Roman"/>
        </w:rPr>
        <w:t>Definitions of</w:t>
      </w:r>
      <w:r w:rsidR="00B14142">
        <w:rPr>
          <w:rFonts w:ascii="Times New Roman" w:hAnsi="Times New Roman" w:cs="Times New Roman"/>
        </w:rPr>
        <w:t xml:space="preserve"> specific variables </w:t>
      </w:r>
      <w:r w:rsidR="00B20B22">
        <w:rPr>
          <w:rFonts w:ascii="Times New Roman" w:hAnsi="Times New Roman" w:cs="Times New Roman"/>
        </w:rPr>
        <w:t xml:space="preserve">are in the </w:t>
      </w:r>
      <w:r w:rsidR="00B14142">
        <w:rPr>
          <w:rFonts w:ascii="Times New Roman" w:hAnsi="Times New Roman" w:cs="Times New Roman"/>
        </w:rPr>
        <w:t>codebook.</w:t>
      </w:r>
    </w:p>
    <w:p w14:paraId="7A17F05B" w14:textId="77777777" w:rsidR="00842BF6" w:rsidRDefault="00842BF6" w:rsidP="000C5180">
      <w:pPr>
        <w:pStyle w:val="NoSpacing"/>
        <w:rPr>
          <w:rFonts w:ascii="Times New Roman" w:hAnsi="Times New Roman" w:cs="Times New Roman"/>
        </w:rPr>
      </w:pPr>
    </w:p>
    <w:p w14:paraId="036CD8CF" w14:textId="77777777" w:rsidR="009A5601" w:rsidRDefault="00F32237" w:rsidP="000C5180">
      <w:pPr>
        <w:pStyle w:val="NoSpacing"/>
        <w:rPr>
          <w:rFonts w:ascii="Times New Roman" w:hAnsi="Times New Roman" w:cs="Times New Roman"/>
        </w:rPr>
      </w:pPr>
      <w:r>
        <w:rPr>
          <w:rFonts w:ascii="Times New Roman" w:hAnsi="Times New Roman" w:cs="Times New Roman"/>
        </w:rPr>
        <w:t>In prov_all_stats_sp.dta, v</w:t>
      </w:r>
      <w:r w:rsidR="00842BF6">
        <w:rPr>
          <w:rFonts w:ascii="Times New Roman" w:hAnsi="Times New Roman" w:cs="Times New Roman"/>
        </w:rPr>
        <w:t xml:space="preserve">ariables that end in “_q” are used for demographic or lagged </w:t>
      </w:r>
      <w:r w:rsidR="00891F7E">
        <w:rPr>
          <w:rFonts w:ascii="Times New Roman" w:hAnsi="Times New Roman" w:cs="Times New Roman"/>
        </w:rPr>
        <w:t>‘</w:t>
      </w:r>
      <w:r w:rsidR="00842BF6">
        <w:rPr>
          <w:rFonts w:ascii="Times New Roman" w:hAnsi="Times New Roman" w:cs="Times New Roman"/>
        </w:rPr>
        <w:t>quiet period</w:t>
      </w:r>
      <w:r w:rsidR="00891F7E">
        <w:rPr>
          <w:rFonts w:ascii="Times New Roman" w:hAnsi="Times New Roman" w:cs="Times New Roman"/>
        </w:rPr>
        <w:t>’</w:t>
      </w:r>
      <w:r w:rsidR="00842BF6">
        <w:rPr>
          <w:rFonts w:ascii="Times New Roman" w:hAnsi="Times New Roman" w:cs="Times New Roman"/>
        </w:rPr>
        <w:t xml:space="preserve"> controls. </w:t>
      </w:r>
      <w:r w:rsidR="00891F7E">
        <w:rPr>
          <w:rFonts w:ascii="Times New Roman" w:hAnsi="Times New Roman" w:cs="Times New Roman"/>
        </w:rPr>
        <w:t xml:space="preserve">During the quiet period (which lasted 8 months before the RCT began), imaging orders and alternatives were scored, but the BPA was not shown. </w:t>
      </w:r>
      <w:r w:rsidR="00842BF6">
        <w:rPr>
          <w:rFonts w:ascii="Times New Roman" w:hAnsi="Times New Roman" w:cs="Times New Roman"/>
        </w:rPr>
        <w:t>Missing demographic information is replaced by -9999</w:t>
      </w:r>
      <w:r>
        <w:rPr>
          <w:rFonts w:ascii="Times New Roman" w:hAnsi="Times New Roman" w:cs="Times New Roman"/>
        </w:rPr>
        <w:t xml:space="preserve"> (except within </w:t>
      </w:r>
      <w:r>
        <w:rPr>
          <w:rFonts w:ascii="Times New Roman" w:hAnsi="Times New Roman" w:cs="Times New Roman"/>
          <w:b/>
        </w:rPr>
        <w:t>provider_age</w:t>
      </w:r>
      <w:r>
        <w:rPr>
          <w:rFonts w:ascii="Times New Roman" w:hAnsi="Times New Roman" w:cs="Times New Roman"/>
        </w:rPr>
        <w:t>) within the control variables</w:t>
      </w:r>
      <w:r w:rsidR="00842BF6">
        <w:rPr>
          <w:rFonts w:ascii="Times New Roman" w:hAnsi="Times New Roman" w:cs="Times New Roman"/>
        </w:rPr>
        <w:t xml:space="preserve">, and a </w:t>
      </w:r>
      <w:r w:rsidR="001D2C26">
        <w:rPr>
          <w:rFonts w:ascii="Times New Roman" w:hAnsi="Times New Roman" w:cs="Times New Roman"/>
        </w:rPr>
        <w:t>separate</w:t>
      </w:r>
      <w:r w:rsidR="00842BF6">
        <w:rPr>
          <w:rFonts w:ascii="Times New Roman" w:hAnsi="Times New Roman" w:cs="Times New Roman"/>
        </w:rPr>
        <w:t xml:space="preserve"> variable is generated to indicate missing values of the</w:t>
      </w:r>
      <w:r w:rsidR="009A5601">
        <w:rPr>
          <w:rFonts w:ascii="Times New Roman" w:hAnsi="Times New Roman" w:cs="Times New Roman"/>
        </w:rPr>
        <w:t xml:space="preserve"> main variable. The following sections describe the demographic, scan, and encounter variables within prov_all_stats_sp; the descriptions are the same for quiet period variables in prov_all_stats_qp.dta. Note that prov_all_stats_qp.dta does not contain any study period variable values, and so the quiet period variables do not end in “_q”. Missing demographic information is not replaced by -9999 in prov_all_stats_qp.dta because the demographic information is used for summary statistics and not control variables. </w:t>
      </w:r>
    </w:p>
    <w:p w14:paraId="01C63985" w14:textId="77777777" w:rsidR="009A5601" w:rsidRDefault="009A5601" w:rsidP="000C5180">
      <w:pPr>
        <w:pStyle w:val="NoSpacing"/>
        <w:rPr>
          <w:rFonts w:ascii="Times New Roman" w:hAnsi="Times New Roman" w:cs="Times New Roman"/>
        </w:rPr>
      </w:pPr>
    </w:p>
    <w:p w14:paraId="2C995F43" w14:textId="77777777" w:rsidR="00842BF6" w:rsidRDefault="00842BF6" w:rsidP="000C5180">
      <w:pPr>
        <w:pStyle w:val="NoSpacing"/>
        <w:rPr>
          <w:rFonts w:ascii="Times New Roman" w:hAnsi="Times New Roman" w:cs="Times New Roman"/>
        </w:rPr>
      </w:pPr>
      <w:r>
        <w:rPr>
          <w:rFonts w:ascii="Times New Roman" w:hAnsi="Times New Roman" w:cs="Times New Roman"/>
        </w:rPr>
        <w:lastRenderedPageBreak/>
        <w:t>If a provider did not have any encounters or scans</w:t>
      </w:r>
      <w:r w:rsidR="00131621">
        <w:rPr>
          <w:rFonts w:ascii="Times New Roman" w:hAnsi="Times New Roman" w:cs="Times New Roman"/>
        </w:rPr>
        <w:t xml:space="preserve"> within the study or quiet period, the scan or encounter outcome is 0. Because we do not know the exact point in the study in which providers left</w:t>
      </w:r>
      <w:r w:rsidR="00891F7E">
        <w:rPr>
          <w:rFonts w:ascii="Times New Roman" w:hAnsi="Times New Roman" w:cs="Times New Roman"/>
        </w:rPr>
        <w:t xml:space="preserve"> the</w:t>
      </w:r>
      <w:r w:rsidR="00131621">
        <w:rPr>
          <w:rFonts w:ascii="Times New Roman" w:hAnsi="Times New Roman" w:cs="Times New Roman"/>
        </w:rPr>
        <w:t xml:space="preserve"> </w:t>
      </w:r>
      <w:r w:rsidR="00574403">
        <w:rPr>
          <w:rFonts w:ascii="Times New Roman" w:hAnsi="Times New Roman" w:cs="Times New Roman"/>
        </w:rPr>
        <w:t>health system</w:t>
      </w:r>
      <w:r w:rsidR="00131621">
        <w:rPr>
          <w:rFonts w:ascii="Times New Roman" w:hAnsi="Times New Roman" w:cs="Times New Roman"/>
        </w:rPr>
        <w:t>, providers who left are still included in most analyse</w:t>
      </w:r>
      <w:r w:rsidR="00F32237">
        <w:rPr>
          <w:rFonts w:ascii="Times New Roman" w:hAnsi="Times New Roman" w:cs="Times New Roman"/>
        </w:rPr>
        <w:t>s. As a robustness check, we ex</w:t>
      </w:r>
      <w:r w:rsidR="00131621">
        <w:rPr>
          <w:rFonts w:ascii="Times New Roman" w:hAnsi="Times New Roman" w:cs="Times New Roman"/>
        </w:rPr>
        <w:t>clude providers who left during the study period.</w:t>
      </w:r>
    </w:p>
    <w:p w14:paraId="12E84CCF" w14:textId="77777777" w:rsidR="000C5180" w:rsidRDefault="000C5180" w:rsidP="000C5180">
      <w:pPr>
        <w:pStyle w:val="NoSpacing"/>
        <w:rPr>
          <w:rFonts w:ascii="Times New Roman" w:hAnsi="Times New Roman" w:cs="Times New Roman"/>
        </w:rPr>
      </w:pPr>
    </w:p>
    <w:p w14:paraId="74D765E8" w14:textId="77777777" w:rsidR="000C5180" w:rsidRPr="00140A81" w:rsidRDefault="000C5180" w:rsidP="000C5180">
      <w:pPr>
        <w:pStyle w:val="NoSpacing"/>
        <w:rPr>
          <w:rFonts w:ascii="Times New Roman" w:hAnsi="Times New Roman" w:cs="Times New Roman"/>
          <w:b/>
        </w:rPr>
      </w:pPr>
      <w:r w:rsidRPr="00140A81">
        <w:rPr>
          <w:rFonts w:ascii="Times New Roman" w:hAnsi="Times New Roman" w:cs="Times New Roman"/>
          <w:b/>
        </w:rPr>
        <w:t>a. Provider variables</w:t>
      </w:r>
    </w:p>
    <w:p w14:paraId="066D64C7" w14:textId="77777777" w:rsidR="000C5180" w:rsidRDefault="000C5180" w:rsidP="000C5180">
      <w:pPr>
        <w:pStyle w:val="NoSpacing"/>
        <w:rPr>
          <w:rFonts w:ascii="Times New Roman" w:hAnsi="Times New Roman" w:cs="Times New Roman"/>
        </w:rPr>
      </w:pPr>
    </w:p>
    <w:p w14:paraId="2DBFE48F" w14:textId="77777777" w:rsidR="007649EF" w:rsidRDefault="00B14142" w:rsidP="000C5180">
      <w:pPr>
        <w:pStyle w:val="NoSpacing"/>
        <w:rPr>
          <w:rFonts w:ascii="Times New Roman" w:hAnsi="Times New Roman" w:cs="Times New Roman"/>
        </w:rPr>
      </w:pPr>
      <w:r>
        <w:rPr>
          <w:rFonts w:ascii="Times New Roman" w:hAnsi="Times New Roman" w:cs="Times New Roman"/>
        </w:rPr>
        <w:t xml:space="preserve">Descriptive variables on provider demographics, background and employment status were generated for use as OLS regression controls, robustness checks and heterogeneity analyses. </w:t>
      </w:r>
      <w:r w:rsidR="007649EF">
        <w:rPr>
          <w:rFonts w:ascii="Times New Roman" w:hAnsi="Times New Roman" w:cs="Times New Roman"/>
        </w:rPr>
        <w:t xml:space="preserve">The variable </w:t>
      </w:r>
      <w:r w:rsidR="007649EF">
        <w:rPr>
          <w:rFonts w:ascii="Times New Roman" w:hAnsi="Times New Roman" w:cs="Times New Roman"/>
          <w:b/>
        </w:rPr>
        <w:t>quit_qtr</w:t>
      </w:r>
      <w:r w:rsidR="007649EF">
        <w:rPr>
          <w:rFonts w:ascii="Times New Roman" w:hAnsi="Times New Roman" w:cs="Times New Roman"/>
        </w:rPr>
        <w:t xml:space="preserve"> contains the quiet or study period quarter in which a provider left</w:t>
      </w:r>
      <w:r w:rsidR="00891F7E">
        <w:rPr>
          <w:rFonts w:ascii="Times New Roman" w:hAnsi="Times New Roman" w:cs="Times New Roman"/>
        </w:rPr>
        <w:t xml:space="preserve"> the</w:t>
      </w:r>
      <w:r w:rsidR="007649EF">
        <w:rPr>
          <w:rFonts w:ascii="Times New Roman" w:hAnsi="Times New Roman" w:cs="Times New Roman"/>
        </w:rPr>
        <w:t xml:space="preserve"> </w:t>
      </w:r>
      <w:r w:rsidR="00574403">
        <w:rPr>
          <w:rFonts w:ascii="Times New Roman" w:hAnsi="Times New Roman" w:cs="Times New Roman"/>
        </w:rPr>
        <w:t>health system</w:t>
      </w:r>
      <w:r w:rsidR="007649EF">
        <w:rPr>
          <w:rFonts w:ascii="Times New Roman" w:hAnsi="Times New Roman" w:cs="Times New Roman"/>
        </w:rPr>
        <w:t xml:space="preserve">; it is zeroed at the start of the study period. Indicators </w:t>
      </w:r>
      <w:r w:rsidR="007649EF">
        <w:rPr>
          <w:rFonts w:ascii="Times New Roman" w:hAnsi="Times New Roman" w:cs="Times New Roman"/>
          <w:b/>
        </w:rPr>
        <w:t>Iquit_</w:t>
      </w:r>
      <w:r w:rsidR="00845516">
        <w:rPr>
          <w:rFonts w:ascii="Times New Roman" w:hAnsi="Times New Roman" w:cs="Times New Roman"/>
          <w:b/>
          <w:i/>
        </w:rPr>
        <w:t xml:space="preserve">Q </w:t>
      </w:r>
      <w:r w:rsidR="007649EF">
        <w:rPr>
          <w:rFonts w:ascii="Times New Roman" w:hAnsi="Times New Roman" w:cs="Times New Roman"/>
        </w:rPr>
        <w:t xml:space="preserve">flag the period or quarter in which the provider quit, where </w:t>
      </w:r>
      <w:r w:rsidR="00845516">
        <w:rPr>
          <w:rFonts w:ascii="Times New Roman" w:hAnsi="Times New Roman" w:cs="Times New Roman"/>
          <w:b/>
          <w:i/>
        </w:rPr>
        <w:t>Q</w:t>
      </w:r>
      <w:r w:rsidR="007649EF">
        <w:rPr>
          <w:rFonts w:ascii="Times New Roman" w:hAnsi="Times New Roman" w:cs="Times New Roman"/>
          <w:i/>
        </w:rPr>
        <w:t xml:space="preserve"> </w:t>
      </w:r>
      <w:r w:rsidR="007649EF">
        <w:rPr>
          <w:rFonts w:ascii="Times New Roman" w:hAnsi="Times New Roman" w:cs="Times New Roman"/>
        </w:rPr>
        <w:t xml:space="preserve">is quiet (qp), study (sp), or quarters 1-4 (qtr1, qtr2, qtr3, qtr4). </w:t>
      </w:r>
    </w:p>
    <w:p w14:paraId="35B0199E" w14:textId="77777777" w:rsidR="007649EF" w:rsidRDefault="007649EF" w:rsidP="000C5180">
      <w:pPr>
        <w:pStyle w:val="NoSpacing"/>
        <w:rPr>
          <w:rFonts w:ascii="Times New Roman" w:hAnsi="Times New Roman" w:cs="Times New Roman"/>
        </w:rPr>
      </w:pPr>
    </w:p>
    <w:p w14:paraId="3FD389CE" w14:textId="77777777" w:rsidR="007649EF" w:rsidRPr="007649EF" w:rsidRDefault="007649EF" w:rsidP="000C5180">
      <w:pPr>
        <w:pStyle w:val="NoSpacing"/>
        <w:rPr>
          <w:rFonts w:ascii="Times New Roman" w:hAnsi="Times New Roman" w:cs="Times New Roman"/>
        </w:rPr>
      </w:pPr>
      <w:r>
        <w:rPr>
          <w:rFonts w:ascii="Times New Roman" w:hAnsi="Times New Roman" w:cs="Times New Roman"/>
        </w:rPr>
        <w:t xml:space="preserve">We constructed indicators </w:t>
      </w:r>
      <w:r w:rsidRPr="007649EF">
        <w:rPr>
          <w:rFonts w:ascii="Times New Roman" w:hAnsi="Times New Roman" w:cs="Times New Roman"/>
          <w:b/>
        </w:rPr>
        <w:t>most_enc_</w:t>
      </w:r>
      <w:r w:rsidRPr="007649EF">
        <w:rPr>
          <w:rFonts w:ascii="Times New Roman" w:hAnsi="Times New Roman" w:cs="Times New Roman"/>
          <w:b/>
          <w:i/>
        </w:rPr>
        <w:t>L</w:t>
      </w:r>
      <w:r w:rsidRPr="007649EF">
        <w:rPr>
          <w:rFonts w:ascii="Times New Roman" w:hAnsi="Times New Roman" w:cs="Times New Roman"/>
          <w:b/>
        </w:rPr>
        <w:t>_q</w:t>
      </w:r>
      <w:r>
        <w:rPr>
          <w:rFonts w:ascii="Times New Roman" w:hAnsi="Times New Roman" w:cs="Times New Roman"/>
        </w:rPr>
        <w:t xml:space="preserve"> to flag the most common location of in-person encounters for the provider in the quiet period, where </w:t>
      </w:r>
      <w:r w:rsidRPr="007649EF">
        <w:rPr>
          <w:rFonts w:ascii="Times New Roman" w:hAnsi="Times New Roman" w:cs="Times New Roman"/>
          <w:b/>
          <w:i/>
        </w:rPr>
        <w:t>L</w:t>
      </w:r>
      <w:r>
        <w:rPr>
          <w:rFonts w:ascii="Times New Roman" w:hAnsi="Times New Roman" w:cs="Times New Roman"/>
        </w:rPr>
        <w:t xml:space="preserve"> is emergency department (ed), hospital non-ED (ip_non_ed), or outpatient setting (op). </w:t>
      </w:r>
    </w:p>
    <w:p w14:paraId="315A81A6" w14:textId="77777777" w:rsidR="007649EF" w:rsidRDefault="007649EF" w:rsidP="000C5180">
      <w:pPr>
        <w:pStyle w:val="NoSpacing"/>
        <w:rPr>
          <w:rFonts w:ascii="Times New Roman" w:hAnsi="Times New Roman" w:cs="Times New Roman"/>
        </w:rPr>
      </w:pPr>
    </w:p>
    <w:p w14:paraId="782C80AA" w14:textId="77777777" w:rsidR="007649EF" w:rsidRDefault="007649EF" w:rsidP="000C5180">
      <w:pPr>
        <w:pStyle w:val="NoSpacing"/>
        <w:rPr>
          <w:rFonts w:ascii="Times New Roman" w:hAnsi="Times New Roman" w:cs="Times New Roman"/>
        </w:rPr>
      </w:pPr>
      <w:r>
        <w:rPr>
          <w:rFonts w:ascii="Times New Roman" w:hAnsi="Times New Roman" w:cs="Times New Roman"/>
        </w:rPr>
        <w:t xml:space="preserve">The variable </w:t>
      </w:r>
      <w:r w:rsidRPr="003D631E">
        <w:rPr>
          <w:rFonts w:ascii="Times New Roman" w:hAnsi="Times New Roman" w:cs="Times New Roman"/>
          <w:b/>
        </w:rPr>
        <w:t>provider_age</w:t>
      </w:r>
      <w:r>
        <w:rPr>
          <w:rFonts w:ascii="Times New Roman" w:hAnsi="Times New Roman" w:cs="Times New Roman"/>
        </w:rPr>
        <w:t xml:space="preserve"> contains the age of the provider at the start of the study period. Age is missing for one provider, which is flagged by </w:t>
      </w:r>
      <w:r w:rsidRPr="003D631E">
        <w:rPr>
          <w:rFonts w:ascii="Times New Roman" w:hAnsi="Times New Roman" w:cs="Times New Roman"/>
          <w:b/>
        </w:rPr>
        <w:t>provider_age_miss_q</w:t>
      </w:r>
      <w:r>
        <w:rPr>
          <w:rFonts w:ascii="Times New Roman" w:hAnsi="Times New Roman" w:cs="Times New Roman"/>
        </w:rPr>
        <w:t xml:space="preserve">. We constructed indicators for </w:t>
      </w:r>
      <w:r w:rsidR="003D631E">
        <w:rPr>
          <w:rFonts w:ascii="Times New Roman" w:hAnsi="Times New Roman" w:cs="Times New Roman"/>
        </w:rPr>
        <w:t xml:space="preserve">5-year age bins starting at 23 and ending at 67, </w:t>
      </w:r>
      <w:r w:rsidR="003D631E" w:rsidRPr="003D631E">
        <w:rPr>
          <w:rFonts w:ascii="Times New Roman" w:hAnsi="Times New Roman" w:cs="Times New Roman"/>
          <w:b/>
        </w:rPr>
        <w:t>prov_age_</w:t>
      </w:r>
      <w:r w:rsidR="00845516">
        <w:rPr>
          <w:rFonts w:ascii="Times New Roman" w:hAnsi="Times New Roman" w:cs="Times New Roman"/>
          <w:b/>
          <w:i/>
        </w:rPr>
        <w:t>B</w:t>
      </w:r>
      <w:r w:rsidR="003D631E" w:rsidRPr="003D631E">
        <w:rPr>
          <w:rFonts w:ascii="Times New Roman" w:hAnsi="Times New Roman" w:cs="Times New Roman"/>
          <w:b/>
        </w:rPr>
        <w:t>_q</w:t>
      </w:r>
      <w:r w:rsidR="003D631E">
        <w:rPr>
          <w:rFonts w:ascii="Times New Roman" w:hAnsi="Times New Roman" w:cs="Times New Roman"/>
        </w:rPr>
        <w:t xml:space="preserve">, where </w:t>
      </w:r>
      <w:r w:rsidR="00845516">
        <w:rPr>
          <w:rFonts w:ascii="Times New Roman" w:hAnsi="Times New Roman" w:cs="Times New Roman"/>
          <w:b/>
          <w:i/>
        </w:rPr>
        <w:t>B</w:t>
      </w:r>
      <w:r w:rsidR="003D631E">
        <w:rPr>
          <w:rFonts w:ascii="Times New Roman" w:hAnsi="Times New Roman" w:cs="Times New Roman"/>
        </w:rPr>
        <w:t xml:space="preserve"> is the age range (inclusive) covered by the bin. A final bin covers providers aged 68-85. Providers with an age below the median are flagged with the indicator </w:t>
      </w:r>
      <w:r w:rsidR="003D631E" w:rsidRPr="003D631E">
        <w:rPr>
          <w:rFonts w:ascii="Times New Roman" w:hAnsi="Times New Roman" w:cs="Times New Roman"/>
          <w:b/>
        </w:rPr>
        <w:t>prov_age_med_below</w:t>
      </w:r>
      <w:r w:rsidR="003D631E">
        <w:rPr>
          <w:rFonts w:ascii="Times New Roman" w:hAnsi="Times New Roman" w:cs="Times New Roman"/>
        </w:rPr>
        <w:t xml:space="preserve">. Conversely, provider with an age equal to or above the median are flagged with the indicator </w:t>
      </w:r>
      <w:r w:rsidR="003D631E" w:rsidRPr="003D631E">
        <w:rPr>
          <w:rFonts w:ascii="Times New Roman" w:hAnsi="Times New Roman" w:cs="Times New Roman"/>
          <w:b/>
        </w:rPr>
        <w:t>prov_age_med_eq_above</w:t>
      </w:r>
      <w:r w:rsidR="003D631E">
        <w:rPr>
          <w:rFonts w:ascii="Times New Roman" w:hAnsi="Times New Roman" w:cs="Times New Roman"/>
        </w:rPr>
        <w:t xml:space="preserve">. </w:t>
      </w:r>
    </w:p>
    <w:p w14:paraId="5E50DEE9" w14:textId="77777777" w:rsidR="007649EF" w:rsidRDefault="007649EF" w:rsidP="000C5180">
      <w:pPr>
        <w:pStyle w:val="NoSpacing"/>
        <w:rPr>
          <w:rFonts w:ascii="Times New Roman" w:hAnsi="Times New Roman" w:cs="Times New Roman"/>
        </w:rPr>
      </w:pPr>
    </w:p>
    <w:p w14:paraId="5F8472E0" w14:textId="18299055" w:rsidR="00C33EA4" w:rsidRDefault="003D631E" w:rsidP="000C5180">
      <w:pPr>
        <w:pStyle w:val="NoSpacing"/>
        <w:rPr>
          <w:rFonts w:ascii="Times New Roman" w:hAnsi="Times New Roman" w:cs="Times New Roman"/>
        </w:rPr>
      </w:pPr>
      <w:r>
        <w:rPr>
          <w:rFonts w:ascii="Times New Roman" w:hAnsi="Times New Roman" w:cs="Times New Roman"/>
        </w:rPr>
        <w:t xml:space="preserve">One of the eligibility </w:t>
      </w:r>
      <w:r w:rsidR="001D2C26">
        <w:rPr>
          <w:rFonts w:ascii="Times New Roman" w:hAnsi="Times New Roman" w:cs="Times New Roman"/>
        </w:rPr>
        <w:t>requirements</w:t>
      </w:r>
      <w:r>
        <w:rPr>
          <w:rFonts w:ascii="Times New Roman" w:hAnsi="Times New Roman" w:cs="Times New Roman"/>
        </w:rPr>
        <w:t xml:space="preserve"> for study participation was that providers must possess an MD, DO, DPM, NP, PA, or CNM degree. The degree type, </w:t>
      </w:r>
      <w:r w:rsidRPr="003D631E">
        <w:rPr>
          <w:rFonts w:ascii="Times New Roman" w:hAnsi="Times New Roman" w:cs="Times New Roman"/>
          <w:b/>
          <w:i/>
        </w:rPr>
        <w:t>D</w:t>
      </w:r>
      <w:r>
        <w:rPr>
          <w:rFonts w:ascii="Times New Roman" w:hAnsi="Times New Roman" w:cs="Times New Roman"/>
        </w:rPr>
        <w:t xml:space="preserve">, of the provider is indicated by </w:t>
      </w:r>
      <w:r w:rsidRPr="003D631E">
        <w:rPr>
          <w:rFonts w:ascii="Times New Roman" w:hAnsi="Times New Roman" w:cs="Times New Roman"/>
          <w:b/>
        </w:rPr>
        <w:t>provider_degree_</w:t>
      </w:r>
      <w:r w:rsidRPr="003D631E">
        <w:rPr>
          <w:rFonts w:ascii="Times New Roman" w:hAnsi="Times New Roman" w:cs="Times New Roman"/>
          <w:b/>
          <w:i/>
        </w:rPr>
        <w:t>D</w:t>
      </w:r>
      <w:r w:rsidRPr="003D631E">
        <w:rPr>
          <w:rFonts w:ascii="Times New Roman" w:hAnsi="Times New Roman" w:cs="Times New Roman"/>
          <w:b/>
        </w:rPr>
        <w:t>_q</w:t>
      </w:r>
      <w:r>
        <w:rPr>
          <w:rFonts w:ascii="Times New Roman" w:hAnsi="Times New Roman" w:cs="Times New Roman"/>
          <w:b/>
        </w:rPr>
        <w:t xml:space="preserve">. </w:t>
      </w:r>
      <w:r>
        <w:rPr>
          <w:rFonts w:ascii="Times New Roman" w:hAnsi="Times New Roman" w:cs="Times New Roman"/>
        </w:rPr>
        <w:t xml:space="preserve"> </w:t>
      </w:r>
      <w:r w:rsidR="003918BE" w:rsidRPr="003918BE">
        <w:rPr>
          <w:rFonts w:ascii="Times New Roman" w:hAnsi="Times New Roman" w:cs="Times New Roman"/>
          <w:b/>
        </w:rPr>
        <w:t>provider_degree_oth_q</w:t>
      </w:r>
      <w:r w:rsidR="003918BE">
        <w:rPr>
          <w:rFonts w:ascii="Times New Roman" w:hAnsi="Times New Roman" w:cs="Times New Roman"/>
        </w:rPr>
        <w:t xml:space="preserve"> indicates providers that have either a DPM or CNM degree. </w:t>
      </w:r>
      <w:r w:rsidR="00842BF6">
        <w:rPr>
          <w:rFonts w:ascii="Times New Roman" w:hAnsi="Times New Roman" w:cs="Times New Roman"/>
        </w:rPr>
        <w:t>Provider specialty is indicated by</w:t>
      </w:r>
      <w:r w:rsidR="00842BF6" w:rsidRPr="00842BF6">
        <w:rPr>
          <w:rFonts w:ascii="Times New Roman" w:hAnsi="Times New Roman" w:cs="Times New Roman"/>
          <w:b/>
        </w:rPr>
        <w:t xml:space="preserve"> provider_specialty_</w:t>
      </w:r>
      <w:r w:rsidR="00842BF6" w:rsidRPr="00842BF6">
        <w:rPr>
          <w:rFonts w:ascii="Times New Roman" w:hAnsi="Times New Roman" w:cs="Times New Roman"/>
          <w:b/>
          <w:i/>
        </w:rPr>
        <w:t>S</w:t>
      </w:r>
      <w:r w:rsidR="00842BF6" w:rsidRPr="00842BF6">
        <w:rPr>
          <w:rFonts w:ascii="Times New Roman" w:hAnsi="Times New Roman" w:cs="Times New Roman"/>
          <w:b/>
        </w:rPr>
        <w:t>_q</w:t>
      </w:r>
      <w:r w:rsidR="00842BF6">
        <w:rPr>
          <w:rFonts w:ascii="Times New Roman" w:hAnsi="Times New Roman" w:cs="Times New Roman"/>
        </w:rPr>
        <w:t xml:space="preserve">, where </w:t>
      </w:r>
      <w:r w:rsidR="00842BF6" w:rsidRPr="00842BF6">
        <w:rPr>
          <w:rFonts w:ascii="Times New Roman" w:hAnsi="Times New Roman" w:cs="Times New Roman"/>
          <w:b/>
          <w:i/>
        </w:rPr>
        <w:t>S</w:t>
      </w:r>
      <w:r w:rsidR="00842BF6">
        <w:rPr>
          <w:rFonts w:ascii="Times New Roman" w:hAnsi="Times New Roman" w:cs="Times New Roman"/>
        </w:rPr>
        <w:t xml:space="preserve"> is assistant, general medicine, nurse, specialist or student (resident). The variable </w:t>
      </w:r>
      <w:r w:rsidR="00842BF6" w:rsidRPr="008C1C40">
        <w:rPr>
          <w:rFonts w:ascii="Times New Roman" w:hAnsi="Times New Roman" w:cs="Times New Roman"/>
          <w:b/>
        </w:rPr>
        <w:t>provider_graduation_q</w:t>
      </w:r>
      <w:r w:rsidR="00842BF6">
        <w:rPr>
          <w:rFonts w:ascii="Times New Roman" w:hAnsi="Times New Roman" w:cs="Times New Roman"/>
        </w:rPr>
        <w:t xml:space="preserve"> contains the years from the provider’s graduation until 2016, while the indicator </w:t>
      </w:r>
      <w:r w:rsidR="00C33EA4" w:rsidRPr="008C1C40">
        <w:rPr>
          <w:rFonts w:ascii="Times New Roman" w:hAnsi="Times New Roman" w:cs="Times New Roman"/>
          <w:b/>
        </w:rPr>
        <w:t xml:space="preserve">provider_graduation_miss_q </w:t>
      </w:r>
      <w:r w:rsidR="000B17AD">
        <w:rPr>
          <w:rFonts w:ascii="Times New Roman" w:hAnsi="Times New Roman" w:cs="Times New Roman"/>
        </w:rPr>
        <w:t>fla</w:t>
      </w:r>
      <w:r w:rsidR="00C33EA4">
        <w:rPr>
          <w:rFonts w:ascii="Times New Roman" w:hAnsi="Times New Roman" w:cs="Times New Roman"/>
        </w:rPr>
        <w:t xml:space="preserve">gs providers missing year of graduation. Likewise, the indicator </w:t>
      </w:r>
      <w:r w:rsidR="00C33EA4" w:rsidRPr="008C1C40">
        <w:rPr>
          <w:rFonts w:ascii="Times New Roman" w:hAnsi="Times New Roman" w:cs="Times New Roman"/>
          <w:b/>
        </w:rPr>
        <w:t>provider_male_q</w:t>
      </w:r>
      <w:r w:rsidR="00C33EA4">
        <w:rPr>
          <w:rFonts w:ascii="Times New Roman" w:hAnsi="Times New Roman" w:cs="Times New Roman"/>
        </w:rPr>
        <w:t xml:space="preserve"> distinguishes male providers; </w:t>
      </w:r>
      <w:r w:rsidR="00C33EA4" w:rsidRPr="008C1C40">
        <w:rPr>
          <w:rFonts w:ascii="Times New Roman" w:hAnsi="Times New Roman" w:cs="Times New Roman"/>
          <w:b/>
        </w:rPr>
        <w:t>provider_male_miss_q</w:t>
      </w:r>
      <w:r w:rsidR="00C33EA4">
        <w:rPr>
          <w:rFonts w:ascii="Times New Roman" w:hAnsi="Times New Roman" w:cs="Times New Roman"/>
        </w:rPr>
        <w:t xml:space="preserve"> flags providers missing </w:t>
      </w:r>
      <w:r w:rsidR="00B92D70">
        <w:rPr>
          <w:rFonts w:ascii="Times New Roman" w:hAnsi="Times New Roman" w:cs="Times New Roman"/>
        </w:rPr>
        <w:t xml:space="preserve">sex </w:t>
      </w:r>
      <w:r w:rsidR="00C33EA4">
        <w:rPr>
          <w:rFonts w:ascii="Times New Roman" w:hAnsi="Times New Roman" w:cs="Times New Roman"/>
        </w:rPr>
        <w:t xml:space="preserve">information. There are no providers missing </w:t>
      </w:r>
      <w:r w:rsidR="00B92D70">
        <w:rPr>
          <w:rFonts w:ascii="Times New Roman" w:hAnsi="Times New Roman" w:cs="Times New Roman"/>
        </w:rPr>
        <w:t xml:space="preserve">sex </w:t>
      </w:r>
      <w:r w:rsidR="00C33EA4">
        <w:rPr>
          <w:rFonts w:ascii="Times New Roman" w:hAnsi="Times New Roman" w:cs="Times New Roman"/>
        </w:rPr>
        <w:t xml:space="preserve">information. </w:t>
      </w:r>
    </w:p>
    <w:p w14:paraId="7737DA3B" w14:textId="77777777" w:rsidR="007649EF" w:rsidRDefault="007649EF" w:rsidP="000C5180">
      <w:pPr>
        <w:pStyle w:val="NoSpacing"/>
        <w:rPr>
          <w:rFonts w:ascii="Times New Roman" w:hAnsi="Times New Roman" w:cs="Times New Roman"/>
        </w:rPr>
      </w:pPr>
    </w:p>
    <w:p w14:paraId="34BC07FD" w14:textId="77777777" w:rsidR="000C5180" w:rsidRDefault="007649EF" w:rsidP="000C5180">
      <w:pPr>
        <w:pStyle w:val="NoSpacing"/>
        <w:rPr>
          <w:rFonts w:ascii="Times New Roman" w:hAnsi="Times New Roman" w:cs="Times New Roman"/>
        </w:rPr>
      </w:pPr>
      <w:r>
        <w:rPr>
          <w:rFonts w:ascii="Times New Roman" w:hAnsi="Times New Roman" w:cs="Times New Roman"/>
        </w:rPr>
        <w:t>Provider dem</w:t>
      </w:r>
      <w:r w:rsidR="00373E10">
        <w:rPr>
          <w:rFonts w:ascii="Times New Roman" w:hAnsi="Times New Roman" w:cs="Times New Roman"/>
        </w:rPr>
        <w:t>ographic and background data were</w:t>
      </w:r>
      <w:r>
        <w:rPr>
          <w:rFonts w:ascii="Times New Roman" w:hAnsi="Times New Roman" w:cs="Times New Roman"/>
        </w:rPr>
        <w:t xml:space="preserve"> obtained from </w:t>
      </w:r>
      <w:r w:rsidR="00B92D70">
        <w:rPr>
          <w:rFonts w:ascii="Times New Roman" w:hAnsi="Times New Roman" w:cs="Times New Roman"/>
        </w:rPr>
        <w:t xml:space="preserve">the </w:t>
      </w:r>
      <w:r w:rsidR="00574403">
        <w:rPr>
          <w:rFonts w:ascii="Times New Roman" w:hAnsi="Times New Roman" w:cs="Times New Roman"/>
        </w:rPr>
        <w:t>health system</w:t>
      </w:r>
      <w:r>
        <w:rPr>
          <w:rFonts w:ascii="Times New Roman" w:hAnsi="Times New Roman" w:cs="Times New Roman"/>
        </w:rPr>
        <w:t xml:space="preserve"> in a dataset unique by encrypted provider ID. </w:t>
      </w:r>
      <w:r w:rsidR="00C33EA4">
        <w:rPr>
          <w:rFonts w:ascii="Times New Roman" w:hAnsi="Times New Roman" w:cs="Times New Roman"/>
        </w:rPr>
        <w:t>The indicators for primary quiet period encounter location were calculated from a dataset containing pati</w:t>
      </w:r>
      <w:r w:rsidR="000B17AD">
        <w:rPr>
          <w:rFonts w:ascii="Times New Roman" w:hAnsi="Times New Roman" w:cs="Times New Roman"/>
        </w:rPr>
        <w:t>ent encounters from that period, unique by encounter key.</w:t>
      </w:r>
    </w:p>
    <w:p w14:paraId="2C8B46CF" w14:textId="77777777" w:rsidR="008C1C40" w:rsidRDefault="008C1C40" w:rsidP="000C5180">
      <w:pPr>
        <w:pStyle w:val="NoSpacing"/>
        <w:rPr>
          <w:rFonts w:ascii="Times New Roman" w:hAnsi="Times New Roman" w:cs="Times New Roman"/>
        </w:rPr>
      </w:pPr>
    </w:p>
    <w:p w14:paraId="76283B21" w14:textId="77777777" w:rsidR="008C1C40" w:rsidRPr="00140A81" w:rsidRDefault="008C1C40" w:rsidP="008C1C40">
      <w:pPr>
        <w:pStyle w:val="NoSpacing"/>
        <w:rPr>
          <w:rFonts w:ascii="Times New Roman" w:hAnsi="Times New Roman" w:cs="Times New Roman"/>
          <w:b/>
        </w:rPr>
      </w:pPr>
      <w:r>
        <w:rPr>
          <w:rFonts w:ascii="Times New Roman" w:hAnsi="Times New Roman" w:cs="Times New Roman"/>
          <w:b/>
        </w:rPr>
        <w:t>b</w:t>
      </w:r>
      <w:r w:rsidRPr="00140A81">
        <w:rPr>
          <w:rFonts w:ascii="Times New Roman" w:hAnsi="Times New Roman" w:cs="Times New Roman"/>
          <w:b/>
        </w:rPr>
        <w:t>. Scan orders</w:t>
      </w:r>
    </w:p>
    <w:p w14:paraId="00714938" w14:textId="77777777" w:rsidR="008C1C40" w:rsidRDefault="008C1C40" w:rsidP="008C1C40">
      <w:pPr>
        <w:pStyle w:val="NoSpacing"/>
        <w:rPr>
          <w:rFonts w:ascii="Times New Roman" w:hAnsi="Times New Roman" w:cs="Times New Roman"/>
        </w:rPr>
      </w:pPr>
    </w:p>
    <w:p w14:paraId="15128FEF" w14:textId="50DC0F41" w:rsidR="00BF1F5A" w:rsidRDefault="00845516" w:rsidP="00973186">
      <w:pPr>
        <w:pStyle w:val="NoSpacing"/>
        <w:rPr>
          <w:rFonts w:ascii="Times New Roman" w:hAnsi="Times New Roman" w:cs="Times New Roman"/>
        </w:rPr>
      </w:pPr>
      <w:r>
        <w:rPr>
          <w:rFonts w:ascii="Times New Roman" w:hAnsi="Times New Roman" w:cs="Times New Roman"/>
        </w:rPr>
        <w:t xml:space="preserve">The variables </w:t>
      </w:r>
      <w:r w:rsidRPr="00A90AD2">
        <w:rPr>
          <w:rFonts w:ascii="Times New Roman" w:hAnsi="Times New Roman" w:cs="Times New Roman"/>
          <w:b/>
        </w:rPr>
        <w:t>scan_</w:t>
      </w:r>
      <w:r w:rsidRPr="00A90AD2">
        <w:rPr>
          <w:rFonts w:ascii="Times New Roman" w:hAnsi="Times New Roman" w:cs="Times New Roman"/>
          <w:b/>
          <w:i/>
        </w:rPr>
        <w:t>T</w:t>
      </w:r>
      <w:r w:rsidR="00A90AD2">
        <w:rPr>
          <w:rFonts w:ascii="Times New Roman" w:hAnsi="Times New Roman" w:cs="Times New Roman"/>
        </w:rPr>
        <w:t xml:space="preserve"> contains the number of scans per type </w:t>
      </w:r>
      <w:r w:rsidR="00A90AD2" w:rsidRPr="00A90AD2">
        <w:rPr>
          <w:rFonts w:ascii="Times New Roman" w:hAnsi="Times New Roman" w:cs="Times New Roman"/>
          <w:b/>
          <w:i/>
        </w:rPr>
        <w:t>T</w:t>
      </w:r>
      <w:r w:rsidR="00A90AD2">
        <w:rPr>
          <w:rFonts w:ascii="Times New Roman" w:hAnsi="Times New Roman" w:cs="Times New Roman"/>
        </w:rPr>
        <w:t xml:space="preserve"> that the provider ordered in the study period; </w:t>
      </w:r>
      <w:r w:rsidR="00A90AD2" w:rsidRPr="00A90AD2">
        <w:rPr>
          <w:rFonts w:ascii="Times New Roman" w:hAnsi="Times New Roman" w:cs="Times New Roman"/>
          <w:b/>
        </w:rPr>
        <w:t>scan_</w:t>
      </w:r>
      <w:r w:rsidR="00A90AD2" w:rsidRPr="00A90AD2">
        <w:rPr>
          <w:rFonts w:ascii="Times New Roman" w:hAnsi="Times New Roman" w:cs="Times New Roman"/>
          <w:b/>
          <w:i/>
        </w:rPr>
        <w:t>T</w:t>
      </w:r>
      <w:r w:rsidR="00A90AD2" w:rsidRPr="00A90AD2">
        <w:rPr>
          <w:rFonts w:ascii="Times New Roman" w:hAnsi="Times New Roman" w:cs="Times New Roman"/>
          <w:b/>
        </w:rPr>
        <w:t>_q</w:t>
      </w:r>
      <w:r w:rsidR="00A90AD2">
        <w:rPr>
          <w:rFonts w:ascii="Times New Roman" w:hAnsi="Times New Roman" w:cs="Times New Roman"/>
        </w:rPr>
        <w:t xml:space="preserve"> contains the number ordered by the provider in the quiet period. </w:t>
      </w:r>
      <w:r w:rsidR="00A90AD2" w:rsidRPr="00A90AD2">
        <w:rPr>
          <w:rFonts w:ascii="Times New Roman" w:hAnsi="Times New Roman" w:cs="Times New Roman"/>
          <w:b/>
          <w:i/>
        </w:rPr>
        <w:t>T</w:t>
      </w:r>
      <w:r w:rsidR="00A90AD2">
        <w:rPr>
          <w:rFonts w:ascii="Times New Roman" w:hAnsi="Times New Roman" w:cs="Times New Roman"/>
        </w:rPr>
        <w:t xml:space="preserve"> represents the following scan types: high-cost (hc), </w:t>
      </w:r>
      <w:r w:rsidR="00D72D46">
        <w:rPr>
          <w:rFonts w:ascii="Times New Roman" w:hAnsi="Times New Roman" w:cs="Times New Roman"/>
        </w:rPr>
        <w:t>low-cost (lowcost), magnetic resonance imaging (</w:t>
      </w:r>
      <w:r w:rsidR="00973186">
        <w:rPr>
          <w:rFonts w:ascii="Times New Roman" w:hAnsi="Times New Roman" w:cs="Times New Roman"/>
        </w:rPr>
        <w:t xml:space="preserve">MRI, </w:t>
      </w:r>
      <w:r w:rsidR="00D72D46">
        <w:rPr>
          <w:rFonts w:ascii="Times New Roman" w:hAnsi="Times New Roman" w:cs="Times New Roman"/>
        </w:rPr>
        <w:t>mr), computed tomography (</w:t>
      </w:r>
      <w:r w:rsidR="00973186">
        <w:rPr>
          <w:rFonts w:ascii="Times New Roman" w:hAnsi="Times New Roman" w:cs="Times New Roman"/>
        </w:rPr>
        <w:t xml:space="preserve">CT, </w:t>
      </w:r>
      <w:r w:rsidR="00D72D46">
        <w:rPr>
          <w:rFonts w:ascii="Times New Roman" w:hAnsi="Times New Roman" w:cs="Times New Roman"/>
        </w:rPr>
        <w:t>ct), positron emission tomography (</w:t>
      </w:r>
      <w:r w:rsidR="00973186">
        <w:rPr>
          <w:rFonts w:ascii="Times New Roman" w:hAnsi="Times New Roman" w:cs="Times New Roman"/>
        </w:rPr>
        <w:t xml:space="preserve">PET, </w:t>
      </w:r>
      <w:r w:rsidR="00D72D46">
        <w:rPr>
          <w:rFonts w:ascii="Times New Roman" w:hAnsi="Times New Roman" w:cs="Times New Roman"/>
        </w:rPr>
        <w:t>pet), nuclear medicine (</w:t>
      </w:r>
      <w:r w:rsidR="00973186">
        <w:rPr>
          <w:rFonts w:ascii="Times New Roman" w:hAnsi="Times New Roman" w:cs="Times New Roman"/>
        </w:rPr>
        <w:t xml:space="preserve">NM, </w:t>
      </w:r>
      <w:r w:rsidR="00D72D46">
        <w:rPr>
          <w:rFonts w:ascii="Times New Roman" w:hAnsi="Times New Roman" w:cs="Times New Roman"/>
        </w:rPr>
        <w:t xml:space="preserve">nm), </w:t>
      </w:r>
      <w:r w:rsidR="00973186">
        <w:rPr>
          <w:rFonts w:ascii="Times New Roman" w:hAnsi="Times New Roman" w:cs="Times New Roman"/>
        </w:rPr>
        <w:t xml:space="preserve">either PET or NM (pet_nm), </w:t>
      </w:r>
      <w:r w:rsidR="000B17AD">
        <w:rPr>
          <w:rFonts w:ascii="Times New Roman" w:hAnsi="Times New Roman" w:cs="Times New Roman"/>
        </w:rPr>
        <w:t>x</w:t>
      </w:r>
      <w:r w:rsidR="00D72D46">
        <w:rPr>
          <w:rFonts w:ascii="Times New Roman" w:hAnsi="Times New Roman" w:cs="Times New Roman"/>
        </w:rPr>
        <w:t>-ray (xr), mammogram (mm), ultrasound (us), fluorosc</w:t>
      </w:r>
      <w:r w:rsidR="00973186">
        <w:rPr>
          <w:rFonts w:ascii="Times New Roman" w:hAnsi="Times New Roman" w:cs="Times New Roman"/>
        </w:rPr>
        <w:t>opy (fl),</w:t>
      </w:r>
      <w:r w:rsidR="00D72D46">
        <w:rPr>
          <w:rFonts w:ascii="Times New Roman" w:hAnsi="Times New Roman" w:cs="Times New Roman"/>
        </w:rPr>
        <w:t xml:space="preserve"> bone densitometry</w:t>
      </w:r>
      <w:r w:rsidR="00973186">
        <w:rPr>
          <w:rFonts w:ascii="Times New Roman" w:hAnsi="Times New Roman" w:cs="Times New Roman"/>
        </w:rPr>
        <w:t xml:space="preserve"> (bd), and other (other)</w:t>
      </w:r>
      <w:r w:rsidR="00D72D46">
        <w:rPr>
          <w:rFonts w:ascii="Times New Roman" w:hAnsi="Times New Roman" w:cs="Times New Roman"/>
        </w:rPr>
        <w:t>.</w:t>
      </w:r>
      <w:r w:rsidR="00973186">
        <w:rPr>
          <w:rFonts w:ascii="Times New Roman" w:hAnsi="Times New Roman" w:cs="Times New Roman"/>
        </w:rPr>
        <w:t xml:space="preserve"> High-cost scans </w:t>
      </w:r>
      <w:r w:rsidR="00B92D70">
        <w:rPr>
          <w:rFonts w:ascii="Times New Roman" w:hAnsi="Times New Roman" w:cs="Times New Roman"/>
        </w:rPr>
        <w:t>are defined to include only</w:t>
      </w:r>
      <w:r w:rsidR="00973186">
        <w:rPr>
          <w:rFonts w:ascii="Times New Roman" w:hAnsi="Times New Roman" w:cs="Times New Roman"/>
        </w:rPr>
        <w:t xml:space="preserve"> CT</w:t>
      </w:r>
      <w:r w:rsidR="00973186" w:rsidRPr="00973186">
        <w:rPr>
          <w:rFonts w:ascii="Times New Roman" w:hAnsi="Times New Roman" w:cs="Times New Roman"/>
        </w:rPr>
        <w:t xml:space="preserve">, </w:t>
      </w:r>
      <w:r w:rsidR="00973186">
        <w:rPr>
          <w:rFonts w:ascii="Times New Roman" w:hAnsi="Times New Roman" w:cs="Times New Roman"/>
        </w:rPr>
        <w:t>MRI</w:t>
      </w:r>
      <w:r w:rsidR="00973186" w:rsidRPr="00973186">
        <w:rPr>
          <w:rFonts w:ascii="Times New Roman" w:hAnsi="Times New Roman" w:cs="Times New Roman"/>
        </w:rPr>
        <w:t xml:space="preserve">, </w:t>
      </w:r>
      <w:r w:rsidR="00973186">
        <w:rPr>
          <w:rFonts w:ascii="Times New Roman" w:hAnsi="Times New Roman" w:cs="Times New Roman"/>
        </w:rPr>
        <w:t>PET, and NM</w:t>
      </w:r>
      <w:r w:rsidR="00973186" w:rsidRPr="00973186">
        <w:rPr>
          <w:rFonts w:ascii="Times New Roman" w:hAnsi="Times New Roman" w:cs="Times New Roman"/>
        </w:rPr>
        <w:t>.</w:t>
      </w:r>
      <w:r w:rsidR="00973186" w:rsidRPr="00973186">
        <w:t xml:space="preserve"> </w:t>
      </w:r>
      <w:r w:rsidR="00973186" w:rsidRPr="00973186">
        <w:rPr>
          <w:rFonts w:ascii="Times New Roman" w:hAnsi="Times New Roman" w:cs="Times New Roman"/>
        </w:rPr>
        <w:t>Low-cost scans consist of</w:t>
      </w:r>
      <w:r w:rsidR="00973186">
        <w:rPr>
          <w:rFonts w:ascii="Times New Roman" w:hAnsi="Times New Roman" w:cs="Times New Roman"/>
        </w:rPr>
        <w:t xml:space="preserve"> x-rays, mammograms, ultrasounds, fluoroscopies, and bone </w:t>
      </w:r>
      <w:r w:rsidR="001D2C26">
        <w:rPr>
          <w:rFonts w:ascii="Times New Roman" w:hAnsi="Times New Roman" w:cs="Times New Roman"/>
        </w:rPr>
        <w:t>densitometry</w:t>
      </w:r>
      <w:r w:rsidR="00973186" w:rsidRPr="00973186">
        <w:rPr>
          <w:rFonts w:ascii="Times New Roman" w:hAnsi="Times New Roman" w:cs="Times New Roman"/>
        </w:rPr>
        <w:t>.</w:t>
      </w:r>
      <w:r w:rsidR="00973186">
        <w:rPr>
          <w:rFonts w:ascii="Times New Roman" w:hAnsi="Times New Roman" w:cs="Times New Roman"/>
        </w:rPr>
        <w:t xml:space="preserve"> “Other” scans are neither high- nor low-cost. </w:t>
      </w:r>
    </w:p>
    <w:p w14:paraId="04288C36" w14:textId="77777777" w:rsidR="00BF1F5A" w:rsidRDefault="00BF1F5A" w:rsidP="00973186">
      <w:pPr>
        <w:pStyle w:val="NoSpacing"/>
        <w:rPr>
          <w:rFonts w:ascii="Times New Roman" w:hAnsi="Times New Roman" w:cs="Times New Roman"/>
        </w:rPr>
      </w:pPr>
    </w:p>
    <w:p w14:paraId="22979E11" w14:textId="77777777" w:rsidR="00BF1F5A" w:rsidRDefault="00973186" w:rsidP="00973186">
      <w:pPr>
        <w:pStyle w:val="NoSpacing"/>
        <w:rPr>
          <w:rFonts w:ascii="Times New Roman" w:hAnsi="Times New Roman" w:cs="Times New Roman"/>
        </w:rPr>
      </w:pPr>
      <w:r>
        <w:rPr>
          <w:rFonts w:ascii="Times New Roman" w:hAnsi="Times New Roman" w:cs="Times New Roman"/>
        </w:rPr>
        <w:lastRenderedPageBreak/>
        <w:t xml:space="preserve">The variable </w:t>
      </w:r>
      <w:r w:rsidRPr="00973186">
        <w:rPr>
          <w:rFonts w:ascii="Times New Roman" w:hAnsi="Times New Roman" w:cs="Times New Roman"/>
          <w:b/>
        </w:rPr>
        <w:t>scan</w:t>
      </w:r>
      <w:r>
        <w:rPr>
          <w:rFonts w:ascii="Times New Roman" w:hAnsi="Times New Roman" w:cs="Times New Roman"/>
        </w:rPr>
        <w:t xml:space="preserve"> contains the total number of high-cost, low-cost and other scans</w:t>
      </w:r>
      <w:r w:rsidR="00BF1F5A">
        <w:rPr>
          <w:rFonts w:ascii="Times New Roman" w:hAnsi="Times New Roman" w:cs="Times New Roman"/>
        </w:rPr>
        <w:t xml:space="preserve"> ordered in the study period, while </w:t>
      </w:r>
      <w:r w:rsidR="00BF1F5A" w:rsidRPr="00BF1F5A">
        <w:rPr>
          <w:rFonts w:ascii="Times New Roman" w:hAnsi="Times New Roman" w:cs="Times New Roman"/>
          <w:b/>
        </w:rPr>
        <w:t>scan_performed</w:t>
      </w:r>
      <w:r w:rsidR="00BF1F5A">
        <w:rPr>
          <w:rFonts w:ascii="Times New Roman" w:hAnsi="Times New Roman" w:cs="Times New Roman"/>
        </w:rPr>
        <w:t xml:space="preserve"> contains the total number of performed scans. </w:t>
      </w:r>
      <w:r w:rsidR="00BF1F5A" w:rsidRPr="00BF1F5A">
        <w:rPr>
          <w:rFonts w:ascii="Times New Roman" w:hAnsi="Times New Roman" w:cs="Times New Roman"/>
          <w:b/>
        </w:rPr>
        <w:t>scan_q</w:t>
      </w:r>
      <w:r w:rsidR="00BF1F5A">
        <w:rPr>
          <w:rFonts w:ascii="Times New Roman" w:hAnsi="Times New Roman" w:cs="Times New Roman"/>
        </w:rPr>
        <w:t xml:space="preserve"> and </w:t>
      </w:r>
      <w:r w:rsidR="00BF1F5A" w:rsidRPr="00BF1F5A">
        <w:rPr>
          <w:rFonts w:ascii="Times New Roman" w:hAnsi="Times New Roman" w:cs="Times New Roman"/>
          <w:b/>
        </w:rPr>
        <w:t>scan_performed_q</w:t>
      </w:r>
      <w:r w:rsidR="00BF1F5A">
        <w:rPr>
          <w:rFonts w:ascii="Times New Roman" w:hAnsi="Times New Roman" w:cs="Times New Roman"/>
        </w:rPr>
        <w:t xml:space="preserve"> are the quiet period equivalents. </w:t>
      </w:r>
    </w:p>
    <w:p w14:paraId="2D97B4FA" w14:textId="77777777" w:rsidR="00BF1F5A" w:rsidRDefault="00BF1F5A" w:rsidP="00973186">
      <w:pPr>
        <w:pStyle w:val="NoSpacing"/>
        <w:rPr>
          <w:rFonts w:ascii="Times New Roman" w:hAnsi="Times New Roman" w:cs="Times New Roman"/>
        </w:rPr>
      </w:pPr>
    </w:p>
    <w:p w14:paraId="30069EE5" w14:textId="77777777" w:rsidR="00845516" w:rsidRDefault="00973186" w:rsidP="00973186">
      <w:pPr>
        <w:pStyle w:val="NoSpacing"/>
        <w:rPr>
          <w:rFonts w:ascii="Times New Roman" w:hAnsi="Times New Roman" w:cs="Times New Roman"/>
        </w:rPr>
      </w:pPr>
      <w:r w:rsidRPr="00973186">
        <w:rPr>
          <w:rFonts w:ascii="Times New Roman" w:hAnsi="Times New Roman" w:cs="Times New Roman"/>
          <w:b/>
        </w:rPr>
        <w:t>scan_</w:t>
      </w:r>
      <w:r w:rsidR="00A7185F">
        <w:rPr>
          <w:rFonts w:ascii="Times New Roman" w:hAnsi="Times New Roman" w:cs="Times New Roman"/>
          <w:b/>
          <w:i/>
        </w:rPr>
        <w:t>S</w:t>
      </w:r>
      <w:r w:rsidRPr="00973186">
        <w:rPr>
          <w:rFonts w:ascii="Times New Roman" w:hAnsi="Times New Roman" w:cs="Times New Roman"/>
          <w:b/>
        </w:rPr>
        <w:t>_cl</w:t>
      </w:r>
      <w:r w:rsidR="00A7185F">
        <w:rPr>
          <w:rFonts w:ascii="Times New Roman" w:hAnsi="Times New Roman" w:cs="Times New Roman"/>
        </w:rPr>
        <w:t xml:space="preserve"> contain</w:t>
      </w:r>
      <w:r>
        <w:rPr>
          <w:rFonts w:ascii="Times New Roman" w:hAnsi="Times New Roman" w:cs="Times New Roman"/>
        </w:rPr>
        <w:t xml:space="preserve"> the number of scans of type </w:t>
      </w:r>
      <w:r w:rsidR="00A7185F">
        <w:rPr>
          <w:rFonts w:ascii="Times New Roman" w:hAnsi="Times New Roman" w:cs="Times New Roman"/>
          <w:b/>
          <w:i/>
        </w:rPr>
        <w:t>S</w:t>
      </w:r>
      <w:r>
        <w:rPr>
          <w:rFonts w:ascii="Times New Roman" w:hAnsi="Times New Roman" w:cs="Times New Roman"/>
        </w:rPr>
        <w:t xml:space="preserve"> ordered in the study period that were canceled; </w:t>
      </w:r>
      <w:r w:rsidRPr="00973186">
        <w:rPr>
          <w:rFonts w:ascii="Times New Roman" w:hAnsi="Times New Roman" w:cs="Times New Roman"/>
          <w:b/>
        </w:rPr>
        <w:t>scan_</w:t>
      </w:r>
      <w:r w:rsidR="00A7185F">
        <w:rPr>
          <w:rFonts w:ascii="Times New Roman" w:hAnsi="Times New Roman" w:cs="Times New Roman"/>
          <w:b/>
          <w:i/>
        </w:rPr>
        <w:t>S</w:t>
      </w:r>
      <w:r w:rsidRPr="00973186">
        <w:rPr>
          <w:rFonts w:ascii="Times New Roman" w:hAnsi="Times New Roman" w:cs="Times New Roman"/>
          <w:b/>
        </w:rPr>
        <w:t>_cl_q</w:t>
      </w:r>
      <w:r w:rsidR="00A7185F">
        <w:rPr>
          <w:rFonts w:ascii="Times New Roman" w:hAnsi="Times New Roman" w:cs="Times New Roman"/>
        </w:rPr>
        <w:t xml:space="preserve"> are</w:t>
      </w:r>
      <w:r>
        <w:rPr>
          <w:rFonts w:ascii="Times New Roman" w:hAnsi="Times New Roman" w:cs="Times New Roman"/>
        </w:rPr>
        <w:t xml:space="preserve"> the quiet period equivalent</w:t>
      </w:r>
      <w:r w:rsidR="00A7185F">
        <w:rPr>
          <w:rFonts w:ascii="Times New Roman" w:hAnsi="Times New Roman" w:cs="Times New Roman"/>
        </w:rPr>
        <w:t>s</w:t>
      </w:r>
      <w:r>
        <w:rPr>
          <w:rFonts w:ascii="Times New Roman" w:hAnsi="Times New Roman" w:cs="Times New Roman"/>
        </w:rPr>
        <w:t xml:space="preserve">. </w:t>
      </w:r>
      <w:r w:rsidR="00A7185F">
        <w:rPr>
          <w:rFonts w:ascii="Times New Roman" w:hAnsi="Times New Roman" w:cs="Times New Roman"/>
          <w:b/>
          <w:i/>
        </w:rPr>
        <w:t>S</w:t>
      </w:r>
      <w:r w:rsidR="00A7185F">
        <w:rPr>
          <w:rFonts w:ascii="Times New Roman" w:hAnsi="Times New Roman" w:cs="Times New Roman"/>
        </w:rPr>
        <w:t xml:space="preserve"> includes CT (ct), MRI (mr), and PET or NM (pet_nm). </w:t>
      </w:r>
      <w:r>
        <w:rPr>
          <w:rFonts w:ascii="Times New Roman" w:hAnsi="Times New Roman" w:cs="Times New Roman"/>
        </w:rPr>
        <w:t xml:space="preserve">The variables </w:t>
      </w:r>
      <w:r w:rsidRPr="00973186">
        <w:rPr>
          <w:rFonts w:ascii="Times New Roman" w:hAnsi="Times New Roman" w:cs="Times New Roman"/>
          <w:b/>
        </w:rPr>
        <w:t>scan_</w:t>
      </w:r>
      <w:r w:rsidR="00A7185F">
        <w:rPr>
          <w:rFonts w:ascii="Times New Roman" w:hAnsi="Times New Roman" w:cs="Times New Roman"/>
          <w:b/>
          <w:i/>
        </w:rPr>
        <w:t>S</w:t>
      </w:r>
      <w:r w:rsidRPr="00973186">
        <w:rPr>
          <w:rFonts w:ascii="Times New Roman" w:hAnsi="Times New Roman" w:cs="Times New Roman"/>
          <w:b/>
          <w:i/>
        </w:rPr>
        <w:t>Q</w:t>
      </w:r>
      <w:r>
        <w:rPr>
          <w:rFonts w:ascii="Times New Roman" w:hAnsi="Times New Roman" w:cs="Times New Roman"/>
        </w:rPr>
        <w:t xml:space="preserve"> report the number of scans of type </w:t>
      </w:r>
      <w:r w:rsidR="00A7185F">
        <w:rPr>
          <w:rFonts w:ascii="Times New Roman" w:hAnsi="Times New Roman" w:cs="Times New Roman"/>
          <w:b/>
          <w:i/>
        </w:rPr>
        <w:t>S</w:t>
      </w:r>
      <w:r>
        <w:rPr>
          <w:rFonts w:ascii="Times New Roman" w:hAnsi="Times New Roman" w:cs="Times New Roman"/>
        </w:rPr>
        <w:t xml:space="preserve"> ordered within quarter </w:t>
      </w:r>
      <w:r w:rsidRPr="00973186">
        <w:rPr>
          <w:rFonts w:ascii="Times New Roman" w:hAnsi="Times New Roman" w:cs="Times New Roman"/>
          <w:b/>
          <w:i/>
        </w:rPr>
        <w:t>Q</w:t>
      </w:r>
      <w:r>
        <w:rPr>
          <w:rFonts w:ascii="Times New Roman" w:hAnsi="Times New Roman" w:cs="Times New Roman"/>
        </w:rPr>
        <w:t xml:space="preserve">; </w:t>
      </w:r>
      <w:r w:rsidRPr="00973186">
        <w:rPr>
          <w:rFonts w:ascii="Times New Roman" w:hAnsi="Times New Roman" w:cs="Times New Roman"/>
          <w:b/>
        </w:rPr>
        <w:t>scan_</w:t>
      </w:r>
      <w:r w:rsidR="00A7185F">
        <w:rPr>
          <w:rFonts w:ascii="Times New Roman" w:hAnsi="Times New Roman" w:cs="Times New Roman"/>
          <w:b/>
          <w:i/>
        </w:rPr>
        <w:t>S</w:t>
      </w:r>
      <w:r w:rsidRPr="00973186">
        <w:rPr>
          <w:rFonts w:ascii="Times New Roman" w:hAnsi="Times New Roman" w:cs="Times New Roman"/>
          <w:b/>
        </w:rPr>
        <w:t>_cl</w:t>
      </w:r>
      <w:r w:rsidRPr="00973186">
        <w:rPr>
          <w:rFonts w:ascii="Times New Roman" w:hAnsi="Times New Roman" w:cs="Times New Roman"/>
          <w:b/>
          <w:i/>
        </w:rPr>
        <w:t>Q</w:t>
      </w:r>
      <w:r w:rsidR="00A7185F">
        <w:rPr>
          <w:rFonts w:ascii="Times New Roman" w:hAnsi="Times New Roman" w:cs="Times New Roman"/>
        </w:rPr>
        <w:t xml:space="preserve"> report</w:t>
      </w:r>
      <w:r>
        <w:rPr>
          <w:rFonts w:ascii="Times New Roman" w:hAnsi="Times New Roman" w:cs="Times New Roman"/>
        </w:rPr>
        <w:t xml:space="preserve"> the number of scans of type </w:t>
      </w:r>
      <w:r w:rsidR="00A7185F">
        <w:rPr>
          <w:rFonts w:ascii="Times New Roman" w:hAnsi="Times New Roman" w:cs="Times New Roman"/>
          <w:b/>
          <w:i/>
        </w:rPr>
        <w:t>S</w:t>
      </w:r>
      <w:r w:rsidR="00A7185F">
        <w:rPr>
          <w:rFonts w:ascii="Times New Roman" w:hAnsi="Times New Roman" w:cs="Times New Roman"/>
        </w:rPr>
        <w:t xml:space="preserve"> </w:t>
      </w:r>
      <w:r>
        <w:rPr>
          <w:rFonts w:ascii="Times New Roman" w:hAnsi="Times New Roman" w:cs="Times New Roman"/>
        </w:rPr>
        <w:t xml:space="preserve">ordered within quarter </w:t>
      </w:r>
      <w:r w:rsidRPr="00973186">
        <w:rPr>
          <w:rFonts w:ascii="Times New Roman" w:hAnsi="Times New Roman" w:cs="Times New Roman"/>
          <w:b/>
          <w:i/>
        </w:rPr>
        <w:t>Q</w:t>
      </w:r>
      <w:r>
        <w:rPr>
          <w:rFonts w:ascii="Times New Roman" w:hAnsi="Times New Roman" w:cs="Times New Roman"/>
        </w:rPr>
        <w:t xml:space="preserve"> that were canceled. </w:t>
      </w:r>
      <w:r w:rsidR="002D247C" w:rsidRPr="00973186">
        <w:rPr>
          <w:rFonts w:ascii="Times New Roman" w:hAnsi="Times New Roman" w:cs="Times New Roman"/>
          <w:b/>
          <w:i/>
        </w:rPr>
        <w:t>Q</w:t>
      </w:r>
      <w:r w:rsidR="002D247C">
        <w:rPr>
          <w:rFonts w:ascii="Times New Roman" w:hAnsi="Times New Roman" w:cs="Times New Roman"/>
        </w:rPr>
        <w:t xml:space="preserve"> are quarters 1, 2, 3, and 4 of the study period. </w:t>
      </w:r>
    </w:p>
    <w:p w14:paraId="090A7EA4" w14:textId="77777777" w:rsidR="00F444A9" w:rsidRDefault="00F444A9" w:rsidP="00973186">
      <w:pPr>
        <w:pStyle w:val="NoSpacing"/>
        <w:rPr>
          <w:rFonts w:ascii="Times New Roman" w:hAnsi="Times New Roman" w:cs="Times New Roman"/>
        </w:rPr>
      </w:pPr>
    </w:p>
    <w:p w14:paraId="72A90153" w14:textId="77777777" w:rsidR="00F444A9" w:rsidRDefault="00F444A9" w:rsidP="00973186">
      <w:pPr>
        <w:pStyle w:val="NoSpacing"/>
        <w:rPr>
          <w:rFonts w:ascii="Times New Roman" w:hAnsi="Times New Roman" w:cs="Times New Roman"/>
        </w:rPr>
      </w:pPr>
      <w:r w:rsidRPr="00F444A9">
        <w:rPr>
          <w:rFonts w:ascii="Times New Roman" w:hAnsi="Times New Roman" w:cs="Times New Roman"/>
          <w:b/>
        </w:rPr>
        <w:t>scan_hc_annualized</w:t>
      </w:r>
      <w:r>
        <w:rPr>
          <w:rFonts w:ascii="Times New Roman" w:hAnsi="Times New Roman" w:cs="Times New Roman"/>
        </w:rPr>
        <w:t xml:space="preserve"> is only found in prov_all_stats_qp.dta, which lasted less than a year. It annualizes the quiet period count of high-cost scans ordered by the provider.</w:t>
      </w:r>
    </w:p>
    <w:p w14:paraId="58A4C7FF" w14:textId="77777777" w:rsidR="00E14FD3" w:rsidRDefault="00E14FD3" w:rsidP="00973186">
      <w:pPr>
        <w:pStyle w:val="NoSpacing"/>
        <w:rPr>
          <w:rFonts w:ascii="Times New Roman" w:hAnsi="Times New Roman" w:cs="Times New Roman"/>
        </w:rPr>
      </w:pPr>
    </w:p>
    <w:p w14:paraId="44996704" w14:textId="77777777" w:rsidR="00BF1F5A" w:rsidRDefault="00E14FD3" w:rsidP="00973186">
      <w:pPr>
        <w:pStyle w:val="NoSpacing"/>
        <w:rPr>
          <w:rFonts w:ascii="Times New Roman" w:hAnsi="Times New Roman" w:cs="Times New Roman"/>
        </w:rPr>
      </w:pPr>
      <w:r>
        <w:rPr>
          <w:rFonts w:ascii="Times New Roman" w:hAnsi="Times New Roman" w:cs="Times New Roman"/>
        </w:rPr>
        <w:t>Data on</w:t>
      </w:r>
      <w:r w:rsidR="00373E10">
        <w:rPr>
          <w:rFonts w:ascii="Times New Roman" w:hAnsi="Times New Roman" w:cs="Times New Roman"/>
        </w:rPr>
        <w:t xml:space="preserve"> scan orders and performance were</w:t>
      </w:r>
      <w:r>
        <w:rPr>
          <w:rFonts w:ascii="Times New Roman" w:hAnsi="Times New Roman" w:cs="Times New Roman"/>
        </w:rPr>
        <w:t xml:space="preserve"> obtained from </w:t>
      </w:r>
      <w:r w:rsidR="00574403">
        <w:rPr>
          <w:rFonts w:ascii="Times New Roman" w:hAnsi="Times New Roman" w:cs="Times New Roman"/>
        </w:rPr>
        <w:t xml:space="preserve">health system </w:t>
      </w:r>
      <w:r>
        <w:rPr>
          <w:rFonts w:ascii="Times New Roman" w:hAnsi="Times New Roman" w:cs="Times New Roman"/>
        </w:rPr>
        <w:t xml:space="preserve">in a dataset unique by order ID and clinical indication ID. </w:t>
      </w:r>
    </w:p>
    <w:p w14:paraId="4C11D513" w14:textId="77777777" w:rsidR="00E14FD3" w:rsidRDefault="00E14FD3" w:rsidP="00973186">
      <w:pPr>
        <w:pStyle w:val="NoSpacing"/>
        <w:rPr>
          <w:rFonts w:ascii="Times New Roman" w:hAnsi="Times New Roman" w:cs="Times New Roman"/>
        </w:rPr>
      </w:pPr>
    </w:p>
    <w:p w14:paraId="632824D3" w14:textId="77777777" w:rsidR="00BF1F5A" w:rsidRPr="00140A81" w:rsidRDefault="00BF1F5A" w:rsidP="00BF1F5A">
      <w:pPr>
        <w:pStyle w:val="NoSpacing"/>
        <w:rPr>
          <w:rFonts w:ascii="Times New Roman" w:hAnsi="Times New Roman" w:cs="Times New Roman"/>
          <w:b/>
        </w:rPr>
      </w:pPr>
      <w:r w:rsidRPr="00140A81">
        <w:rPr>
          <w:rFonts w:ascii="Times New Roman" w:hAnsi="Times New Roman" w:cs="Times New Roman"/>
          <w:b/>
        </w:rPr>
        <w:t>c. Scan appropriateness</w:t>
      </w:r>
    </w:p>
    <w:p w14:paraId="16199436" w14:textId="77777777" w:rsidR="00BF1F5A" w:rsidRDefault="00BF1F5A" w:rsidP="00BF1F5A">
      <w:pPr>
        <w:pStyle w:val="NoSpacing"/>
        <w:rPr>
          <w:rFonts w:ascii="Times New Roman" w:hAnsi="Times New Roman" w:cs="Times New Roman"/>
        </w:rPr>
      </w:pPr>
    </w:p>
    <w:p w14:paraId="6E57A21F" w14:textId="0A7F80DF" w:rsidR="002D247C" w:rsidRDefault="00BF1F5A" w:rsidP="002D247C">
      <w:pPr>
        <w:pStyle w:val="NoSpacing"/>
        <w:rPr>
          <w:rFonts w:ascii="Times New Roman" w:hAnsi="Times New Roman" w:cs="Times New Roman"/>
        </w:rPr>
      </w:pPr>
      <w:r>
        <w:rPr>
          <w:rFonts w:ascii="Times New Roman" w:hAnsi="Times New Roman" w:cs="Times New Roman"/>
        </w:rPr>
        <w:t xml:space="preserve">The variables </w:t>
      </w:r>
      <w:r w:rsidRPr="00BF1F5A">
        <w:rPr>
          <w:rFonts w:ascii="Times New Roman" w:hAnsi="Times New Roman" w:cs="Times New Roman"/>
          <w:b/>
        </w:rPr>
        <w:t>scan_hc_scored_</w:t>
      </w:r>
      <w:r w:rsidRPr="00BF1F5A">
        <w:rPr>
          <w:rFonts w:ascii="Times New Roman" w:hAnsi="Times New Roman" w:cs="Times New Roman"/>
          <w:b/>
          <w:i/>
        </w:rPr>
        <w:t>R</w:t>
      </w:r>
      <w:r>
        <w:rPr>
          <w:rFonts w:ascii="Times New Roman" w:hAnsi="Times New Roman" w:cs="Times New Roman"/>
        </w:rPr>
        <w:t xml:space="preserve"> contain the number of high-cost scan orders that CDS gave appropriateness scores in the ranges, </w:t>
      </w:r>
      <w:r w:rsidRPr="00BF1F5A">
        <w:rPr>
          <w:rFonts w:ascii="Times New Roman" w:hAnsi="Times New Roman" w:cs="Times New Roman"/>
          <w:b/>
          <w:i/>
        </w:rPr>
        <w:t>R</w:t>
      </w:r>
      <w:r>
        <w:rPr>
          <w:rFonts w:ascii="Times New Roman" w:hAnsi="Times New Roman" w:cs="Times New Roman"/>
        </w:rPr>
        <w:t xml:space="preserve">, of 1-3, 4-6, 7-9 and 1-9, inclusive. </w:t>
      </w:r>
      <w:r w:rsidRPr="002D247C">
        <w:rPr>
          <w:rFonts w:ascii="Times New Roman" w:hAnsi="Times New Roman" w:cs="Times New Roman"/>
          <w:b/>
        </w:rPr>
        <w:t>scan_hc_scored_</w:t>
      </w:r>
      <w:r w:rsidR="002D247C" w:rsidRPr="002D247C">
        <w:rPr>
          <w:rFonts w:ascii="Times New Roman" w:hAnsi="Times New Roman" w:cs="Times New Roman"/>
          <w:b/>
          <w:i/>
        </w:rPr>
        <w:t xml:space="preserve"> </w:t>
      </w:r>
      <w:r w:rsidR="002D247C" w:rsidRPr="00BF1F5A">
        <w:rPr>
          <w:rFonts w:ascii="Times New Roman" w:hAnsi="Times New Roman" w:cs="Times New Roman"/>
          <w:b/>
          <w:i/>
        </w:rPr>
        <w:t>R</w:t>
      </w:r>
      <w:r w:rsidRPr="002D247C">
        <w:rPr>
          <w:rFonts w:ascii="Times New Roman" w:hAnsi="Times New Roman" w:cs="Times New Roman"/>
          <w:b/>
        </w:rPr>
        <w:t>_ct</w:t>
      </w:r>
      <w:r>
        <w:rPr>
          <w:rFonts w:ascii="Times New Roman" w:hAnsi="Times New Roman" w:cs="Times New Roman"/>
        </w:rPr>
        <w:t xml:space="preserve"> is the number of CT scans with </w:t>
      </w:r>
      <w:r w:rsidR="001D2C26">
        <w:rPr>
          <w:rFonts w:ascii="Times New Roman" w:hAnsi="Times New Roman" w:cs="Times New Roman"/>
        </w:rPr>
        <w:t>appropriateness</w:t>
      </w:r>
      <w:r>
        <w:rPr>
          <w:rFonts w:ascii="Times New Roman" w:hAnsi="Times New Roman" w:cs="Times New Roman"/>
        </w:rPr>
        <w:t xml:space="preserve"> scores in the ranges R; </w:t>
      </w:r>
      <w:r w:rsidRPr="002D247C">
        <w:rPr>
          <w:rFonts w:ascii="Times New Roman" w:hAnsi="Times New Roman" w:cs="Times New Roman"/>
          <w:b/>
        </w:rPr>
        <w:t>scan_hc_scored_</w:t>
      </w:r>
      <w:r w:rsidR="002D247C" w:rsidRPr="002D247C">
        <w:rPr>
          <w:rFonts w:ascii="Times New Roman" w:hAnsi="Times New Roman" w:cs="Times New Roman"/>
          <w:b/>
          <w:i/>
        </w:rPr>
        <w:t xml:space="preserve"> </w:t>
      </w:r>
      <w:r w:rsidR="002D247C" w:rsidRPr="00BF1F5A">
        <w:rPr>
          <w:rFonts w:ascii="Times New Roman" w:hAnsi="Times New Roman" w:cs="Times New Roman"/>
          <w:b/>
          <w:i/>
        </w:rPr>
        <w:t>R</w:t>
      </w:r>
      <w:r w:rsidRPr="002D247C">
        <w:rPr>
          <w:rFonts w:ascii="Times New Roman" w:hAnsi="Times New Roman" w:cs="Times New Roman"/>
          <w:b/>
        </w:rPr>
        <w:t>_mr</w:t>
      </w:r>
      <w:r>
        <w:rPr>
          <w:rFonts w:ascii="Times New Roman" w:hAnsi="Times New Roman" w:cs="Times New Roman"/>
        </w:rPr>
        <w:t xml:space="preserve"> is the equivalent for MRI.</w:t>
      </w:r>
      <w:r w:rsidR="00172F68" w:rsidRPr="00172F68">
        <w:rPr>
          <w:rFonts w:ascii="Times New Roman" w:hAnsi="Times New Roman" w:cs="Times New Roman"/>
          <w:b/>
        </w:rPr>
        <w:t xml:space="preserve"> </w:t>
      </w:r>
      <w:r w:rsidR="00172F68" w:rsidRPr="00BF1F5A">
        <w:rPr>
          <w:rFonts w:ascii="Times New Roman" w:hAnsi="Times New Roman" w:cs="Times New Roman"/>
          <w:b/>
        </w:rPr>
        <w:t>scan_hc_scored_</w:t>
      </w:r>
      <w:r w:rsidR="00172F68" w:rsidRPr="00BF1F5A">
        <w:rPr>
          <w:rFonts w:ascii="Times New Roman" w:hAnsi="Times New Roman" w:cs="Times New Roman"/>
          <w:b/>
          <w:i/>
        </w:rPr>
        <w:t>R</w:t>
      </w:r>
      <w:r w:rsidR="00172F68">
        <w:rPr>
          <w:rFonts w:ascii="Times New Roman" w:hAnsi="Times New Roman" w:cs="Times New Roman"/>
          <w:b/>
          <w:i/>
        </w:rPr>
        <w:t>_</w:t>
      </w:r>
      <w:r w:rsidR="00172F68">
        <w:rPr>
          <w:rFonts w:ascii="Times New Roman" w:hAnsi="Times New Roman" w:cs="Times New Roman"/>
          <w:b/>
        </w:rPr>
        <w:t>q</w:t>
      </w:r>
      <w:r w:rsidR="00172F68" w:rsidRPr="00172F68">
        <w:rPr>
          <w:rFonts w:ascii="Times New Roman" w:hAnsi="Times New Roman" w:cs="Times New Roman"/>
        </w:rPr>
        <w:t>,</w:t>
      </w:r>
      <w:r w:rsidR="00172F68">
        <w:rPr>
          <w:rFonts w:ascii="Times New Roman" w:hAnsi="Times New Roman" w:cs="Times New Roman"/>
          <w:b/>
        </w:rPr>
        <w:t xml:space="preserve"> </w:t>
      </w:r>
      <w:r w:rsidR="00172F68" w:rsidRPr="002D247C">
        <w:rPr>
          <w:rFonts w:ascii="Times New Roman" w:hAnsi="Times New Roman" w:cs="Times New Roman"/>
          <w:b/>
        </w:rPr>
        <w:t>scan_hc_scored_</w:t>
      </w:r>
      <w:r w:rsidR="00172F68" w:rsidRPr="002D247C">
        <w:rPr>
          <w:rFonts w:ascii="Times New Roman" w:hAnsi="Times New Roman" w:cs="Times New Roman"/>
          <w:b/>
          <w:i/>
        </w:rPr>
        <w:t xml:space="preserve"> </w:t>
      </w:r>
      <w:r w:rsidR="00172F68" w:rsidRPr="00BF1F5A">
        <w:rPr>
          <w:rFonts w:ascii="Times New Roman" w:hAnsi="Times New Roman" w:cs="Times New Roman"/>
          <w:b/>
          <w:i/>
        </w:rPr>
        <w:t>R</w:t>
      </w:r>
      <w:r w:rsidR="00172F68" w:rsidRPr="002D247C">
        <w:rPr>
          <w:rFonts w:ascii="Times New Roman" w:hAnsi="Times New Roman" w:cs="Times New Roman"/>
          <w:b/>
        </w:rPr>
        <w:t>_ct</w:t>
      </w:r>
      <w:r w:rsidR="00172F68">
        <w:rPr>
          <w:rFonts w:ascii="Times New Roman" w:hAnsi="Times New Roman" w:cs="Times New Roman"/>
          <w:b/>
        </w:rPr>
        <w:t>_q</w:t>
      </w:r>
      <w:r w:rsidR="00172F68" w:rsidRPr="00172F68">
        <w:rPr>
          <w:rFonts w:ascii="Times New Roman" w:hAnsi="Times New Roman" w:cs="Times New Roman"/>
        </w:rPr>
        <w:t>,</w:t>
      </w:r>
      <w:r w:rsidR="00172F68">
        <w:rPr>
          <w:rFonts w:ascii="Times New Roman" w:hAnsi="Times New Roman" w:cs="Times New Roman"/>
          <w:b/>
        </w:rPr>
        <w:t xml:space="preserve"> </w:t>
      </w:r>
      <w:r w:rsidR="00172F68" w:rsidRPr="002D247C">
        <w:rPr>
          <w:rFonts w:ascii="Times New Roman" w:hAnsi="Times New Roman" w:cs="Times New Roman"/>
          <w:b/>
        </w:rPr>
        <w:t>scan_hc_scored_</w:t>
      </w:r>
      <w:r w:rsidR="00172F68" w:rsidRPr="002D247C">
        <w:rPr>
          <w:rFonts w:ascii="Times New Roman" w:hAnsi="Times New Roman" w:cs="Times New Roman"/>
          <w:b/>
          <w:i/>
        </w:rPr>
        <w:t xml:space="preserve"> </w:t>
      </w:r>
      <w:r w:rsidR="00172F68" w:rsidRPr="00BF1F5A">
        <w:rPr>
          <w:rFonts w:ascii="Times New Roman" w:hAnsi="Times New Roman" w:cs="Times New Roman"/>
          <w:b/>
          <w:i/>
        </w:rPr>
        <w:t>R</w:t>
      </w:r>
      <w:r w:rsidR="00172F68" w:rsidRPr="002D247C">
        <w:rPr>
          <w:rFonts w:ascii="Times New Roman" w:hAnsi="Times New Roman" w:cs="Times New Roman"/>
          <w:b/>
        </w:rPr>
        <w:t>_mr</w:t>
      </w:r>
      <w:r w:rsidR="00172F68">
        <w:rPr>
          <w:rFonts w:ascii="Times New Roman" w:hAnsi="Times New Roman" w:cs="Times New Roman"/>
          <w:b/>
        </w:rPr>
        <w:t xml:space="preserve">_q </w:t>
      </w:r>
      <w:r w:rsidR="00172F68">
        <w:rPr>
          <w:rFonts w:ascii="Times New Roman" w:hAnsi="Times New Roman" w:cs="Times New Roman"/>
        </w:rPr>
        <w:t xml:space="preserve">are the quiet period equivalents. </w:t>
      </w:r>
      <w:r>
        <w:rPr>
          <w:rFonts w:ascii="Times New Roman" w:hAnsi="Times New Roman" w:cs="Times New Roman"/>
        </w:rPr>
        <w:t xml:space="preserve">The variables </w:t>
      </w:r>
      <w:r w:rsidRPr="002D247C">
        <w:rPr>
          <w:rFonts w:ascii="Times New Roman" w:hAnsi="Times New Roman" w:cs="Times New Roman"/>
          <w:b/>
        </w:rPr>
        <w:t>scan_hc_scored_</w:t>
      </w:r>
      <w:r w:rsidRPr="002D247C">
        <w:rPr>
          <w:rFonts w:ascii="Times New Roman" w:hAnsi="Times New Roman" w:cs="Times New Roman"/>
          <w:b/>
          <w:i/>
        </w:rPr>
        <w:t>RQ</w:t>
      </w:r>
      <w:r>
        <w:rPr>
          <w:rFonts w:ascii="Times New Roman" w:hAnsi="Times New Roman" w:cs="Times New Roman"/>
        </w:rPr>
        <w:t xml:space="preserve">, </w:t>
      </w:r>
      <w:r w:rsidRPr="002D247C">
        <w:rPr>
          <w:rFonts w:ascii="Times New Roman" w:hAnsi="Times New Roman" w:cs="Times New Roman"/>
          <w:b/>
        </w:rPr>
        <w:t>scan_hc_scored_</w:t>
      </w:r>
      <w:r w:rsidRPr="002D247C">
        <w:rPr>
          <w:rFonts w:ascii="Times New Roman" w:hAnsi="Times New Roman" w:cs="Times New Roman"/>
          <w:b/>
          <w:i/>
        </w:rPr>
        <w:t>R</w:t>
      </w:r>
      <w:r w:rsidRPr="002D247C">
        <w:rPr>
          <w:rFonts w:ascii="Times New Roman" w:hAnsi="Times New Roman" w:cs="Times New Roman"/>
          <w:b/>
        </w:rPr>
        <w:t>_ct</w:t>
      </w:r>
      <w:r w:rsidRPr="002D247C">
        <w:rPr>
          <w:rFonts w:ascii="Times New Roman" w:hAnsi="Times New Roman" w:cs="Times New Roman"/>
          <w:b/>
          <w:i/>
        </w:rPr>
        <w:t>Q</w:t>
      </w:r>
      <w:r>
        <w:rPr>
          <w:rFonts w:ascii="Times New Roman" w:hAnsi="Times New Roman" w:cs="Times New Roman"/>
        </w:rPr>
        <w:t xml:space="preserve">, and </w:t>
      </w:r>
      <w:r w:rsidRPr="002D247C">
        <w:rPr>
          <w:rFonts w:ascii="Times New Roman" w:hAnsi="Times New Roman" w:cs="Times New Roman"/>
          <w:b/>
        </w:rPr>
        <w:t>scan_hc_scored_</w:t>
      </w:r>
      <w:r w:rsidRPr="002D247C">
        <w:rPr>
          <w:rFonts w:ascii="Times New Roman" w:hAnsi="Times New Roman" w:cs="Times New Roman"/>
          <w:b/>
          <w:i/>
        </w:rPr>
        <w:t>R</w:t>
      </w:r>
      <w:r w:rsidRPr="002D247C">
        <w:rPr>
          <w:rFonts w:ascii="Times New Roman" w:hAnsi="Times New Roman" w:cs="Times New Roman"/>
          <w:b/>
        </w:rPr>
        <w:t>_mr</w:t>
      </w:r>
      <w:r w:rsidRPr="002D247C">
        <w:rPr>
          <w:rFonts w:ascii="Times New Roman" w:hAnsi="Times New Roman" w:cs="Times New Roman"/>
          <w:b/>
          <w:i/>
        </w:rPr>
        <w:t>Q</w:t>
      </w:r>
      <w:r>
        <w:rPr>
          <w:rFonts w:ascii="Times New Roman" w:hAnsi="Times New Roman" w:cs="Times New Roman"/>
        </w:rPr>
        <w:t xml:space="preserve"> report the </w:t>
      </w:r>
      <w:r w:rsidR="002D247C">
        <w:rPr>
          <w:rFonts w:ascii="Times New Roman" w:hAnsi="Times New Roman" w:cs="Times New Roman"/>
        </w:rPr>
        <w:t xml:space="preserve">number of high-cost scans, CT scans, and MRI with appropriateness scores in the ranges </w:t>
      </w:r>
      <w:r w:rsidR="002D247C" w:rsidRPr="00BF1F5A">
        <w:rPr>
          <w:rFonts w:ascii="Times New Roman" w:hAnsi="Times New Roman" w:cs="Times New Roman"/>
          <w:b/>
          <w:i/>
        </w:rPr>
        <w:t>R</w:t>
      </w:r>
      <w:r w:rsidR="002D247C">
        <w:rPr>
          <w:rFonts w:ascii="Times New Roman" w:hAnsi="Times New Roman" w:cs="Times New Roman"/>
        </w:rPr>
        <w:t xml:space="preserve"> that were ordered in quarter </w:t>
      </w:r>
      <w:r w:rsidR="002D247C" w:rsidRPr="00973186">
        <w:rPr>
          <w:rFonts w:ascii="Times New Roman" w:hAnsi="Times New Roman" w:cs="Times New Roman"/>
          <w:b/>
          <w:i/>
        </w:rPr>
        <w:t>Q</w:t>
      </w:r>
      <w:r w:rsidR="002D247C">
        <w:rPr>
          <w:rFonts w:ascii="Times New Roman" w:hAnsi="Times New Roman" w:cs="Times New Roman"/>
        </w:rPr>
        <w:t xml:space="preserve">, where </w:t>
      </w:r>
      <w:r w:rsidR="002D247C" w:rsidRPr="00973186">
        <w:rPr>
          <w:rFonts w:ascii="Times New Roman" w:hAnsi="Times New Roman" w:cs="Times New Roman"/>
          <w:b/>
          <w:i/>
        </w:rPr>
        <w:t>Q</w:t>
      </w:r>
      <w:r w:rsidR="002D247C">
        <w:rPr>
          <w:rFonts w:ascii="Times New Roman" w:hAnsi="Times New Roman" w:cs="Times New Roman"/>
        </w:rPr>
        <w:t xml:space="preserve"> are quarters 1, 2, 3, and 4 of the study period. </w:t>
      </w:r>
    </w:p>
    <w:p w14:paraId="32F37C8B" w14:textId="77777777" w:rsidR="00BF1F5A" w:rsidRDefault="00BF1F5A" w:rsidP="00BF1F5A">
      <w:pPr>
        <w:pStyle w:val="NoSpacing"/>
        <w:rPr>
          <w:rFonts w:ascii="Times New Roman" w:hAnsi="Times New Roman" w:cs="Times New Roman"/>
        </w:rPr>
      </w:pPr>
    </w:p>
    <w:p w14:paraId="41FDAEF2" w14:textId="587FA3A8" w:rsidR="00BC294F" w:rsidRPr="00302E36" w:rsidRDefault="00D42EF2" w:rsidP="00302E36">
      <w:pPr>
        <w:pStyle w:val="NoSpacing"/>
        <w:rPr>
          <w:rFonts w:ascii="Times New Roman" w:hAnsi="Times New Roman" w:cs="Times New Roman"/>
        </w:rPr>
      </w:pPr>
      <w:r w:rsidRPr="00D42EF2">
        <w:rPr>
          <w:rFonts w:ascii="Times New Roman" w:hAnsi="Times New Roman" w:cs="Times New Roman"/>
        </w:rPr>
        <w:t>"Targeted scans" are high-cost scans that would have triggered the BPA</w:t>
      </w:r>
      <w:r>
        <w:rPr>
          <w:rFonts w:ascii="Times New Roman" w:hAnsi="Times New Roman" w:cs="Times New Roman"/>
        </w:rPr>
        <w:t xml:space="preserve"> during the entire study period if ordered by a treatment user provider. </w:t>
      </w:r>
      <w:r w:rsidRPr="00D42EF2">
        <w:rPr>
          <w:rFonts w:ascii="Times New Roman" w:hAnsi="Times New Roman" w:cs="Times New Roman"/>
        </w:rPr>
        <w:t xml:space="preserve">These scans </w:t>
      </w:r>
      <w:r>
        <w:rPr>
          <w:rFonts w:ascii="Times New Roman" w:hAnsi="Times New Roman" w:cs="Times New Roman"/>
        </w:rPr>
        <w:t>have an appropriateness score of less than</w:t>
      </w:r>
      <w:r w:rsidRPr="00D42EF2">
        <w:rPr>
          <w:rFonts w:ascii="Times New Roman" w:hAnsi="Times New Roman" w:cs="Times New Roman"/>
        </w:rPr>
        <w:t xml:space="preserve"> 7</w:t>
      </w:r>
      <w:r>
        <w:rPr>
          <w:rFonts w:ascii="Times New Roman" w:hAnsi="Times New Roman" w:cs="Times New Roman"/>
        </w:rPr>
        <w:t xml:space="preserve"> and for the same </w:t>
      </w:r>
      <w:r w:rsidR="001D2C26">
        <w:rPr>
          <w:rFonts w:ascii="Times New Roman" w:hAnsi="Times New Roman" w:cs="Times New Roman"/>
        </w:rPr>
        <w:t>clinical</w:t>
      </w:r>
      <w:r>
        <w:rPr>
          <w:rFonts w:ascii="Times New Roman" w:hAnsi="Times New Roman" w:cs="Times New Roman"/>
        </w:rPr>
        <w:t xml:space="preserve"> indication, there is a higher-scoring alternative scan.</w:t>
      </w:r>
      <w:r w:rsidRPr="00D42EF2">
        <w:rPr>
          <w:rFonts w:ascii="Times New Roman" w:hAnsi="Times New Roman" w:cs="Times New Roman"/>
        </w:rPr>
        <w:t xml:space="preserve"> </w:t>
      </w:r>
      <w:r>
        <w:rPr>
          <w:rFonts w:ascii="Times New Roman" w:hAnsi="Times New Roman" w:cs="Times New Roman"/>
        </w:rPr>
        <w:t xml:space="preserve">The variable </w:t>
      </w:r>
      <w:r w:rsidRPr="00D42EF2">
        <w:rPr>
          <w:rFonts w:ascii="Times New Roman" w:hAnsi="Times New Roman" w:cs="Times New Roman"/>
          <w:b/>
        </w:rPr>
        <w:t>scan_bpa_new</w:t>
      </w:r>
      <w:r>
        <w:rPr>
          <w:rFonts w:ascii="Times New Roman" w:hAnsi="Times New Roman" w:cs="Times New Roman"/>
        </w:rPr>
        <w:t xml:space="preserve"> contains the number of targeted scans the provider ordered in the study period. </w:t>
      </w:r>
      <w:r w:rsidRPr="00D42EF2">
        <w:rPr>
          <w:rFonts w:ascii="Times New Roman" w:hAnsi="Times New Roman" w:cs="Times New Roman"/>
          <w:b/>
        </w:rPr>
        <w:t>scan_bpa_new_1_3</w:t>
      </w:r>
      <w:r>
        <w:rPr>
          <w:rFonts w:ascii="Times New Roman" w:hAnsi="Times New Roman" w:cs="Times New Roman"/>
        </w:rPr>
        <w:t xml:space="preserve"> and </w:t>
      </w:r>
      <w:r w:rsidRPr="00D42EF2">
        <w:rPr>
          <w:rFonts w:ascii="Times New Roman" w:hAnsi="Times New Roman" w:cs="Times New Roman"/>
          <w:b/>
        </w:rPr>
        <w:t>scan_bpa_new_4_6</w:t>
      </w:r>
      <w:r>
        <w:rPr>
          <w:rFonts w:ascii="Times New Roman" w:hAnsi="Times New Roman" w:cs="Times New Roman"/>
        </w:rPr>
        <w:t xml:space="preserve"> contain the total number of targeted scans with scores 1-3 and 4-6 that the provider ordered in the study period. </w:t>
      </w:r>
      <w:r w:rsidRPr="00D42EF2">
        <w:rPr>
          <w:rFonts w:ascii="Times New Roman" w:hAnsi="Times New Roman" w:cs="Times New Roman"/>
          <w:b/>
        </w:rPr>
        <w:t>scan_bpa_new_ct</w:t>
      </w:r>
      <w:r>
        <w:rPr>
          <w:rFonts w:ascii="Times New Roman" w:hAnsi="Times New Roman" w:cs="Times New Roman"/>
        </w:rPr>
        <w:t xml:space="preserve"> and </w:t>
      </w:r>
      <w:r w:rsidRPr="00D42EF2">
        <w:rPr>
          <w:rFonts w:ascii="Times New Roman" w:hAnsi="Times New Roman" w:cs="Times New Roman"/>
          <w:b/>
        </w:rPr>
        <w:t>scan_bpa_new_mr</w:t>
      </w:r>
      <w:r>
        <w:rPr>
          <w:rFonts w:ascii="Times New Roman" w:hAnsi="Times New Roman" w:cs="Times New Roman"/>
        </w:rPr>
        <w:t xml:space="preserve"> present the total number of targeted CT scans and targeted MRI that the provider ordered in the study period. </w:t>
      </w:r>
      <w:r w:rsidRPr="00D42EF2">
        <w:rPr>
          <w:rFonts w:ascii="Times New Roman" w:hAnsi="Times New Roman" w:cs="Times New Roman"/>
          <w:b/>
        </w:rPr>
        <w:t>scan_bpa_old</w:t>
      </w:r>
      <w:r>
        <w:rPr>
          <w:rFonts w:ascii="Times New Roman" w:hAnsi="Times New Roman" w:cs="Times New Roman"/>
        </w:rPr>
        <w:t xml:space="preserve"> is the number of targeted scans ordered by the provider in the study period under the BPA logic in place for the first four months of the trial. </w:t>
      </w:r>
      <w:r w:rsidRPr="00D42EF2">
        <w:rPr>
          <w:rFonts w:ascii="Times New Roman" w:hAnsi="Times New Roman" w:cs="Times New Roman"/>
        </w:rPr>
        <w:t>Under this logic, scans would have triggered the BPA if scored 1-6 or a strictly-higher scoring alternative was available.</w:t>
      </w:r>
      <w:r>
        <w:rPr>
          <w:rFonts w:ascii="Times New Roman" w:hAnsi="Times New Roman" w:cs="Times New Roman"/>
        </w:rPr>
        <w:t xml:space="preserve"> The variable </w:t>
      </w:r>
      <w:r w:rsidRPr="00D42EF2">
        <w:rPr>
          <w:rFonts w:ascii="Times New Roman" w:hAnsi="Times New Roman" w:cs="Times New Roman"/>
          <w:b/>
        </w:rPr>
        <w:t>scan_bpa_shut_off</w:t>
      </w:r>
      <w:r>
        <w:rPr>
          <w:rFonts w:ascii="Times New Roman" w:hAnsi="Times New Roman" w:cs="Times New Roman"/>
        </w:rPr>
        <w:t xml:space="preserve"> </w:t>
      </w:r>
      <w:r w:rsidRPr="00D42EF2">
        <w:rPr>
          <w:rFonts w:ascii="Times New Roman" w:hAnsi="Times New Roman" w:cs="Times New Roman"/>
        </w:rPr>
        <w:t>contains the number of scans ordered by the provider during the study period that would trigger the BPA under the logic in place for the first four months of the trial but not subsequent months. These scans are either scored 1-6 without a strictly higher-scoring alternative or are scored 7-9 with a strictly higher-scoring alternative.</w:t>
      </w:r>
      <w:r>
        <w:rPr>
          <w:rFonts w:ascii="Times New Roman" w:hAnsi="Times New Roman" w:cs="Times New Roman"/>
        </w:rPr>
        <w:t xml:space="preserve"> </w:t>
      </w:r>
      <w:r w:rsidR="00A36F13" w:rsidRPr="00A36F13">
        <w:rPr>
          <w:rFonts w:ascii="Times New Roman" w:hAnsi="Times New Roman" w:cs="Times New Roman"/>
          <w:b/>
        </w:rPr>
        <w:t>scan_bpa_shut_off_q</w:t>
      </w:r>
      <w:r w:rsidR="00A36F13">
        <w:rPr>
          <w:rFonts w:ascii="Times New Roman" w:hAnsi="Times New Roman" w:cs="Times New Roman"/>
        </w:rPr>
        <w:t xml:space="preserve"> is the quiet-period equivalent. </w:t>
      </w:r>
      <w:r w:rsidRPr="00D42EF2">
        <w:rPr>
          <w:rFonts w:ascii="Times New Roman" w:hAnsi="Times New Roman" w:cs="Times New Roman"/>
          <w:b/>
        </w:rPr>
        <w:t>scan_bpa_new_q</w:t>
      </w:r>
      <w:r>
        <w:rPr>
          <w:rFonts w:ascii="Times New Roman" w:hAnsi="Times New Roman" w:cs="Times New Roman"/>
        </w:rPr>
        <w:t xml:space="preserve">, </w:t>
      </w:r>
      <w:r w:rsidRPr="00D42EF2">
        <w:rPr>
          <w:rFonts w:ascii="Times New Roman" w:hAnsi="Times New Roman" w:cs="Times New Roman"/>
          <w:b/>
        </w:rPr>
        <w:t>scan_bpa_new_1_3_q</w:t>
      </w:r>
      <w:r>
        <w:rPr>
          <w:rFonts w:ascii="Times New Roman" w:hAnsi="Times New Roman" w:cs="Times New Roman"/>
        </w:rPr>
        <w:t xml:space="preserve">, </w:t>
      </w:r>
      <w:r w:rsidRPr="00D42EF2">
        <w:rPr>
          <w:rFonts w:ascii="Times New Roman" w:hAnsi="Times New Roman" w:cs="Times New Roman"/>
          <w:b/>
        </w:rPr>
        <w:t>scan_bpa_new_4_6_q</w:t>
      </w:r>
      <w:r>
        <w:rPr>
          <w:rFonts w:ascii="Times New Roman" w:hAnsi="Times New Roman" w:cs="Times New Roman"/>
        </w:rPr>
        <w:t xml:space="preserve">, </w:t>
      </w:r>
      <w:r w:rsidRPr="00D42EF2">
        <w:rPr>
          <w:rFonts w:ascii="Times New Roman" w:hAnsi="Times New Roman" w:cs="Times New Roman"/>
          <w:b/>
        </w:rPr>
        <w:t>scan_bpa_new_ct_q</w:t>
      </w:r>
      <w:r>
        <w:rPr>
          <w:rFonts w:ascii="Times New Roman" w:hAnsi="Times New Roman" w:cs="Times New Roman"/>
        </w:rPr>
        <w:t xml:space="preserve">, </w:t>
      </w:r>
      <w:r w:rsidRPr="00D42EF2">
        <w:rPr>
          <w:rFonts w:ascii="Times New Roman" w:hAnsi="Times New Roman" w:cs="Times New Roman"/>
          <w:b/>
        </w:rPr>
        <w:t>scan_bpa_new_mr_q</w:t>
      </w:r>
      <w:r>
        <w:rPr>
          <w:rFonts w:ascii="Times New Roman" w:hAnsi="Times New Roman" w:cs="Times New Roman"/>
        </w:rPr>
        <w:t xml:space="preserve">, </w:t>
      </w:r>
      <w:r w:rsidRPr="00D42EF2">
        <w:rPr>
          <w:rFonts w:ascii="Times New Roman" w:hAnsi="Times New Roman" w:cs="Times New Roman"/>
          <w:b/>
        </w:rPr>
        <w:t>scan_bpa_old_q</w:t>
      </w:r>
      <w:r>
        <w:rPr>
          <w:rFonts w:ascii="Times New Roman" w:hAnsi="Times New Roman" w:cs="Times New Roman"/>
        </w:rPr>
        <w:t xml:space="preserve">, and </w:t>
      </w:r>
      <w:r w:rsidRPr="00D42EF2">
        <w:rPr>
          <w:rFonts w:ascii="Times New Roman" w:hAnsi="Times New Roman" w:cs="Times New Roman"/>
          <w:b/>
        </w:rPr>
        <w:t>scan_bpa_shut_of_q</w:t>
      </w:r>
      <w:r>
        <w:rPr>
          <w:rFonts w:ascii="Times New Roman" w:hAnsi="Times New Roman" w:cs="Times New Roman"/>
        </w:rPr>
        <w:t xml:space="preserve"> are the quiet period equivalents. </w:t>
      </w:r>
      <w:r w:rsidR="00BC294F">
        <w:rPr>
          <w:rFonts w:ascii="Times New Roman" w:hAnsi="Times New Roman" w:cs="Times New Roman"/>
        </w:rPr>
        <w:t xml:space="preserve">The variables </w:t>
      </w:r>
      <w:r w:rsidR="00BC294F" w:rsidRPr="00411FC0">
        <w:rPr>
          <w:rFonts w:ascii="Times New Roman" w:hAnsi="Times New Roman" w:cs="Times New Roman"/>
          <w:b/>
        </w:rPr>
        <w:t>scan_bpa_new</w:t>
      </w:r>
      <w:r w:rsidR="00411FC0" w:rsidRPr="00973186">
        <w:rPr>
          <w:rFonts w:ascii="Times New Roman" w:hAnsi="Times New Roman" w:cs="Times New Roman"/>
          <w:b/>
          <w:i/>
        </w:rPr>
        <w:t>Q</w:t>
      </w:r>
      <w:r w:rsidR="00BC294F">
        <w:rPr>
          <w:rFonts w:ascii="Times New Roman" w:hAnsi="Times New Roman" w:cs="Times New Roman"/>
        </w:rPr>
        <w:t>,</w:t>
      </w:r>
      <w:r w:rsidR="00BC294F" w:rsidRPr="00BC294F">
        <w:rPr>
          <w:rFonts w:ascii="Times New Roman" w:hAnsi="Times New Roman" w:cs="Times New Roman"/>
        </w:rPr>
        <w:t xml:space="preserve"> </w:t>
      </w:r>
      <w:r w:rsidR="00BC294F" w:rsidRPr="00411FC0">
        <w:rPr>
          <w:rFonts w:ascii="Times New Roman" w:hAnsi="Times New Roman" w:cs="Times New Roman"/>
          <w:b/>
        </w:rPr>
        <w:t>scan_bpa_new_1_3</w:t>
      </w:r>
      <w:r w:rsidR="00411FC0" w:rsidRPr="00973186">
        <w:rPr>
          <w:rFonts w:ascii="Times New Roman" w:hAnsi="Times New Roman" w:cs="Times New Roman"/>
          <w:b/>
          <w:i/>
        </w:rPr>
        <w:t>Q</w:t>
      </w:r>
      <w:r w:rsidR="00BC294F">
        <w:rPr>
          <w:rFonts w:ascii="Times New Roman" w:hAnsi="Times New Roman" w:cs="Times New Roman"/>
        </w:rPr>
        <w:t xml:space="preserve">, </w:t>
      </w:r>
      <w:r w:rsidR="00BC294F" w:rsidRPr="00411FC0">
        <w:rPr>
          <w:rFonts w:ascii="Times New Roman" w:hAnsi="Times New Roman" w:cs="Times New Roman"/>
          <w:b/>
        </w:rPr>
        <w:t>scan_bpa_new_4_6</w:t>
      </w:r>
      <w:r w:rsidR="00411FC0" w:rsidRPr="00973186">
        <w:rPr>
          <w:rFonts w:ascii="Times New Roman" w:hAnsi="Times New Roman" w:cs="Times New Roman"/>
          <w:b/>
          <w:i/>
        </w:rPr>
        <w:t>Q</w:t>
      </w:r>
      <w:r w:rsidR="00BC294F">
        <w:rPr>
          <w:rFonts w:ascii="Times New Roman" w:hAnsi="Times New Roman" w:cs="Times New Roman"/>
        </w:rPr>
        <w:t xml:space="preserve">, </w:t>
      </w:r>
      <w:r w:rsidR="00BC294F" w:rsidRPr="00411FC0">
        <w:rPr>
          <w:rFonts w:ascii="Times New Roman" w:hAnsi="Times New Roman" w:cs="Times New Roman"/>
          <w:b/>
        </w:rPr>
        <w:t>scan_bpa_new_ct</w:t>
      </w:r>
      <w:r w:rsidR="00411FC0" w:rsidRPr="00973186">
        <w:rPr>
          <w:rFonts w:ascii="Times New Roman" w:hAnsi="Times New Roman" w:cs="Times New Roman"/>
          <w:b/>
          <w:i/>
        </w:rPr>
        <w:t>Q</w:t>
      </w:r>
      <w:r w:rsidR="00BC294F">
        <w:rPr>
          <w:rFonts w:ascii="Times New Roman" w:hAnsi="Times New Roman" w:cs="Times New Roman"/>
        </w:rPr>
        <w:t>,</w:t>
      </w:r>
      <w:r w:rsidR="00351BD7">
        <w:rPr>
          <w:rFonts w:ascii="Times New Roman" w:hAnsi="Times New Roman" w:cs="Times New Roman"/>
        </w:rPr>
        <w:t xml:space="preserve"> and</w:t>
      </w:r>
      <w:r w:rsidR="00BC294F">
        <w:rPr>
          <w:rFonts w:ascii="Times New Roman" w:hAnsi="Times New Roman" w:cs="Times New Roman"/>
        </w:rPr>
        <w:t xml:space="preserve"> </w:t>
      </w:r>
      <w:r w:rsidR="00BC294F" w:rsidRPr="00411FC0">
        <w:rPr>
          <w:rFonts w:ascii="Times New Roman" w:hAnsi="Times New Roman" w:cs="Times New Roman"/>
          <w:b/>
        </w:rPr>
        <w:t>scan_bpa_new_mr</w:t>
      </w:r>
      <w:r w:rsidR="00411FC0" w:rsidRPr="00973186">
        <w:rPr>
          <w:rFonts w:ascii="Times New Roman" w:hAnsi="Times New Roman" w:cs="Times New Roman"/>
          <w:b/>
          <w:i/>
        </w:rPr>
        <w:t>Q</w:t>
      </w:r>
      <w:r w:rsidR="00411FC0">
        <w:rPr>
          <w:rFonts w:ascii="Times New Roman" w:hAnsi="Times New Roman" w:cs="Times New Roman"/>
        </w:rPr>
        <w:t xml:space="preserve"> </w:t>
      </w:r>
      <w:r w:rsidR="00BC294F">
        <w:rPr>
          <w:rFonts w:ascii="Times New Roman" w:hAnsi="Times New Roman" w:cs="Times New Roman"/>
        </w:rPr>
        <w:t>report the number of targeted high-cost</w:t>
      </w:r>
      <w:r w:rsidR="00411FC0">
        <w:rPr>
          <w:rFonts w:ascii="Times New Roman" w:hAnsi="Times New Roman" w:cs="Times New Roman"/>
        </w:rPr>
        <w:t xml:space="preserve"> scans</w:t>
      </w:r>
      <w:r w:rsidR="00BC294F">
        <w:rPr>
          <w:rFonts w:ascii="Times New Roman" w:hAnsi="Times New Roman" w:cs="Times New Roman"/>
        </w:rPr>
        <w:t xml:space="preserve">, targeted high-cost scans scored 1-3, targeted high-cost scans scored 4-6, targeted CT scans and targeted MRI that were ordered in quarter </w:t>
      </w:r>
      <w:r w:rsidR="00BC294F" w:rsidRPr="00973186">
        <w:rPr>
          <w:rFonts w:ascii="Times New Roman" w:hAnsi="Times New Roman" w:cs="Times New Roman"/>
          <w:b/>
          <w:i/>
        </w:rPr>
        <w:t>Q</w:t>
      </w:r>
      <w:r w:rsidR="00BC294F">
        <w:rPr>
          <w:rFonts w:ascii="Times New Roman" w:hAnsi="Times New Roman" w:cs="Times New Roman"/>
        </w:rPr>
        <w:t xml:space="preserve">, where </w:t>
      </w:r>
      <w:r w:rsidR="00BC294F" w:rsidRPr="00973186">
        <w:rPr>
          <w:rFonts w:ascii="Times New Roman" w:hAnsi="Times New Roman" w:cs="Times New Roman"/>
          <w:b/>
          <w:i/>
        </w:rPr>
        <w:t>Q</w:t>
      </w:r>
      <w:r w:rsidR="00BC294F">
        <w:rPr>
          <w:rFonts w:ascii="Times New Roman" w:hAnsi="Times New Roman" w:cs="Times New Roman"/>
        </w:rPr>
        <w:t xml:space="preserve"> are quarters 1, 2, 3, and 4 of the study period. </w:t>
      </w:r>
      <w:r w:rsidR="00302E36" w:rsidRPr="00411FC0">
        <w:rPr>
          <w:rFonts w:ascii="Times New Roman" w:hAnsi="Times New Roman" w:cs="Times New Roman"/>
          <w:b/>
        </w:rPr>
        <w:t>scan_bpa_old</w:t>
      </w:r>
      <w:r w:rsidR="00302E36" w:rsidRPr="00973186">
        <w:rPr>
          <w:rFonts w:ascii="Times New Roman" w:hAnsi="Times New Roman" w:cs="Times New Roman"/>
          <w:b/>
          <w:i/>
        </w:rPr>
        <w:t>Q</w:t>
      </w:r>
      <w:r w:rsidR="00302E36">
        <w:rPr>
          <w:rFonts w:ascii="Times New Roman" w:hAnsi="Times New Roman" w:cs="Times New Roman"/>
          <w:b/>
          <w:i/>
        </w:rPr>
        <w:t xml:space="preserve"> </w:t>
      </w:r>
      <w:r w:rsidR="00302E36">
        <w:rPr>
          <w:rFonts w:ascii="Times New Roman" w:hAnsi="Times New Roman" w:cs="Times New Roman"/>
        </w:rPr>
        <w:t xml:space="preserve">reports the number of targeted high-cost scans ordered in quarter </w:t>
      </w:r>
      <w:r w:rsidR="00302E36" w:rsidRPr="00302E36">
        <w:rPr>
          <w:rFonts w:ascii="Times New Roman" w:hAnsi="Times New Roman" w:cs="Times New Roman"/>
          <w:b/>
          <w:i/>
        </w:rPr>
        <w:t>Q</w:t>
      </w:r>
      <w:r w:rsidR="00302E36">
        <w:rPr>
          <w:rFonts w:ascii="Times New Roman" w:hAnsi="Times New Roman" w:cs="Times New Roman"/>
        </w:rPr>
        <w:t xml:space="preserve"> under the BPA logic in place for the first four months of the trial.</w:t>
      </w:r>
    </w:p>
    <w:p w14:paraId="3C2D5A92" w14:textId="77777777" w:rsidR="00D42EF2" w:rsidRDefault="00D42EF2" w:rsidP="00D42EF2">
      <w:pPr>
        <w:pStyle w:val="NoSpacing"/>
        <w:rPr>
          <w:rFonts w:ascii="Times New Roman" w:hAnsi="Times New Roman" w:cs="Times New Roman"/>
        </w:rPr>
      </w:pPr>
    </w:p>
    <w:p w14:paraId="32F87905" w14:textId="77777777" w:rsidR="00A36F13" w:rsidRDefault="00BC294F" w:rsidP="00A36F13">
      <w:pPr>
        <w:pStyle w:val="NoSpacing"/>
        <w:rPr>
          <w:rFonts w:ascii="Times New Roman" w:hAnsi="Times New Roman" w:cs="Times New Roman"/>
        </w:rPr>
      </w:pPr>
      <w:r>
        <w:rPr>
          <w:rFonts w:ascii="Times New Roman" w:hAnsi="Times New Roman" w:cs="Times New Roman"/>
        </w:rPr>
        <w:t xml:space="preserve">The number of targeted scans ordered by a provider in the study period that were performed </w:t>
      </w:r>
      <w:r w:rsidR="00411FC0">
        <w:rPr>
          <w:rFonts w:ascii="Times New Roman" w:hAnsi="Times New Roman" w:cs="Times New Roman"/>
        </w:rPr>
        <w:t xml:space="preserve">at </w:t>
      </w:r>
      <w:r w:rsidR="00B92D70">
        <w:rPr>
          <w:rFonts w:ascii="Times New Roman" w:hAnsi="Times New Roman" w:cs="Times New Roman"/>
        </w:rPr>
        <w:t xml:space="preserve">the </w:t>
      </w:r>
      <w:r w:rsidR="00574403">
        <w:rPr>
          <w:rFonts w:ascii="Times New Roman" w:hAnsi="Times New Roman" w:cs="Times New Roman"/>
        </w:rPr>
        <w:t xml:space="preserve">health </w:t>
      </w:r>
      <w:r w:rsidR="001D2C26">
        <w:rPr>
          <w:rFonts w:ascii="Times New Roman" w:hAnsi="Times New Roman" w:cs="Times New Roman"/>
        </w:rPr>
        <w:t>system</w:t>
      </w:r>
      <w:r w:rsidR="00411FC0">
        <w:rPr>
          <w:rFonts w:ascii="Times New Roman" w:hAnsi="Times New Roman" w:cs="Times New Roman"/>
        </w:rPr>
        <w:t xml:space="preserve"> </w:t>
      </w:r>
      <w:r>
        <w:rPr>
          <w:rFonts w:ascii="Times New Roman" w:hAnsi="Times New Roman" w:cs="Times New Roman"/>
        </w:rPr>
        <w:t xml:space="preserve">is </w:t>
      </w:r>
      <w:r w:rsidR="00A36F13">
        <w:rPr>
          <w:rFonts w:ascii="Times New Roman" w:hAnsi="Times New Roman" w:cs="Times New Roman"/>
        </w:rPr>
        <w:t xml:space="preserve">stored in </w:t>
      </w:r>
      <w:r w:rsidRPr="00A36F13">
        <w:rPr>
          <w:rFonts w:ascii="Times New Roman" w:hAnsi="Times New Roman" w:cs="Times New Roman"/>
          <w:b/>
        </w:rPr>
        <w:t>scan_bpa_new_performed</w:t>
      </w:r>
      <w:r>
        <w:rPr>
          <w:rFonts w:ascii="Times New Roman" w:hAnsi="Times New Roman" w:cs="Times New Roman"/>
        </w:rPr>
        <w:t xml:space="preserve">, the quiet period equivalent is </w:t>
      </w:r>
      <w:r w:rsidRPr="00A36F13">
        <w:rPr>
          <w:rFonts w:ascii="Times New Roman" w:hAnsi="Times New Roman" w:cs="Times New Roman"/>
          <w:b/>
        </w:rPr>
        <w:t>scan_bpa_performed_q</w:t>
      </w:r>
      <w:r w:rsidR="00A36F13">
        <w:rPr>
          <w:rFonts w:ascii="Times New Roman" w:hAnsi="Times New Roman" w:cs="Times New Roman"/>
        </w:rPr>
        <w:t xml:space="preserve">. </w:t>
      </w:r>
      <w:r w:rsidR="00A36F13">
        <w:rPr>
          <w:rFonts w:ascii="Times New Roman" w:hAnsi="Times New Roman" w:cs="Times New Roman"/>
        </w:rPr>
        <w:lastRenderedPageBreak/>
        <w:t xml:space="preserve">We analyze targeted scan orders by location with the variables </w:t>
      </w:r>
      <w:r w:rsidR="00A36F13" w:rsidRPr="00A36F13">
        <w:rPr>
          <w:rFonts w:ascii="Times New Roman" w:hAnsi="Times New Roman" w:cs="Times New Roman"/>
          <w:b/>
        </w:rPr>
        <w:t>scan_order_enc_loc_</w:t>
      </w:r>
      <w:r w:rsidR="00A36F13">
        <w:rPr>
          <w:rFonts w:ascii="Times New Roman" w:hAnsi="Times New Roman" w:cs="Times New Roman"/>
          <w:b/>
          <w:i/>
        </w:rPr>
        <w:t>N</w:t>
      </w:r>
      <w:r w:rsidR="00A36F13">
        <w:rPr>
          <w:rFonts w:ascii="Times New Roman" w:hAnsi="Times New Roman" w:cs="Times New Roman"/>
        </w:rPr>
        <w:t xml:space="preserve"> in the study period and </w:t>
      </w:r>
      <w:r w:rsidR="00A36F13" w:rsidRPr="00A36F13">
        <w:rPr>
          <w:rFonts w:ascii="Times New Roman" w:hAnsi="Times New Roman" w:cs="Times New Roman"/>
          <w:b/>
        </w:rPr>
        <w:t>scan_order_enc_loc_</w:t>
      </w:r>
      <w:r w:rsidR="00A36F13">
        <w:rPr>
          <w:rFonts w:ascii="Times New Roman" w:hAnsi="Times New Roman" w:cs="Times New Roman"/>
          <w:b/>
          <w:i/>
        </w:rPr>
        <w:t>N</w:t>
      </w:r>
      <w:r w:rsidR="00A36F13" w:rsidRPr="00A36F13">
        <w:rPr>
          <w:rFonts w:ascii="Times New Roman" w:hAnsi="Times New Roman" w:cs="Times New Roman"/>
          <w:b/>
        </w:rPr>
        <w:t>_q</w:t>
      </w:r>
      <w:r w:rsidR="00A36F13">
        <w:rPr>
          <w:rFonts w:ascii="Times New Roman" w:hAnsi="Times New Roman" w:cs="Times New Roman"/>
        </w:rPr>
        <w:t xml:space="preserve"> in the quiet period, where </w:t>
      </w:r>
      <w:r w:rsidR="00A36F13">
        <w:rPr>
          <w:rFonts w:ascii="Times New Roman" w:hAnsi="Times New Roman" w:cs="Times New Roman"/>
          <w:b/>
          <w:i/>
        </w:rPr>
        <w:t>N</w:t>
      </w:r>
      <w:r w:rsidR="00A36F13">
        <w:rPr>
          <w:rFonts w:ascii="Times New Roman" w:hAnsi="Times New Roman" w:cs="Times New Roman"/>
        </w:rPr>
        <w:t xml:space="preserve"> is emergency department (ed), hospital non-ED (ip_non_ed), outpatient setting (op), or not in-person (oth). </w:t>
      </w:r>
    </w:p>
    <w:p w14:paraId="01477077" w14:textId="77777777" w:rsidR="00F444A9" w:rsidRDefault="00F444A9" w:rsidP="00A36F13">
      <w:pPr>
        <w:pStyle w:val="NoSpacing"/>
        <w:rPr>
          <w:rFonts w:ascii="Times New Roman" w:hAnsi="Times New Roman" w:cs="Times New Roman"/>
        </w:rPr>
      </w:pPr>
    </w:p>
    <w:p w14:paraId="2CB228D3" w14:textId="77777777" w:rsidR="00F444A9" w:rsidRDefault="00F444A9" w:rsidP="00F444A9">
      <w:pPr>
        <w:pStyle w:val="NoSpacing"/>
        <w:rPr>
          <w:rFonts w:ascii="Times New Roman" w:hAnsi="Times New Roman" w:cs="Times New Roman"/>
        </w:rPr>
      </w:pPr>
      <w:r w:rsidRPr="00F444A9">
        <w:rPr>
          <w:rFonts w:ascii="Times New Roman" w:hAnsi="Times New Roman" w:cs="Times New Roman"/>
          <w:b/>
        </w:rPr>
        <w:t>scan_</w:t>
      </w:r>
      <w:r>
        <w:rPr>
          <w:rFonts w:ascii="Times New Roman" w:hAnsi="Times New Roman" w:cs="Times New Roman"/>
          <w:b/>
        </w:rPr>
        <w:t>bpa_eligible</w:t>
      </w:r>
      <w:r w:rsidRPr="00F444A9">
        <w:rPr>
          <w:rFonts w:ascii="Times New Roman" w:hAnsi="Times New Roman" w:cs="Times New Roman"/>
          <w:b/>
        </w:rPr>
        <w:t>_annualized</w:t>
      </w:r>
      <w:r>
        <w:rPr>
          <w:rFonts w:ascii="Times New Roman" w:hAnsi="Times New Roman" w:cs="Times New Roman"/>
        </w:rPr>
        <w:t xml:space="preserve"> is only found in prov_all_stats_qp.dta, which lasted less than a year. It annualizes the quiet period count of targeted scans ordered by the provider.</w:t>
      </w:r>
    </w:p>
    <w:p w14:paraId="075C0EAC" w14:textId="77777777" w:rsidR="00E14FD3" w:rsidRDefault="00E14FD3" w:rsidP="00A36F13">
      <w:pPr>
        <w:pStyle w:val="NoSpacing"/>
        <w:rPr>
          <w:rFonts w:ascii="Times New Roman" w:hAnsi="Times New Roman" w:cs="Times New Roman"/>
        </w:rPr>
      </w:pPr>
    </w:p>
    <w:p w14:paraId="71AB9055" w14:textId="77777777" w:rsidR="00E14FD3" w:rsidRPr="007649EF" w:rsidRDefault="00E14FD3" w:rsidP="00A36F13">
      <w:pPr>
        <w:pStyle w:val="NoSpacing"/>
        <w:rPr>
          <w:rFonts w:ascii="Times New Roman" w:hAnsi="Times New Roman" w:cs="Times New Roman"/>
        </w:rPr>
      </w:pPr>
      <w:r>
        <w:rPr>
          <w:rFonts w:ascii="Times New Roman" w:hAnsi="Times New Roman" w:cs="Times New Roman"/>
        </w:rPr>
        <w:t xml:space="preserve">Data on scan orders and performance was obtained from </w:t>
      </w:r>
      <w:r w:rsidR="00B92D70">
        <w:rPr>
          <w:rFonts w:ascii="Times New Roman" w:hAnsi="Times New Roman" w:cs="Times New Roman"/>
        </w:rPr>
        <w:t xml:space="preserve">the </w:t>
      </w:r>
      <w:r w:rsidR="00574403">
        <w:rPr>
          <w:rFonts w:ascii="Times New Roman" w:hAnsi="Times New Roman" w:cs="Times New Roman"/>
        </w:rPr>
        <w:t>health system</w:t>
      </w:r>
      <w:r>
        <w:rPr>
          <w:rFonts w:ascii="Times New Roman" w:hAnsi="Times New Roman" w:cs="Times New Roman"/>
        </w:rPr>
        <w:t xml:space="preserve"> in a dataset unique by order ID and clinical indication ID. Appropriateness scores and scan alternatives were obtained from NDSC in a dataset unique by decision support session ID, procedure ID and indication ID</w:t>
      </w:r>
      <w:r w:rsidR="00B92D70">
        <w:rPr>
          <w:rFonts w:ascii="Times New Roman" w:hAnsi="Times New Roman" w:cs="Times New Roman"/>
        </w:rPr>
        <w:t xml:space="preserve">, and </w:t>
      </w:r>
      <w:r w:rsidR="001B5734">
        <w:rPr>
          <w:rFonts w:ascii="Times New Roman" w:hAnsi="Times New Roman" w:cs="Times New Roman"/>
        </w:rPr>
        <w:t>the study team averaged these encounter-level variables by provider to reach a provider-level dataset</w:t>
      </w:r>
      <w:r>
        <w:rPr>
          <w:rFonts w:ascii="Times New Roman" w:hAnsi="Times New Roman" w:cs="Times New Roman"/>
        </w:rPr>
        <w:t>. Scan orde</w:t>
      </w:r>
      <w:r w:rsidR="00574403">
        <w:rPr>
          <w:rFonts w:ascii="Times New Roman" w:hAnsi="Times New Roman" w:cs="Times New Roman"/>
        </w:rPr>
        <w:t xml:space="preserve">r locations were obtained from </w:t>
      </w:r>
      <w:r w:rsidR="001B5734">
        <w:rPr>
          <w:rFonts w:ascii="Times New Roman" w:hAnsi="Times New Roman" w:cs="Times New Roman"/>
        </w:rPr>
        <w:t xml:space="preserve">the </w:t>
      </w:r>
      <w:r w:rsidR="00574403">
        <w:rPr>
          <w:rFonts w:ascii="Times New Roman" w:hAnsi="Times New Roman" w:cs="Times New Roman"/>
        </w:rPr>
        <w:t>health system</w:t>
      </w:r>
      <w:r>
        <w:rPr>
          <w:rFonts w:ascii="Times New Roman" w:hAnsi="Times New Roman" w:cs="Times New Roman"/>
        </w:rPr>
        <w:t xml:space="preserve"> in a dataset of encounters unique by encounter key.</w:t>
      </w:r>
    </w:p>
    <w:p w14:paraId="5DCD0164" w14:textId="77777777" w:rsidR="000C5180" w:rsidRDefault="000C5180" w:rsidP="000C5180">
      <w:pPr>
        <w:pStyle w:val="NoSpacing"/>
        <w:rPr>
          <w:rFonts w:ascii="Times New Roman" w:hAnsi="Times New Roman" w:cs="Times New Roman"/>
        </w:rPr>
      </w:pPr>
    </w:p>
    <w:p w14:paraId="1CBB448E" w14:textId="77777777" w:rsidR="00140A81" w:rsidRDefault="00140A81" w:rsidP="00140A81">
      <w:pPr>
        <w:pStyle w:val="NoSpacing"/>
        <w:rPr>
          <w:rFonts w:ascii="Times New Roman" w:hAnsi="Times New Roman" w:cs="Times New Roman"/>
          <w:b/>
        </w:rPr>
      </w:pPr>
      <w:r w:rsidRPr="00140A81">
        <w:rPr>
          <w:rFonts w:ascii="Times New Roman" w:hAnsi="Times New Roman" w:cs="Times New Roman"/>
          <w:b/>
        </w:rPr>
        <w:t>d. Unscored scans</w:t>
      </w:r>
    </w:p>
    <w:p w14:paraId="5741AC4A" w14:textId="77777777" w:rsidR="00872464" w:rsidRPr="00140A81" w:rsidRDefault="00872464" w:rsidP="00140A81">
      <w:pPr>
        <w:pStyle w:val="NoSpacing"/>
        <w:rPr>
          <w:rFonts w:ascii="Times New Roman" w:hAnsi="Times New Roman" w:cs="Times New Roman"/>
          <w:b/>
        </w:rPr>
      </w:pPr>
    </w:p>
    <w:p w14:paraId="0D7B6F46" w14:textId="254210CE" w:rsidR="00302E36" w:rsidRDefault="00302E36" w:rsidP="00140A81">
      <w:pPr>
        <w:pStyle w:val="NoSpacing"/>
        <w:rPr>
          <w:rFonts w:ascii="Times New Roman" w:hAnsi="Times New Roman" w:cs="Times New Roman"/>
        </w:rPr>
      </w:pPr>
      <w:r>
        <w:rPr>
          <w:rFonts w:ascii="Times New Roman" w:hAnsi="Times New Roman" w:cs="Times New Roman"/>
        </w:rPr>
        <w:t xml:space="preserve">The number of high-cost scans that could be given an appropriateness score are stored in </w:t>
      </w:r>
      <w:r w:rsidRPr="00302E36">
        <w:rPr>
          <w:rFonts w:ascii="Times New Roman" w:hAnsi="Times New Roman" w:cs="Times New Roman"/>
          <w:b/>
        </w:rPr>
        <w:t>scan_scored_cds</w:t>
      </w:r>
      <w:r>
        <w:rPr>
          <w:rFonts w:ascii="Times New Roman" w:hAnsi="Times New Roman" w:cs="Times New Roman"/>
        </w:rPr>
        <w:t xml:space="preserve"> for study period orders, </w:t>
      </w:r>
      <w:r w:rsidRPr="00302E36">
        <w:rPr>
          <w:rFonts w:ascii="Times New Roman" w:hAnsi="Times New Roman" w:cs="Times New Roman"/>
          <w:b/>
        </w:rPr>
        <w:t>scan_scored_cds_q</w:t>
      </w:r>
      <w:r>
        <w:rPr>
          <w:rFonts w:ascii="Times New Roman" w:hAnsi="Times New Roman" w:cs="Times New Roman"/>
        </w:rPr>
        <w:t xml:space="preserve"> for quiet period orders. Some scans did not receive an appropriateness score directly from CDS and would not cause the BPA to fire; we were able to use the ruleset to determine appropriateness of these scans. The number of high-cost scans with an </w:t>
      </w:r>
      <w:r w:rsidR="001B5734">
        <w:rPr>
          <w:rFonts w:ascii="Times New Roman" w:hAnsi="Times New Roman" w:cs="Times New Roman"/>
        </w:rPr>
        <w:t>appropriateness</w:t>
      </w:r>
      <w:r>
        <w:rPr>
          <w:rFonts w:ascii="Times New Roman" w:hAnsi="Times New Roman" w:cs="Times New Roman"/>
        </w:rPr>
        <w:t xml:space="preserve"> score assigned with the ruleset instead of directly from CDS are stored in </w:t>
      </w:r>
      <w:r w:rsidRPr="00302E36">
        <w:rPr>
          <w:rFonts w:ascii="Times New Roman" w:hAnsi="Times New Roman" w:cs="Times New Roman"/>
          <w:b/>
        </w:rPr>
        <w:t>scan_scored_imp</w:t>
      </w:r>
      <w:r>
        <w:rPr>
          <w:rFonts w:ascii="Times New Roman" w:hAnsi="Times New Roman" w:cs="Times New Roman"/>
        </w:rPr>
        <w:t xml:space="preserve"> for the study period and </w:t>
      </w:r>
      <w:r w:rsidRPr="00302E36">
        <w:rPr>
          <w:rFonts w:ascii="Times New Roman" w:hAnsi="Times New Roman" w:cs="Times New Roman"/>
          <w:b/>
        </w:rPr>
        <w:t>scan_scored_</w:t>
      </w:r>
      <w:r>
        <w:rPr>
          <w:rFonts w:ascii="Times New Roman" w:hAnsi="Times New Roman" w:cs="Times New Roman"/>
          <w:b/>
        </w:rPr>
        <w:t>imp</w:t>
      </w:r>
      <w:r w:rsidRPr="00302E36">
        <w:rPr>
          <w:rFonts w:ascii="Times New Roman" w:hAnsi="Times New Roman" w:cs="Times New Roman"/>
          <w:b/>
        </w:rPr>
        <w:t>_q</w:t>
      </w:r>
      <w:r>
        <w:rPr>
          <w:rFonts w:ascii="Times New Roman" w:hAnsi="Times New Roman" w:cs="Times New Roman"/>
        </w:rPr>
        <w:t xml:space="preserve"> for the quiet period. High-cost scans for which an appropriateness score was not assigned by CDS and could not be assigned using the ruleset are counted in </w:t>
      </w:r>
      <w:r w:rsidRPr="00302E36">
        <w:rPr>
          <w:rFonts w:ascii="Times New Roman" w:hAnsi="Times New Roman" w:cs="Times New Roman"/>
          <w:b/>
        </w:rPr>
        <w:t>scan_unscored_all</w:t>
      </w:r>
      <w:r>
        <w:rPr>
          <w:rFonts w:ascii="Times New Roman" w:hAnsi="Times New Roman" w:cs="Times New Roman"/>
        </w:rPr>
        <w:t xml:space="preserve"> and </w:t>
      </w:r>
      <w:r w:rsidRPr="00302E36">
        <w:rPr>
          <w:rFonts w:ascii="Times New Roman" w:hAnsi="Times New Roman" w:cs="Times New Roman"/>
          <w:b/>
        </w:rPr>
        <w:t>scan_unscored_all_q</w:t>
      </w:r>
      <w:r>
        <w:rPr>
          <w:rFonts w:ascii="Times New Roman" w:hAnsi="Times New Roman" w:cs="Times New Roman"/>
        </w:rPr>
        <w:t xml:space="preserve"> for the study and quiet periods, respective. We refer to these scans as “unscored”. Unscored CT scans and MRI ordered in the study period are stored in </w:t>
      </w:r>
      <w:r w:rsidRPr="00302E36">
        <w:rPr>
          <w:rFonts w:ascii="Times New Roman" w:hAnsi="Times New Roman" w:cs="Times New Roman"/>
          <w:b/>
        </w:rPr>
        <w:t>scan_unscored_all_ct</w:t>
      </w:r>
      <w:r>
        <w:rPr>
          <w:rFonts w:ascii="Times New Roman" w:hAnsi="Times New Roman" w:cs="Times New Roman"/>
        </w:rPr>
        <w:t xml:space="preserve"> and </w:t>
      </w:r>
      <w:r w:rsidRPr="00302E36">
        <w:rPr>
          <w:rFonts w:ascii="Times New Roman" w:hAnsi="Times New Roman" w:cs="Times New Roman"/>
          <w:b/>
        </w:rPr>
        <w:t>scan_unscored_all_mr</w:t>
      </w:r>
      <w:r>
        <w:rPr>
          <w:rFonts w:ascii="Times New Roman" w:hAnsi="Times New Roman" w:cs="Times New Roman"/>
        </w:rPr>
        <w:t xml:space="preserve">; the quiet period analogs are presented in </w:t>
      </w:r>
      <w:r w:rsidRPr="00302E36">
        <w:rPr>
          <w:rFonts w:ascii="Times New Roman" w:hAnsi="Times New Roman" w:cs="Times New Roman"/>
          <w:b/>
        </w:rPr>
        <w:t>scan_unscored_all_ct_q</w:t>
      </w:r>
      <w:r>
        <w:rPr>
          <w:rFonts w:ascii="Times New Roman" w:hAnsi="Times New Roman" w:cs="Times New Roman"/>
        </w:rPr>
        <w:t xml:space="preserve"> and </w:t>
      </w:r>
      <w:r w:rsidRPr="00302E36">
        <w:rPr>
          <w:rFonts w:ascii="Times New Roman" w:hAnsi="Times New Roman" w:cs="Times New Roman"/>
          <w:b/>
        </w:rPr>
        <w:t>scan_unscored_all_mr_q</w:t>
      </w:r>
      <w:r>
        <w:rPr>
          <w:rFonts w:ascii="Times New Roman" w:hAnsi="Times New Roman" w:cs="Times New Roman"/>
        </w:rPr>
        <w:t xml:space="preserve">. </w:t>
      </w:r>
    </w:p>
    <w:p w14:paraId="5368827B" w14:textId="77777777" w:rsidR="00CF4822" w:rsidRDefault="00CF4822" w:rsidP="00140A81">
      <w:pPr>
        <w:pStyle w:val="NoSpacing"/>
        <w:rPr>
          <w:rFonts w:ascii="Times New Roman" w:hAnsi="Times New Roman" w:cs="Times New Roman"/>
        </w:rPr>
      </w:pPr>
    </w:p>
    <w:p w14:paraId="6B628F68" w14:textId="77777777" w:rsidR="00827604" w:rsidRDefault="00CF4822" w:rsidP="00827604">
      <w:pPr>
        <w:pStyle w:val="NoSpacing"/>
        <w:rPr>
          <w:rFonts w:ascii="Times New Roman" w:hAnsi="Times New Roman" w:cs="Times New Roman"/>
        </w:rPr>
      </w:pPr>
      <w:r>
        <w:rPr>
          <w:rFonts w:ascii="Times New Roman" w:hAnsi="Times New Roman" w:cs="Times New Roman"/>
        </w:rPr>
        <w:t xml:space="preserve">We analyze the sources of unscored scans in </w:t>
      </w:r>
      <w:r w:rsidRPr="00B77B3A">
        <w:rPr>
          <w:rFonts w:ascii="Times New Roman" w:hAnsi="Times New Roman" w:cs="Times New Roman"/>
          <w:b/>
        </w:rPr>
        <w:t>scan_unscored_</w:t>
      </w:r>
      <w:r w:rsidRPr="00B77B3A">
        <w:rPr>
          <w:rFonts w:ascii="Times New Roman" w:hAnsi="Times New Roman" w:cs="Times New Roman"/>
          <w:b/>
          <w:i/>
        </w:rPr>
        <w:t>U</w:t>
      </w:r>
      <w:r>
        <w:rPr>
          <w:rFonts w:ascii="Times New Roman" w:hAnsi="Times New Roman" w:cs="Times New Roman"/>
        </w:rPr>
        <w:t xml:space="preserve"> and </w:t>
      </w:r>
      <w:r w:rsidRPr="00B77B3A">
        <w:rPr>
          <w:rFonts w:ascii="Times New Roman" w:hAnsi="Times New Roman" w:cs="Times New Roman"/>
          <w:b/>
        </w:rPr>
        <w:t>scan_unscored_</w:t>
      </w:r>
      <w:r w:rsidRPr="00B77B3A">
        <w:rPr>
          <w:rFonts w:ascii="Times New Roman" w:hAnsi="Times New Roman" w:cs="Times New Roman"/>
          <w:b/>
          <w:i/>
        </w:rPr>
        <w:t>U</w:t>
      </w:r>
      <w:r w:rsidRPr="00B77B3A">
        <w:rPr>
          <w:rFonts w:ascii="Times New Roman" w:hAnsi="Times New Roman" w:cs="Times New Roman"/>
          <w:b/>
        </w:rPr>
        <w:t>_q</w:t>
      </w:r>
      <w:r w:rsidR="00B77B3A">
        <w:rPr>
          <w:rFonts w:ascii="Times New Roman" w:hAnsi="Times New Roman" w:cs="Times New Roman"/>
        </w:rPr>
        <w:t xml:space="preserve"> in the quiet and study periods, respectively. </w:t>
      </w:r>
      <w:r w:rsidRPr="00B77B3A">
        <w:rPr>
          <w:rFonts w:ascii="Times New Roman" w:hAnsi="Times New Roman" w:cs="Times New Roman"/>
          <w:b/>
          <w:i/>
        </w:rPr>
        <w:t>U</w:t>
      </w:r>
      <w:r>
        <w:rPr>
          <w:rFonts w:ascii="Times New Roman" w:hAnsi="Times New Roman" w:cs="Times New Roman"/>
        </w:rPr>
        <w:t xml:space="preserve"> are the causes of unscored </w:t>
      </w:r>
      <w:r w:rsidR="00B77B3A">
        <w:rPr>
          <w:rFonts w:ascii="Times New Roman" w:hAnsi="Times New Roman" w:cs="Times New Roman"/>
        </w:rPr>
        <w:t xml:space="preserve">scans, labeled by </w:t>
      </w:r>
      <w:r w:rsidR="00827604">
        <w:rPr>
          <w:rFonts w:ascii="Times New Roman" w:hAnsi="Times New Roman" w:cs="Times New Roman"/>
        </w:rPr>
        <w:t>handoff_worker,</w:t>
      </w:r>
      <w:r w:rsidR="00827604" w:rsidRPr="00827604">
        <w:rPr>
          <w:rFonts w:ascii="Times New Roman" w:hAnsi="Times New Roman" w:cs="Times New Roman"/>
        </w:rPr>
        <w:t xml:space="preserve"> </w:t>
      </w:r>
      <w:r w:rsidR="00827604">
        <w:rPr>
          <w:rFonts w:ascii="Times New Roman" w:hAnsi="Times New Roman" w:cs="Times New Roman"/>
        </w:rPr>
        <w:t>custom_ind,</w:t>
      </w:r>
    </w:p>
    <w:p w14:paraId="3F248A1C" w14:textId="6AC2AC27" w:rsidR="003F3211" w:rsidRDefault="00827604" w:rsidP="00140A81">
      <w:pPr>
        <w:pStyle w:val="NoSpacing"/>
        <w:rPr>
          <w:rFonts w:ascii="Times New Roman" w:hAnsi="Times New Roman" w:cs="Times New Roman"/>
        </w:rPr>
      </w:pPr>
      <w:r>
        <w:rPr>
          <w:rFonts w:ascii="Times New Roman" w:hAnsi="Times New Roman" w:cs="Times New Roman"/>
        </w:rPr>
        <w:t>nonc, onc, rlst, fltr,</w:t>
      </w:r>
      <w:r w:rsidRPr="00827604">
        <w:rPr>
          <w:rFonts w:ascii="Times New Roman" w:hAnsi="Times New Roman" w:cs="Times New Roman"/>
        </w:rPr>
        <w:t xml:space="preserve"> </w:t>
      </w:r>
      <w:r>
        <w:rPr>
          <w:rFonts w:ascii="Times New Roman" w:hAnsi="Times New Roman" w:cs="Times New Roman"/>
        </w:rPr>
        <w:t>medi, smartset,</w:t>
      </w:r>
      <w:r w:rsidRPr="00827604">
        <w:rPr>
          <w:rFonts w:ascii="Times New Roman" w:hAnsi="Times New Roman" w:cs="Times New Roman"/>
        </w:rPr>
        <w:t xml:space="preserve"> </w:t>
      </w:r>
      <w:r>
        <w:rPr>
          <w:rFonts w:ascii="Times New Roman" w:hAnsi="Times New Roman" w:cs="Times New Roman"/>
        </w:rPr>
        <w:t xml:space="preserve">sys, </w:t>
      </w:r>
      <w:r w:rsidR="000B17AD">
        <w:rPr>
          <w:rFonts w:ascii="Times New Roman" w:hAnsi="Times New Roman" w:cs="Times New Roman"/>
        </w:rPr>
        <w:t>external, and other.</w:t>
      </w:r>
      <w:r w:rsidR="00CF4822">
        <w:rPr>
          <w:rFonts w:ascii="Times New Roman" w:hAnsi="Times New Roman" w:cs="Times New Roman"/>
        </w:rPr>
        <w:t xml:space="preserve"> </w:t>
      </w:r>
      <w:r w:rsidR="00AC516F" w:rsidRPr="00B77B3A">
        <w:rPr>
          <w:rFonts w:ascii="Times New Roman" w:hAnsi="Times New Roman" w:cs="Times New Roman"/>
          <w:b/>
          <w:i/>
        </w:rPr>
        <w:t>U</w:t>
      </w:r>
      <w:r w:rsidR="00AC516F" w:rsidRPr="003F3211">
        <w:rPr>
          <w:rFonts w:ascii="Times New Roman" w:hAnsi="Times New Roman" w:cs="Times New Roman"/>
          <w:b/>
        </w:rPr>
        <w:t xml:space="preserve"> </w:t>
      </w:r>
      <w:r w:rsidR="00AC516F">
        <w:rPr>
          <w:rFonts w:ascii="Times New Roman" w:hAnsi="Times New Roman" w:cs="Times New Roman"/>
          <w:b/>
        </w:rPr>
        <w:t xml:space="preserve">= </w:t>
      </w:r>
      <w:r w:rsidRPr="003F3211">
        <w:rPr>
          <w:rFonts w:ascii="Times New Roman" w:hAnsi="Times New Roman" w:cs="Times New Roman"/>
          <w:b/>
        </w:rPr>
        <w:t>handoff_worker</w:t>
      </w:r>
      <w:r>
        <w:rPr>
          <w:rFonts w:ascii="Times New Roman" w:hAnsi="Times New Roman" w:cs="Times New Roman"/>
        </w:rPr>
        <w:t xml:space="preserve"> describes scans that were unscored because the orders were placed by clerical workers or technician on behalf of providers</w:t>
      </w:r>
      <w:r w:rsidR="001B5734">
        <w:rPr>
          <w:rFonts w:ascii="Times New Roman" w:hAnsi="Times New Roman" w:cs="Times New Roman"/>
        </w:rPr>
        <w:t xml:space="preserve"> in the study</w:t>
      </w:r>
      <w:r>
        <w:rPr>
          <w:rFonts w:ascii="Times New Roman" w:hAnsi="Times New Roman" w:cs="Times New Roman"/>
        </w:rPr>
        <w:t>. Clerical workers and technicians are not required to submit structured indications</w:t>
      </w:r>
      <w:r w:rsidR="001B5734">
        <w:rPr>
          <w:rFonts w:ascii="Times New Roman" w:hAnsi="Times New Roman" w:cs="Times New Roman"/>
        </w:rPr>
        <w:t xml:space="preserve"> (symptoms)</w:t>
      </w:r>
      <w:r>
        <w:rPr>
          <w:rFonts w:ascii="Times New Roman" w:hAnsi="Times New Roman" w:cs="Times New Roman"/>
        </w:rPr>
        <w:t>, and CDS requires structured indications in order to assign appropriateness scores.</w:t>
      </w:r>
      <w:r w:rsidR="003F3211">
        <w:rPr>
          <w:rFonts w:ascii="Times New Roman" w:hAnsi="Times New Roman" w:cs="Times New Roman"/>
        </w:rPr>
        <w:t xml:space="preserve"> Similarly, scan orders at </w:t>
      </w:r>
      <w:r w:rsidR="00574403">
        <w:rPr>
          <w:rFonts w:ascii="Times New Roman" w:hAnsi="Times New Roman" w:cs="Times New Roman"/>
        </w:rPr>
        <w:t xml:space="preserve">health system </w:t>
      </w:r>
      <w:r w:rsidR="003F3211">
        <w:rPr>
          <w:rFonts w:ascii="Times New Roman" w:hAnsi="Times New Roman" w:cs="Times New Roman"/>
        </w:rPr>
        <w:t xml:space="preserve">that were faxed in from external facilities </w:t>
      </w:r>
      <w:r w:rsidR="00AC516F">
        <w:rPr>
          <w:rFonts w:ascii="Times New Roman" w:hAnsi="Times New Roman" w:cs="Times New Roman"/>
        </w:rPr>
        <w:t xml:space="preserve">are not required to be paired with structured </w:t>
      </w:r>
      <w:r w:rsidR="001D2C26">
        <w:rPr>
          <w:rFonts w:ascii="Times New Roman" w:hAnsi="Times New Roman" w:cs="Times New Roman"/>
        </w:rPr>
        <w:t>indications</w:t>
      </w:r>
      <w:r w:rsidR="00AC516F">
        <w:rPr>
          <w:rFonts w:ascii="Times New Roman" w:hAnsi="Times New Roman" w:cs="Times New Roman"/>
        </w:rPr>
        <w:t xml:space="preserve"> and thus are frequently unscored. These unscored scans are described in </w:t>
      </w:r>
      <w:r w:rsidR="00AC516F" w:rsidRPr="00B77B3A">
        <w:rPr>
          <w:rFonts w:ascii="Times New Roman" w:hAnsi="Times New Roman" w:cs="Times New Roman"/>
          <w:b/>
          <w:i/>
        </w:rPr>
        <w:t>U</w:t>
      </w:r>
      <w:r w:rsidR="00AC516F" w:rsidRPr="003F3211">
        <w:rPr>
          <w:rFonts w:ascii="Times New Roman" w:hAnsi="Times New Roman" w:cs="Times New Roman"/>
          <w:b/>
        </w:rPr>
        <w:t xml:space="preserve"> </w:t>
      </w:r>
      <w:r w:rsidR="00AC516F">
        <w:rPr>
          <w:rFonts w:ascii="Times New Roman" w:hAnsi="Times New Roman" w:cs="Times New Roman"/>
          <w:b/>
        </w:rPr>
        <w:t xml:space="preserve">= </w:t>
      </w:r>
      <w:r w:rsidR="00AC516F" w:rsidRPr="00AC516F">
        <w:rPr>
          <w:rFonts w:ascii="Times New Roman" w:hAnsi="Times New Roman" w:cs="Times New Roman"/>
          <w:b/>
        </w:rPr>
        <w:t>external</w:t>
      </w:r>
      <w:r w:rsidR="00AC516F">
        <w:rPr>
          <w:rFonts w:ascii="Times New Roman" w:hAnsi="Times New Roman" w:cs="Times New Roman"/>
        </w:rPr>
        <w:t>.</w:t>
      </w:r>
      <w:r>
        <w:rPr>
          <w:rFonts w:ascii="Times New Roman" w:hAnsi="Times New Roman" w:cs="Times New Roman"/>
        </w:rPr>
        <w:t xml:space="preserve"> </w:t>
      </w:r>
      <w:r w:rsidR="00AC516F" w:rsidRPr="00B77B3A">
        <w:rPr>
          <w:rFonts w:ascii="Times New Roman" w:hAnsi="Times New Roman" w:cs="Times New Roman"/>
          <w:b/>
          <w:i/>
        </w:rPr>
        <w:t>U</w:t>
      </w:r>
      <w:r w:rsidR="00AC516F" w:rsidRPr="003F3211">
        <w:rPr>
          <w:rFonts w:ascii="Times New Roman" w:hAnsi="Times New Roman" w:cs="Times New Roman"/>
          <w:b/>
        </w:rPr>
        <w:t xml:space="preserve"> </w:t>
      </w:r>
      <w:r w:rsidR="00AC516F">
        <w:rPr>
          <w:rFonts w:ascii="Times New Roman" w:hAnsi="Times New Roman" w:cs="Times New Roman"/>
          <w:b/>
        </w:rPr>
        <w:t xml:space="preserve">= </w:t>
      </w:r>
      <w:r w:rsidRPr="003F3211">
        <w:rPr>
          <w:rFonts w:ascii="Times New Roman" w:hAnsi="Times New Roman" w:cs="Times New Roman"/>
          <w:b/>
        </w:rPr>
        <w:t>custom_ind</w:t>
      </w:r>
      <w:r>
        <w:rPr>
          <w:rFonts w:ascii="Times New Roman" w:hAnsi="Times New Roman" w:cs="Times New Roman"/>
        </w:rPr>
        <w:t xml:space="preserve"> </w:t>
      </w:r>
      <w:r w:rsidR="00AC516F">
        <w:rPr>
          <w:rFonts w:ascii="Times New Roman" w:hAnsi="Times New Roman" w:cs="Times New Roman"/>
        </w:rPr>
        <w:t xml:space="preserve">describes </w:t>
      </w:r>
      <w:r>
        <w:rPr>
          <w:rFonts w:ascii="Times New Roman" w:hAnsi="Times New Roman" w:cs="Times New Roman"/>
        </w:rPr>
        <w:t xml:space="preserve">unscored scans </w:t>
      </w:r>
      <w:r w:rsidR="001B5734">
        <w:rPr>
          <w:rFonts w:ascii="Times New Roman" w:hAnsi="Times New Roman" w:cs="Times New Roman"/>
        </w:rPr>
        <w:t xml:space="preserve">that </w:t>
      </w:r>
      <w:r>
        <w:rPr>
          <w:rFonts w:ascii="Times New Roman" w:hAnsi="Times New Roman" w:cs="Times New Roman"/>
        </w:rPr>
        <w:t xml:space="preserve">were paired with </w:t>
      </w:r>
      <w:r w:rsidR="001D2C26">
        <w:rPr>
          <w:rFonts w:ascii="Times New Roman" w:hAnsi="Times New Roman" w:cs="Times New Roman"/>
        </w:rPr>
        <w:t>clinical</w:t>
      </w:r>
      <w:r>
        <w:rPr>
          <w:rFonts w:ascii="Times New Roman" w:hAnsi="Times New Roman" w:cs="Times New Roman"/>
        </w:rPr>
        <w:t xml:space="preserve"> indications that are custom to </w:t>
      </w:r>
      <w:r w:rsidR="00574403">
        <w:rPr>
          <w:rFonts w:ascii="Times New Roman" w:hAnsi="Times New Roman" w:cs="Times New Roman"/>
        </w:rPr>
        <w:t>health system</w:t>
      </w:r>
      <w:r>
        <w:rPr>
          <w:rFonts w:ascii="Times New Roman" w:hAnsi="Times New Roman" w:cs="Times New Roman"/>
        </w:rPr>
        <w:t>. While appropriateness scores are provided for most scans paired with</w:t>
      </w:r>
      <w:r w:rsidR="00574403">
        <w:rPr>
          <w:rFonts w:ascii="Times New Roman" w:hAnsi="Times New Roman" w:cs="Times New Roman"/>
        </w:rPr>
        <w:t xml:space="preserve"> health system</w:t>
      </w:r>
      <w:r w:rsidR="003F3211">
        <w:rPr>
          <w:rFonts w:ascii="Times New Roman" w:hAnsi="Times New Roman" w:cs="Times New Roman"/>
        </w:rPr>
        <w:t xml:space="preserve"> </w:t>
      </w:r>
      <w:r>
        <w:rPr>
          <w:rFonts w:ascii="Times New Roman" w:hAnsi="Times New Roman" w:cs="Times New Roman"/>
        </w:rPr>
        <w:t xml:space="preserve">custom indications, </w:t>
      </w:r>
      <w:r w:rsidR="00F955E2">
        <w:rPr>
          <w:rFonts w:ascii="Times New Roman" w:hAnsi="Times New Roman" w:cs="Times New Roman"/>
        </w:rPr>
        <w:t>CDS does not provide appropriateness scores for some pairings</w:t>
      </w:r>
      <w:r w:rsidR="003F3211">
        <w:rPr>
          <w:rFonts w:ascii="Times New Roman" w:hAnsi="Times New Roman" w:cs="Times New Roman"/>
        </w:rPr>
        <w:t xml:space="preserve"> of scans and </w:t>
      </w:r>
      <w:r w:rsidR="00574403">
        <w:rPr>
          <w:rFonts w:ascii="Times New Roman" w:hAnsi="Times New Roman" w:cs="Times New Roman"/>
        </w:rPr>
        <w:t>health system</w:t>
      </w:r>
      <w:r w:rsidR="003F3211">
        <w:rPr>
          <w:rFonts w:ascii="Times New Roman" w:hAnsi="Times New Roman" w:cs="Times New Roman"/>
        </w:rPr>
        <w:t xml:space="preserve"> custom indications</w:t>
      </w:r>
      <w:r w:rsidR="00F955E2">
        <w:rPr>
          <w:rFonts w:ascii="Times New Roman" w:hAnsi="Times New Roman" w:cs="Times New Roman"/>
        </w:rPr>
        <w:t xml:space="preserve">. Likewise, for some scans and indications, </w:t>
      </w:r>
      <w:r w:rsidR="003F3211">
        <w:rPr>
          <w:rFonts w:ascii="Times New Roman" w:hAnsi="Times New Roman" w:cs="Times New Roman"/>
        </w:rPr>
        <w:t xml:space="preserve">the American College of Radiology (ACR) </w:t>
      </w:r>
      <w:r w:rsidR="00F955E2">
        <w:rPr>
          <w:rFonts w:ascii="Times New Roman" w:hAnsi="Times New Roman" w:cs="Times New Roman"/>
        </w:rPr>
        <w:t>does not provide appropriateness scores for patients of certain age ranges or genders</w:t>
      </w:r>
      <w:r w:rsidR="00D2401E">
        <w:rPr>
          <w:rFonts w:ascii="Times New Roman" w:hAnsi="Times New Roman" w:cs="Times New Roman"/>
        </w:rPr>
        <w:t>; the omission of scoring is called “age-gendering filtering”</w:t>
      </w:r>
      <w:r w:rsidR="003F3211">
        <w:rPr>
          <w:rFonts w:ascii="Times New Roman" w:hAnsi="Times New Roman" w:cs="Times New Roman"/>
        </w:rPr>
        <w:t>, and counts of affected</w:t>
      </w:r>
      <w:r w:rsidR="00D2401E">
        <w:rPr>
          <w:rFonts w:ascii="Times New Roman" w:hAnsi="Times New Roman" w:cs="Times New Roman"/>
        </w:rPr>
        <w:t xml:space="preserve"> scans are provided in </w:t>
      </w:r>
      <w:r w:rsidR="00AC516F" w:rsidRPr="00B77B3A">
        <w:rPr>
          <w:rFonts w:ascii="Times New Roman" w:hAnsi="Times New Roman" w:cs="Times New Roman"/>
          <w:b/>
          <w:i/>
        </w:rPr>
        <w:t>U</w:t>
      </w:r>
      <w:r w:rsidR="00AC516F" w:rsidRPr="003F3211">
        <w:rPr>
          <w:rFonts w:ascii="Times New Roman" w:hAnsi="Times New Roman" w:cs="Times New Roman"/>
          <w:b/>
        </w:rPr>
        <w:t xml:space="preserve"> </w:t>
      </w:r>
      <w:r w:rsidR="00AC516F">
        <w:rPr>
          <w:rFonts w:ascii="Times New Roman" w:hAnsi="Times New Roman" w:cs="Times New Roman"/>
          <w:b/>
        </w:rPr>
        <w:t xml:space="preserve">= </w:t>
      </w:r>
      <w:r w:rsidR="00D2401E" w:rsidRPr="003F3211">
        <w:rPr>
          <w:rFonts w:ascii="Times New Roman" w:hAnsi="Times New Roman" w:cs="Times New Roman"/>
          <w:b/>
        </w:rPr>
        <w:t>fltr</w:t>
      </w:r>
      <w:r w:rsidR="00D2401E">
        <w:rPr>
          <w:rFonts w:ascii="Times New Roman" w:hAnsi="Times New Roman" w:cs="Times New Roman"/>
        </w:rPr>
        <w:t xml:space="preserve">. </w:t>
      </w:r>
      <w:r w:rsidR="003F3211">
        <w:rPr>
          <w:rFonts w:ascii="Times New Roman" w:hAnsi="Times New Roman" w:cs="Times New Roman"/>
        </w:rPr>
        <w:t xml:space="preserve">There are also clinical indications that ACR has chosen not to score regardless of patient age and gender; most are within oncology. Unscored scans with these oncology indications are described by </w:t>
      </w:r>
      <w:r w:rsidR="00AC516F" w:rsidRPr="00B77B3A">
        <w:rPr>
          <w:rFonts w:ascii="Times New Roman" w:hAnsi="Times New Roman" w:cs="Times New Roman"/>
          <w:b/>
          <w:i/>
        </w:rPr>
        <w:t>U</w:t>
      </w:r>
      <w:r w:rsidR="00AC516F" w:rsidRPr="003F3211">
        <w:rPr>
          <w:rFonts w:ascii="Times New Roman" w:hAnsi="Times New Roman" w:cs="Times New Roman"/>
          <w:b/>
        </w:rPr>
        <w:t xml:space="preserve"> </w:t>
      </w:r>
      <w:r w:rsidR="00AC516F">
        <w:rPr>
          <w:rFonts w:ascii="Times New Roman" w:hAnsi="Times New Roman" w:cs="Times New Roman"/>
          <w:b/>
        </w:rPr>
        <w:t xml:space="preserve">= </w:t>
      </w:r>
      <w:r w:rsidR="003F3211" w:rsidRPr="003F3211">
        <w:rPr>
          <w:rFonts w:ascii="Times New Roman" w:hAnsi="Times New Roman" w:cs="Times New Roman"/>
          <w:b/>
        </w:rPr>
        <w:t>onc</w:t>
      </w:r>
      <w:r w:rsidR="003F3211">
        <w:rPr>
          <w:rFonts w:ascii="Times New Roman" w:hAnsi="Times New Roman" w:cs="Times New Roman"/>
        </w:rPr>
        <w:t xml:space="preserve">, while counts of scans ACR has chosen not to score with non-oncology indications are provided in </w:t>
      </w:r>
      <w:r w:rsidR="00AC516F" w:rsidRPr="00B77B3A">
        <w:rPr>
          <w:rFonts w:ascii="Times New Roman" w:hAnsi="Times New Roman" w:cs="Times New Roman"/>
          <w:b/>
          <w:i/>
        </w:rPr>
        <w:t>U</w:t>
      </w:r>
      <w:r w:rsidR="00AC516F" w:rsidRPr="003F3211">
        <w:rPr>
          <w:rFonts w:ascii="Times New Roman" w:hAnsi="Times New Roman" w:cs="Times New Roman"/>
          <w:b/>
        </w:rPr>
        <w:t xml:space="preserve"> </w:t>
      </w:r>
      <w:r w:rsidR="00AC516F">
        <w:rPr>
          <w:rFonts w:ascii="Times New Roman" w:hAnsi="Times New Roman" w:cs="Times New Roman"/>
          <w:b/>
        </w:rPr>
        <w:t xml:space="preserve">= </w:t>
      </w:r>
      <w:r w:rsidR="003F3211" w:rsidRPr="003F3211">
        <w:rPr>
          <w:rFonts w:ascii="Times New Roman" w:hAnsi="Times New Roman" w:cs="Times New Roman"/>
          <w:b/>
        </w:rPr>
        <w:t>nonc</w:t>
      </w:r>
      <w:r w:rsidR="003F3211">
        <w:rPr>
          <w:rFonts w:ascii="Times New Roman" w:hAnsi="Times New Roman" w:cs="Times New Roman"/>
        </w:rPr>
        <w:t xml:space="preserve">. </w:t>
      </w:r>
      <w:r w:rsidR="00AC516F">
        <w:rPr>
          <w:rFonts w:ascii="Times New Roman" w:hAnsi="Times New Roman" w:cs="Times New Roman"/>
        </w:rPr>
        <w:t xml:space="preserve">Some types of high-cost scans are ordered at </w:t>
      </w:r>
      <w:r w:rsidR="001B5734">
        <w:rPr>
          <w:rFonts w:ascii="Times New Roman" w:hAnsi="Times New Roman" w:cs="Times New Roman"/>
        </w:rPr>
        <w:t xml:space="preserve">the </w:t>
      </w:r>
      <w:r w:rsidR="00574403">
        <w:rPr>
          <w:rFonts w:ascii="Times New Roman" w:hAnsi="Times New Roman" w:cs="Times New Roman"/>
        </w:rPr>
        <w:t xml:space="preserve">health system </w:t>
      </w:r>
      <w:r w:rsidR="00AC516F">
        <w:rPr>
          <w:rFonts w:ascii="Times New Roman" w:hAnsi="Times New Roman" w:cs="Times New Roman"/>
        </w:rPr>
        <w:t xml:space="preserve">that are not included in the ACR ruleset and therefore cannot be scored. These scans are described by </w:t>
      </w:r>
      <w:r w:rsidR="00AC516F" w:rsidRPr="00B77B3A">
        <w:rPr>
          <w:rFonts w:ascii="Times New Roman" w:hAnsi="Times New Roman" w:cs="Times New Roman"/>
          <w:b/>
          <w:i/>
        </w:rPr>
        <w:t>U</w:t>
      </w:r>
      <w:r w:rsidR="00AC516F" w:rsidRPr="003F3211">
        <w:rPr>
          <w:rFonts w:ascii="Times New Roman" w:hAnsi="Times New Roman" w:cs="Times New Roman"/>
          <w:b/>
        </w:rPr>
        <w:t xml:space="preserve"> </w:t>
      </w:r>
      <w:r w:rsidR="00AC516F">
        <w:rPr>
          <w:rFonts w:ascii="Times New Roman" w:hAnsi="Times New Roman" w:cs="Times New Roman"/>
          <w:b/>
        </w:rPr>
        <w:t xml:space="preserve">= </w:t>
      </w:r>
      <w:r w:rsidR="00AC516F" w:rsidRPr="00AC516F">
        <w:rPr>
          <w:rFonts w:ascii="Times New Roman" w:hAnsi="Times New Roman" w:cs="Times New Roman"/>
          <w:b/>
        </w:rPr>
        <w:t>rlst</w:t>
      </w:r>
      <w:r w:rsidR="00AC516F">
        <w:rPr>
          <w:rFonts w:ascii="Times New Roman" w:hAnsi="Times New Roman" w:cs="Times New Roman"/>
        </w:rPr>
        <w:t xml:space="preserve">. Over the course of the study, some new procedures became available at </w:t>
      </w:r>
      <w:r w:rsidR="001B5734">
        <w:rPr>
          <w:rFonts w:ascii="Times New Roman" w:hAnsi="Times New Roman" w:cs="Times New Roman"/>
        </w:rPr>
        <w:t xml:space="preserve">the </w:t>
      </w:r>
      <w:r w:rsidR="00574403">
        <w:rPr>
          <w:rFonts w:ascii="Times New Roman" w:hAnsi="Times New Roman" w:cs="Times New Roman"/>
        </w:rPr>
        <w:t>health system</w:t>
      </w:r>
      <w:r w:rsidR="00AC516F">
        <w:rPr>
          <w:rFonts w:ascii="Times New Roman" w:hAnsi="Times New Roman" w:cs="Times New Roman"/>
        </w:rPr>
        <w:t xml:space="preserve"> and were not included in the version of the ACR ruleset </w:t>
      </w:r>
      <w:r w:rsidR="001B5734">
        <w:rPr>
          <w:rFonts w:ascii="Times New Roman" w:hAnsi="Times New Roman" w:cs="Times New Roman"/>
        </w:rPr>
        <w:t xml:space="preserve">the </w:t>
      </w:r>
      <w:r w:rsidR="00574403">
        <w:rPr>
          <w:rFonts w:ascii="Times New Roman" w:hAnsi="Times New Roman" w:cs="Times New Roman"/>
        </w:rPr>
        <w:t>health system</w:t>
      </w:r>
      <w:r w:rsidR="00AC516F">
        <w:rPr>
          <w:rFonts w:ascii="Times New Roman" w:hAnsi="Times New Roman" w:cs="Times New Roman"/>
        </w:rPr>
        <w:t xml:space="preserve"> used </w:t>
      </w:r>
      <w:r w:rsidR="00574403">
        <w:rPr>
          <w:rFonts w:ascii="Times New Roman" w:hAnsi="Times New Roman" w:cs="Times New Roman"/>
        </w:rPr>
        <w:t>throughout</w:t>
      </w:r>
      <w:r w:rsidR="00AC516F">
        <w:rPr>
          <w:rFonts w:ascii="Times New Roman" w:hAnsi="Times New Roman" w:cs="Times New Roman"/>
        </w:rPr>
        <w:t xml:space="preserve"> the study; these unscored scans are described by </w:t>
      </w:r>
      <w:r w:rsidR="00AC516F" w:rsidRPr="00B77B3A">
        <w:rPr>
          <w:rFonts w:ascii="Times New Roman" w:hAnsi="Times New Roman" w:cs="Times New Roman"/>
          <w:b/>
          <w:i/>
        </w:rPr>
        <w:t>U</w:t>
      </w:r>
      <w:r w:rsidR="00AC516F" w:rsidRPr="003F3211">
        <w:rPr>
          <w:rFonts w:ascii="Times New Roman" w:hAnsi="Times New Roman" w:cs="Times New Roman"/>
          <w:b/>
        </w:rPr>
        <w:t xml:space="preserve"> </w:t>
      </w:r>
      <w:r w:rsidR="00AC516F">
        <w:rPr>
          <w:rFonts w:ascii="Times New Roman" w:hAnsi="Times New Roman" w:cs="Times New Roman"/>
          <w:b/>
        </w:rPr>
        <w:t xml:space="preserve">= </w:t>
      </w:r>
      <w:r w:rsidR="00AC516F" w:rsidRPr="00AC516F">
        <w:rPr>
          <w:rFonts w:ascii="Times New Roman" w:hAnsi="Times New Roman" w:cs="Times New Roman"/>
          <w:b/>
        </w:rPr>
        <w:t>sys</w:t>
      </w:r>
      <w:r w:rsidR="00AC516F">
        <w:rPr>
          <w:rFonts w:ascii="Times New Roman" w:hAnsi="Times New Roman" w:cs="Times New Roman"/>
        </w:rPr>
        <w:t xml:space="preserve">. </w:t>
      </w:r>
      <w:r w:rsidR="0052379F">
        <w:rPr>
          <w:rFonts w:ascii="Times New Roman" w:hAnsi="Times New Roman" w:cs="Times New Roman"/>
        </w:rPr>
        <w:t xml:space="preserve">There were four high cost scan types that could be scored by the ACR ruleset (Medicalis scans), but for most of the study, </w:t>
      </w:r>
      <w:r w:rsidR="001B5734">
        <w:rPr>
          <w:rFonts w:ascii="Times New Roman" w:hAnsi="Times New Roman" w:cs="Times New Roman"/>
        </w:rPr>
        <w:t xml:space="preserve">the </w:t>
      </w:r>
      <w:r w:rsidR="00574403">
        <w:rPr>
          <w:rFonts w:ascii="Times New Roman" w:hAnsi="Times New Roman" w:cs="Times New Roman"/>
        </w:rPr>
        <w:t>health system</w:t>
      </w:r>
      <w:r w:rsidR="0052379F">
        <w:rPr>
          <w:rFonts w:ascii="Times New Roman" w:hAnsi="Times New Roman" w:cs="Times New Roman"/>
        </w:rPr>
        <w:t xml:space="preserve"> subjected the orders to a separate best practices alert and turned off the BPA studied by this evaluation. Since they do not receive an appropriateness score, they are described by </w:t>
      </w:r>
      <w:r w:rsidR="0052379F" w:rsidRPr="00B77B3A">
        <w:rPr>
          <w:rFonts w:ascii="Times New Roman" w:hAnsi="Times New Roman" w:cs="Times New Roman"/>
          <w:b/>
          <w:i/>
        </w:rPr>
        <w:t>U</w:t>
      </w:r>
      <w:r w:rsidR="0052379F" w:rsidRPr="003F3211">
        <w:rPr>
          <w:rFonts w:ascii="Times New Roman" w:hAnsi="Times New Roman" w:cs="Times New Roman"/>
          <w:b/>
        </w:rPr>
        <w:t xml:space="preserve"> </w:t>
      </w:r>
      <w:r w:rsidR="0052379F">
        <w:rPr>
          <w:rFonts w:ascii="Times New Roman" w:hAnsi="Times New Roman" w:cs="Times New Roman"/>
          <w:b/>
        </w:rPr>
        <w:t xml:space="preserve">= </w:t>
      </w:r>
      <w:r w:rsidR="0052379F">
        <w:rPr>
          <w:rFonts w:ascii="Times New Roman" w:hAnsi="Times New Roman" w:cs="Times New Roman"/>
          <w:b/>
        </w:rPr>
        <w:lastRenderedPageBreak/>
        <w:t>medi</w:t>
      </w:r>
      <w:r w:rsidR="0052379F">
        <w:rPr>
          <w:rFonts w:ascii="Times New Roman" w:hAnsi="Times New Roman" w:cs="Times New Roman"/>
        </w:rPr>
        <w:t>. Before May 4</w:t>
      </w:r>
      <w:r w:rsidR="0052379F" w:rsidRPr="0052379F">
        <w:rPr>
          <w:rFonts w:ascii="Times New Roman" w:hAnsi="Times New Roman" w:cs="Times New Roman"/>
          <w:vertAlign w:val="superscript"/>
        </w:rPr>
        <w:t>th</w:t>
      </w:r>
      <w:r w:rsidR="001B5734">
        <w:rPr>
          <w:rFonts w:ascii="Times New Roman" w:hAnsi="Times New Roman" w:cs="Times New Roman"/>
        </w:rPr>
        <w:t xml:space="preserve"> 2017,</w:t>
      </w:r>
      <w:r w:rsidR="0052379F">
        <w:rPr>
          <w:rFonts w:ascii="Times New Roman" w:hAnsi="Times New Roman" w:cs="Times New Roman"/>
        </w:rPr>
        <w:t xml:space="preserve"> structured indications were not required for scans ordered within “SmartSets”, which are bundles of procedu</w:t>
      </w:r>
      <w:r w:rsidR="00E14FD3">
        <w:rPr>
          <w:rFonts w:ascii="Times New Roman" w:hAnsi="Times New Roman" w:cs="Times New Roman"/>
        </w:rPr>
        <w:t>res ordered for specific diagno</w:t>
      </w:r>
      <w:r w:rsidR="0052379F">
        <w:rPr>
          <w:rFonts w:ascii="Times New Roman" w:hAnsi="Times New Roman" w:cs="Times New Roman"/>
        </w:rPr>
        <w:t xml:space="preserve">ses. Unscored scans ordered within Smartsets are distinguished by </w:t>
      </w:r>
      <w:r w:rsidR="0052379F" w:rsidRPr="00B77B3A">
        <w:rPr>
          <w:rFonts w:ascii="Times New Roman" w:hAnsi="Times New Roman" w:cs="Times New Roman"/>
          <w:b/>
          <w:i/>
        </w:rPr>
        <w:t>U</w:t>
      </w:r>
      <w:r w:rsidR="0052379F" w:rsidRPr="003F3211">
        <w:rPr>
          <w:rFonts w:ascii="Times New Roman" w:hAnsi="Times New Roman" w:cs="Times New Roman"/>
          <w:b/>
        </w:rPr>
        <w:t xml:space="preserve"> </w:t>
      </w:r>
      <w:r w:rsidR="0052379F">
        <w:rPr>
          <w:rFonts w:ascii="Times New Roman" w:hAnsi="Times New Roman" w:cs="Times New Roman"/>
          <w:b/>
        </w:rPr>
        <w:t>= smartset</w:t>
      </w:r>
      <w:r w:rsidR="0052379F">
        <w:rPr>
          <w:rFonts w:ascii="Times New Roman" w:hAnsi="Times New Roman" w:cs="Times New Roman"/>
        </w:rPr>
        <w:t xml:space="preserve">. Other sources of unscored scans are combined in </w:t>
      </w:r>
      <w:r w:rsidR="0052379F" w:rsidRPr="00B77B3A">
        <w:rPr>
          <w:rFonts w:ascii="Times New Roman" w:hAnsi="Times New Roman" w:cs="Times New Roman"/>
          <w:b/>
          <w:i/>
        </w:rPr>
        <w:t>U</w:t>
      </w:r>
      <w:r w:rsidR="0052379F" w:rsidRPr="003F3211">
        <w:rPr>
          <w:rFonts w:ascii="Times New Roman" w:hAnsi="Times New Roman" w:cs="Times New Roman"/>
          <w:b/>
        </w:rPr>
        <w:t xml:space="preserve"> </w:t>
      </w:r>
      <w:r w:rsidR="0052379F">
        <w:rPr>
          <w:rFonts w:ascii="Times New Roman" w:hAnsi="Times New Roman" w:cs="Times New Roman"/>
          <w:b/>
        </w:rPr>
        <w:t>= other</w:t>
      </w:r>
      <w:r w:rsidR="0052379F">
        <w:rPr>
          <w:rFonts w:ascii="Times New Roman" w:hAnsi="Times New Roman" w:cs="Times New Roman"/>
        </w:rPr>
        <w:t>.</w:t>
      </w:r>
    </w:p>
    <w:p w14:paraId="77D31B6D" w14:textId="77777777" w:rsidR="00140A81" w:rsidRDefault="00140A81" w:rsidP="000C5180">
      <w:pPr>
        <w:pStyle w:val="NoSpacing"/>
        <w:rPr>
          <w:rFonts w:ascii="Times New Roman" w:hAnsi="Times New Roman" w:cs="Times New Roman"/>
        </w:rPr>
      </w:pPr>
    </w:p>
    <w:p w14:paraId="78D01AD5" w14:textId="77777777" w:rsidR="00140A81" w:rsidRDefault="00140A81" w:rsidP="000C5180">
      <w:pPr>
        <w:pStyle w:val="NoSpacing"/>
        <w:rPr>
          <w:rFonts w:ascii="Times New Roman" w:hAnsi="Times New Roman" w:cs="Times New Roman"/>
        </w:rPr>
      </w:pPr>
    </w:p>
    <w:p w14:paraId="62A24F7E" w14:textId="77777777" w:rsidR="000C5180" w:rsidRPr="00140A81" w:rsidRDefault="00140A81" w:rsidP="000C5180">
      <w:pPr>
        <w:pStyle w:val="NoSpacing"/>
        <w:rPr>
          <w:rFonts w:ascii="Times New Roman" w:hAnsi="Times New Roman" w:cs="Times New Roman"/>
          <w:b/>
        </w:rPr>
      </w:pPr>
      <w:r>
        <w:rPr>
          <w:rFonts w:ascii="Times New Roman" w:hAnsi="Times New Roman" w:cs="Times New Roman"/>
          <w:b/>
        </w:rPr>
        <w:t>f</w:t>
      </w:r>
      <w:r w:rsidR="000C5180" w:rsidRPr="00140A81">
        <w:rPr>
          <w:rFonts w:ascii="Times New Roman" w:hAnsi="Times New Roman" w:cs="Times New Roman"/>
          <w:b/>
        </w:rPr>
        <w:t>. Robustness Checks</w:t>
      </w:r>
    </w:p>
    <w:p w14:paraId="07D08731" w14:textId="77777777" w:rsidR="000C5180" w:rsidRDefault="000C5180" w:rsidP="000C5180">
      <w:pPr>
        <w:pStyle w:val="NoSpacing"/>
        <w:rPr>
          <w:rFonts w:ascii="Times New Roman" w:hAnsi="Times New Roman" w:cs="Times New Roman"/>
        </w:rPr>
      </w:pPr>
    </w:p>
    <w:p w14:paraId="65DF2449" w14:textId="518103E7" w:rsidR="008105D4" w:rsidRDefault="008105D4" w:rsidP="008105D4">
      <w:pPr>
        <w:pStyle w:val="NoSpacing"/>
        <w:rPr>
          <w:rFonts w:ascii="Times New Roman" w:hAnsi="Times New Roman" w:cs="Times New Roman"/>
        </w:rPr>
      </w:pPr>
      <w:r>
        <w:rPr>
          <w:rFonts w:ascii="Times New Roman" w:hAnsi="Times New Roman" w:cs="Times New Roman"/>
        </w:rPr>
        <w:t xml:space="preserve">Variables were generated to study methods of avoiding the best practice alert that may be attempted by treated providers. For instance, treated providers may ask control providers or non-randomized individuals to place the order on their behalf, as they are not subject to CDS. We refer to the passing of orders </w:t>
      </w:r>
      <w:r w:rsidR="001B5734">
        <w:rPr>
          <w:rFonts w:ascii="Times New Roman" w:hAnsi="Times New Roman" w:cs="Times New Roman"/>
        </w:rPr>
        <w:t xml:space="preserve">in a way that </w:t>
      </w:r>
      <w:r>
        <w:rPr>
          <w:rFonts w:ascii="Times New Roman" w:hAnsi="Times New Roman" w:cs="Times New Roman"/>
        </w:rPr>
        <w:t>avoid</w:t>
      </w:r>
      <w:r w:rsidR="001B5734">
        <w:rPr>
          <w:rFonts w:ascii="Times New Roman" w:hAnsi="Times New Roman" w:cs="Times New Roman"/>
        </w:rPr>
        <w:t>s</w:t>
      </w:r>
      <w:r>
        <w:rPr>
          <w:rFonts w:ascii="Times New Roman" w:hAnsi="Times New Roman" w:cs="Times New Roman"/>
        </w:rPr>
        <w:t xml:space="preserve"> CDS as “strategic hand offs”. The number of high-cost scans with a treated ordering provider and non-treated individuals placing the order are counted in </w:t>
      </w:r>
      <w:r>
        <w:rPr>
          <w:rFonts w:ascii="Times New Roman" w:hAnsi="Times New Roman" w:cs="Times New Roman"/>
          <w:b/>
        </w:rPr>
        <w:t>handoff_strategic_all</w:t>
      </w:r>
      <w:r>
        <w:rPr>
          <w:rFonts w:ascii="Times New Roman" w:hAnsi="Times New Roman" w:cs="Times New Roman"/>
        </w:rPr>
        <w:t xml:space="preserve">. </w:t>
      </w:r>
      <w:r w:rsidR="001B5734">
        <w:rPr>
          <w:rFonts w:ascii="Times New Roman" w:hAnsi="Times New Roman" w:cs="Times New Roman"/>
        </w:rPr>
        <w:t>Strategic</w:t>
      </w:r>
      <w:r>
        <w:rPr>
          <w:rFonts w:ascii="Times New Roman" w:hAnsi="Times New Roman" w:cs="Times New Roman"/>
        </w:rPr>
        <w:t xml:space="preserve"> hand-offs to control providers and non-randomized individuals, such as nurses, providers new to </w:t>
      </w:r>
      <w:r w:rsidR="00574403">
        <w:rPr>
          <w:rFonts w:ascii="Times New Roman" w:hAnsi="Times New Roman" w:cs="Times New Roman"/>
        </w:rPr>
        <w:t>health system</w:t>
      </w:r>
      <w:r>
        <w:rPr>
          <w:rFonts w:ascii="Times New Roman" w:hAnsi="Times New Roman" w:cs="Times New Roman"/>
        </w:rPr>
        <w:t xml:space="preserve"> and those who opted out, are stored in </w:t>
      </w:r>
      <w:r w:rsidRPr="008105D4">
        <w:rPr>
          <w:rFonts w:ascii="Times New Roman" w:hAnsi="Times New Roman" w:cs="Times New Roman"/>
          <w:b/>
        </w:rPr>
        <w:t>handoff_strategic_con</w:t>
      </w:r>
      <w:r>
        <w:rPr>
          <w:rFonts w:ascii="Times New Roman" w:hAnsi="Times New Roman" w:cs="Times New Roman"/>
        </w:rPr>
        <w:t xml:space="preserve"> and </w:t>
      </w:r>
      <w:r w:rsidRPr="008105D4">
        <w:rPr>
          <w:rFonts w:ascii="Times New Roman" w:hAnsi="Times New Roman" w:cs="Times New Roman"/>
          <w:b/>
        </w:rPr>
        <w:t>handoff_strategic_not_rand</w:t>
      </w:r>
      <w:r>
        <w:rPr>
          <w:rFonts w:ascii="Times New Roman" w:hAnsi="Times New Roman" w:cs="Times New Roman"/>
        </w:rPr>
        <w:t xml:space="preserve">, respectively. The quiet period analogs are </w:t>
      </w:r>
      <w:r w:rsidRPr="008105D4">
        <w:rPr>
          <w:rFonts w:ascii="Times New Roman" w:hAnsi="Times New Roman" w:cs="Times New Roman"/>
          <w:b/>
        </w:rPr>
        <w:t>handoff_strategic_all_q</w:t>
      </w:r>
      <w:r>
        <w:rPr>
          <w:rFonts w:ascii="Times New Roman" w:hAnsi="Times New Roman" w:cs="Times New Roman"/>
        </w:rPr>
        <w:t xml:space="preserve">, </w:t>
      </w:r>
      <w:r w:rsidRPr="008105D4">
        <w:rPr>
          <w:rFonts w:ascii="Times New Roman" w:hAnsi="Times New Roman" w:cs="Times New Roman"/>
          <w:b/>
        </w:rPr>
        <w:t>handoff_strategic_con_q</w:t>
      </w:r>
      <w:r>
        <w:rPr>
          <w:rFonts w:ascii="Times New Roman" w:hAnsi="Times New Roman" w:cs="Times New Roman"/>
        </w:rPr>
        <w:t xml:space="preserve">, and </w:t>
      </w:r>
      <w:r w:rsidRPr="008105D4">
        <w:rPr>
          <w:rFonts w:ascii="Times New Roman" w:hAnsi="Times New Roman" w:cs="Times New Roman"/>
          <w:b/>
        </w:rPr>
        <w:t>handoff_strategic_not_rand_q</w:t>
      </w:r>
      <w:r>
        <w:rPr>
          <w:rFonts w:ascii="Times New Roman" w:hAnsi="Times New Roman" w:cs="Times New Roman"/>
        </w:rPr>
        <w:t xml:space="preserve">. </w:t>
      </w:r>
    </w:p>
    <w:p w14:paraId="3C7FFB48" w14:textId="77777777" w:rsidR="00E374F3" w:rsidRDefault="00E374F3" w:rsidP="008105D4">
      <w:pPr>
        <w:pStyle w:val="NoSpacing"/>
        <w:rPr>
          <w:rFonts w:ascii="Times New Roman" w:hAnsi="Times New Roman" w:cs="Times New Roman"/>
        </w:rPr>
      </w:pPr>
    </w:p>
    <w:p w14:paraId="14D7CF2D" w14:textId="77777777" w:rsidR="000C5180" w:rsidRDefault="00E374F3" w:rsidP="000C5180">
      <w:pPr>
        <w:pStyle w:val="NoSpacing"/>
        <w:rPr>
          <w:rFonts w:ascii="Times New Roman" w:hAnsi="Times New Roman" w:cs="Times New Roman"/>
        </w:rPr>
      </w:pPr>
      <w:r>
        <w:rPr>
          <w:rFonts w:ascii="Times New Roman" w:hAnsi="Times New Roman" w:cs="Times New Roman"/>
        </w:rPr>
        <w:t>To avoid CDS, it is possible that providers may reduce their number of patient encounters entirely. Or, CDS could create a large time and hassle cost as to significantly reduce the number of</w:t>
      </w:r>
      <w:r w:rsidR="00C26498">
        <w:rPr>
          <w:rFonts w:ascii="Times New Roman" w:hAnsi="Times New Roman" w:cs="Times New Roman"/>
        </w:rPr>
        <w:t xml:space="preserve"> in-person</w:t>
      </w:r>
      <w:r>
        <w:rPr>
          <w:rFonts w:ascii="Times New Roman" w:hAnsi="Times New Roman" w:cs="Times New Roman"/>
        </w:rPr>
        <w:t xml:space="preserve"> patient encounters that treated providers can complete. The total number of </w:t>
      </w:r>
      <w:r w:rsidR="00C26498">
        <w:rPr>
          <w:rFonts w:ascii="Times New Roman" w:hAnsi="Times New Roman" w:cs="Times New Roman"/>
        </w:rPr>
        <w:t xml:space="preserve">in-person </w:t>
      </w:r>
      <w:r>
        <w:rPr>
          <w:rFonts w:ascii="Times New Roman" w:hAnsi="Times New Roman" w:cs="Times New Roman"/>
        </w:rPr>
        <w:t xml:space="preserve">patient encounters that providers are associated with are stored in </w:t>
      </w:r>
      <w:r w:rsidRPr="00E374F3">
        <w:rPr>
          <w:rFonts w:ascii="Times New Roman" w:hAnsi="Times New Roman" w:cs="Times New Roman"/>
          <w:b/>
        </w:rPr>
        <w:t xml:space="preserve">encounter </w:t>
      </w:r>
      <w:r>
        <w:rPr>
          <w:rFonts w:ascii="Times New Roman" w:hAnsi="Times New Roman" w:cs="Times New Roman"/>
        </w:rPr>
        <w:t xml:space="preserve">and </w:t>
      </w:r>
      <w:r w:rsidRPr="00E374F3">
        <w:rPr>
          <w:rFonts w:ascii="Times New Roman" w:hAnsi="Times New Roman" w:cs="Times New Roman"/>
          <w:b/>
        </w:rPr>
        <w:t>encounter_q</w:t>
      </w:r>
      <w:r>
        <w:rPr>
          <w:rFonts w:ascii="Times New Roman" w:hAnsi="Times New Roman" w:cs="Times New Roman"/>
        </w:rPr>
        <w:t xml:space="preserve"> for the quiet and study periods. </w:t>
      </w:r>
      <w:r w:rsidR="00C26498">
        <w:rPr>
          <w:rFonts w:ascii="Times New Roman" w:hAnsi="Times New Roman" w:cs="Times New Roman"/>
        </w:rPr>
        <w:t xml:space="preserve">We also </w:t>
      </w:r>
      <w:r w:rsidR="001B5734">
        <w:rPr>
          <w:rFonts w:ascii="Times New Roman" w:hAnsi="Times New Roman" w:cs="Times New Roman"/>
        </w:rPr>
        <w:t xml:space="preserve">provide the </w:t>
      </w:r>
      <w:r w:rsidR="00C26498">
        <w:rPr>
          <w:rFonts w:ascii="Times New Roman" w:hAnsi="Times New Roman" w:cs="Times New Roman"/>
        </w:rPr>
        <w:t xml:space="preserve">number of encounters by in-person location with the variables </w:t>
      </w:r>
      <w:r w:rsidR="00C26498">
        <w:rPr>
          <w:rFonts w:ascii="Times New Roman" w:hAnsi="Times New Roman" w:cs="Times New Roman"/>
          <w:b/>
        </w:rPr>
        <w:t>encounter</w:t>
      </w:r>
      <w:r w:rsidR="00C26498" w:rsidRPr="00A36F13">
        <w:rPr>
          <w:rFonts w:ascii="Times New Roman" w:hAnsi="Times New Roman" w:cs="Times New Roman"/>
          <w:b/>
        </w:rPr>
        <w:t>_</w:t>
      </w:r>
      <w:r w:rsidR="00C26498">
        <w:rPr>
          <w:rFonts w:ascii="Times New Roman" w:hAnsi="Times New Roman" w:cs="Times New Roman"/>
          <w:b/>
          <w:i/>
        </w:rPr>
        <w:t>N</w:t>
      </w:r>
      <w:r w:rsidR="00C26498">
        <w:rPr>
          <w:rFonts w:ascii="Times New Roman" w:hAnsi="Times New Roman" w:cs="Times New Roman"/>
        </w:rPr>
        <w:t xml:space="preserve"> in the study period and </w:t>
      </w:r>
      <w:r w:rsidR="00C26498">
        <w:rPr>
          <w:rFonts w:ascii="Times New Roman" w:hAnsi="Times New Roman" w:cs="Times New Roman"/>
          <w:b/>
        </w:rPr>
        <w:t>encounter</w:t>
      </w:r>
      <w:r w:rsidR="00C26498" w:rsidRPr="00A36F13">
        <w:rPr>
          <w:rFonts w:ascii="Times New Roman" w:hAnsi="Times New Roman" w:cs="Times New Roman"/>
          <w:b/>
        </w:rPr>
        <w:t>_</w:t>
      </w:r>
      <w:r w:rsidR="00C26498">
        <w:rPr>
          <w:rFonts w:ascii="Times New Roman" w:hAnsi="Times New Roman" w:cs="Times New Roman"/>
          <w:b/>
          <w:i/>
        </w:rPr>
        <w:t>N</w:t>
      </w:r>
      <w:r w:rsidR="00C26498">
        <w:rPr>
          <w:rFonts w:ascii="Times New Roman" w:hAnsi="Times New Roman" w:cs="Times New Roman"/>
        </w:rPr>
        <w:t xml:space="preserve"> </w:t>
      </w:r>
      <w:r w:rsidR="00C26498" w:rsidRPr="00A36F13">
        <w:rPr>
          <w:rFonts w:ascii="Times New Roman" w:hAnsi="Times New Roman" w:cs="Times New Roman"/>
          <w:b/>
        </w:rPr>
        <w:t>_q</w:t>
      </w:r>
      <w:r w:rsidR="00C26498">
        <w:rPr>
          <w:rFonts w:ascii="Times New Roman" w:hAnsi="Times New Roman" w:cs="Times New Roman"/>
        </w:rPr>
        <w:t xml:space="preserve"> in the quiet period, where </w:t>
      </w:r>
      <w:r w:rsidR="00C26498">
        <w:rPr>
          <w:rFonts w:ascii="Times New Roman" w:hAnsi="Times New Roman" w:cs="Times New Roman"/>
          <w:b/>
          <w:i/>
        </w:rPr>
        <w:t>N</w:t>
      </w:r>
      <w:r w:rsidR="00C26498">
        <w:rPr>
          <w:rFonts w:ascii="Times New Roman" w:hAnsi="Times New Roman" w:cs="Times New Roman"/>
        </w:rPr>
        <w:t xml:space="preserve"> is emergency department (ed), hospital non-ED (ip_non_ed), or outpatient setting (op). </w:t>
      </w:r>
    </w:p>
    <w:p w14:paraId="3633B8E8" w14:textId="77777777" w:rsidR="003918BE" w:rsidRDefault="003918BE" w:rsidP="000C5180">
      <w:pPr>
        <w:pStyle w:val="NoSpacing"/>
        <w:rPr>
          <w:rFonts w:ascii="Times New Roman" w:hAnsi="Times New Roman" w:cs="Times New Roman"/>
        </w:rPr>
      </w:pPr>
    </w:p>
    <w:p w14:paraId="794961A9" w14:textId="77777777" w:rsidR="003918BE" w:rsidRPr="003918BE" w:rsidRDefault="003918BE" w:rsidP="000C5180">
      <w:pPr>
        <w:pStyle w:val="NoSpacing"/>
        <w:rPr>
          <w:rFonts w:ascii="Times New Roman" w:hAnsi="Times New Roman" w:cs="Times New Roman"/>
          <w:b/>
        </w:rPr>
      </w:pPr>
      <w:r w:rsidRPr="003918BE">
        <w:rPr>
          <w:rFonts w:ascii="Times New Roman" w:hAnsi="Times New Roman" w:cs="Times New Roman"/>
          <w:b/>
        </w:rPr>
        <w:t>g. Patient demographics</w:t>
      </w:r>
    </w:p>
    <w:p w14:paraId="0F34983E" w14:textId="77777777" w:rsidR="003918BE" w:rsidRDefault="003918BE" w:rsidP="000C5180">
      <w:pPr>
        <w:pStyle w:val="NoSpacing"/>
        <w:rPr>
          <w:rFonts w:ascii="Times New Roman" w:hAnsi="Times New Roman" w:cs="Times New Roman"/>
        </w:rPr>
      </w:pPr>
    </w:p>
    <w:p w14:paraId="6FC14223" w14:textId="77777777" w:rsidR="00F444A9" w:rsidRDefault="003918BE" w:rsidP="000C5180">
      <w:pPr>
        <w:pStyle w:val="NoSpacing"/>
        <w:rPr>
          <w:rFonts w:ascii="Times New Roman" w:hAnsi="Times New Roman" w:cs="Times New Roman"/>
        </w:rPr>
      </w:pPr>
      <w:r>
        <w:rPr>
          <w:rFonts w:ascii="Times New Roman" w:hAnsi="Times New Roman" w:cs="Times New Roman"/>
        </w:rPr>
        <w:t xml:space="preserve">Since these variables are not used as regression controls, they are only found in </w:t>
      </w:r>
      <w:r w:rsidR="00F444A9">
        <w:rPr>
          <w:rFonts w:ascii="Times New Roman" w:hAnsi="Times New Roman" w:cs="Times New Roman"/>
        </w:rPr>
        <w:t xml:space="preserve">prov_all_stats_qp.dta. </w:t>
      </w:r>
      <w:r w:rsidR="00F444A9" w:rsidRPr="00F444A9">
        <w:rPr>
          <w:rFonts w:ascii="Times New Roman" w:hAnsi="Times New Roman" w:cs="Times New Roman"/>
          <w:b/>
        </w:rPr>
        <w:t>pat_table_age</w:t>
      </w:r>
      <w:r w:rsidR="00F444A9">
        <w:rPr>
          <w:rFonts w:ascii="Times New Roman" w:hAnsi="Times New Roman" w:cs="Times New Roman"/>
        </w:rPr>
        <w:t xml:space="preserve"> provides the average age of patients with </w:t>
      </w:r>
      <w:r w:rsidR="003F3B84">
        <w:rPr>
          <w:rFonts w:ascii="Times New Roman" w:hAnsi="Times New Roman" w:cs="Times New Roman"/>
        </w:rPr>
        <w:t xml:space="preserve">in-person </w:t>
      </w:r>
      <w:r w:rsidR="00F444A9">
        <w:rPr>
          <w:rFonts w:ascii="Times New Roman" w:hAnsi="Times New Roman" w:cs="Times New Roman"/>
        </w:rPr>
        <w:t xml:space="preserve">encounters associated with that provider. </w:t>
      </w:r>
      <w:r w:rsidR="00F444A9" w:rsidRPr="00F444A9">
        <w:rPr>
          <w:rFonts w:ascii="Times New Roman" w:hAnsi="Times New Roman" w:cs="Times New Roman"/>
          <w:b/>
        </w:rPr>
        <w:t>pat_table_male</w:t>
      </w:r>
      <w:r w:rsidR="00F444A9">
        <w:rPr>
          <w:rFonts w:ascii="Times New Roman" w:hAnsi="Times New Roman" w:cs="Times New Roman"/>
        </w:rPr>
        <w:t xml:space="preserve"> and </w:t>
      </w:r>
      <w:r w:rsidR="00F444A9" w:rsidRPr="00F444A9">
        <w:rPr>
          <w:rFonts w:ascii="Times New Roman" w:hAnsi="Times New Roman" w:cs="Times New Roman"/>
          <w:b/>
        </w:rPr>
        <w:t>pat_table_white</w:t>
      </w:r>
      <w:r w:rsidR="00F444A9">
        <w:rPr>
          <w:rFonts w:ascii="Times New Roman" w:hAnsi="Times New Roman" w:cs="Times New Roman"/>
        </w:rPr>
        <w:t xml:space="preserve"> describes the share male patients and white patients associated with that provider</w:t>
      </w:r>
      <w:r w:rsidR="003F3B84">
        <w:rPr>
          <w:rFonts w:ascii="Times New Roman" w:hAnsi="Times New Roman" w:cs="Times New Roman"/>
        </w:rPr>
        <w:t>’s in-person encounters</w:t>
      </w:r>
      <w:r w:rsidR="00F444A9">
        <w:rPr>
          <w:rFonts w:ascii="Times New Roman" w:hAnsi="Times New Roman" w:cs="Times New Roman"/>
        </w:rPr>
        <w:t>, respectively.</w:t>
      </w:r>
    </w:p>
    <w:p w14:paraId="64131AB8" w14:textId="77777777" w:rsidR="003F3B84" w:rsidRDefault="003F3B84" w:rsidP="000C5180">
      <w:pPr>
        <w:pStyle w:val="NoSpacing"/>
        <w:rPr>
          <w:rFonts w:ascii="Times New Roman" w:hAnsi="Times New Roman" w:cs="Times New Roman"/>
        </w:rPr>
      </w:pPr>
    </w:p>
    <w:p w14:paraId="4BF4F529" w14:textId="77777777" w:rsidR="003F3B84" w:rsidRPr="003D631E" w:rsidRDefault="003F3B84" w:rsidP="003F3B84">
      <w:pPr>
        <w:pStyle w:val="NoSpacing"/>
        <w:rPr>
          <w:rFonts w:ascii="Times New Roman" w:hAnsi="Times New Roman" w:cs="Times New Roman"/>
          <w:b/>
        </w:rPr>
      </w:pPr>
      <w:r>
        <w:rPr>
          <w:rFonts w:ascii="Times New Roman" w:hAnsi="Times New Roman" w:cs="Times New Roman"/>
          <w:b/>
        </w:rPr>
        <w:t>2</w:t>
      </w:r>
      <w:r w:rsidRPr="003D631E">
        <w:rPr>
          <w:rFonts w:ascii="Times New Roman" w:hAnsi="Times New Roman" w:cs="Times New Roman"/>
          <w:b/>
        </w:rPr>
        <w:t>. Provider, Randomization, Controls and Outcomes Data (prov_all_stats_sp.dta</w:t>
      </w:r>
      <w:r>
        <w:rPr>
          <w:rFonts w:ascii="Times New Roman" w:hAnsi="Times New Roman" w:cs="Times New Roman"/>
          <w:b/>
        </w:rPr>
        <w:t xml:space="preserve"> and prov_all_stats_qp.dta</w:t>
      </w:r>
      <w:r w:rsidRPr="003D631E">
        <w:rPr>
          <w:rFonts w:ascii="Times New Roman" w:hAnsi="Times New Roman" w:cs="Times New Roman"/>
          <w:b/>
        </w:rPr>
        <w:t>)</w:t>
      </w:r>
    </w:p>
    <w:p w14:paraId="0F6E0A74" w14:textId="77777777" w:rsidR="003F3B84" w:rsidRDefault="003F3B84" w:rsidP="003F3B84">
      <w:pPr>
        <w:pStyle w:val="NoSpacing"/>
        <w:rPr>
          <w:rFonts w:ascii="Times New Roman" w:hAnsi="Times New Roman" w:cs="Times New Roman"/>
        </w:rPr>
      </w:pPr>
    </w:p>
    <w:p w14:paraId="0B93AE7B" w14:textId="3C229983" w:rsidR="00044335" w:rsidRDefault="00044335" w:rsidP="003F3B84">
      <w:pPr>
        <w:pStyle w:val="NoSpacing"/>
        <w:rPr>
          <w:rFonts w:ascii="Times New Roman" w:hAnsi="Times New Roman" w:cs="Times New Roman"/>
        </w:rPr>
      </w:pPr>
      <w:r>
        <w:rPr>
          <w:rFonts w:ascii="Times New Roman" w:hAnsi="Times New Roman" w:cs="Times New Roman"/>
        </w:rPr>
        <w:t xml:space="preserve">This dataset contains counts and shares of </w:t>
      </w:r>
      <w:r w:rsidR="00E577F5">
        <w:rPr>
          <w:rFonts w:ascii="Times New Roman" w:hAnsi="Times New Roman" w:cs="Times New Roman"/>
        </w:rPr>
        <w:t xml:space="preserve">scored </w:t>
      </w:r>
      <w:r>
        <w:rPr>
          <w:rFonts w:ascii="Times New Roman" w:hAnsi="Times New Roman" w:cs="Times New Roman"/>
        </w:rPr>
        <w:t xml:space="preserve">high-cost scans ordered in the study period with the top 30 most common clinical indications paired with </w:t>
      </w:r>
      <w:r w:rsidR="00E577F5">
        <w:rPr>
          <w:rFonts w:ascii="Times New Roman" w:hAnsi="Times New Roman" w:cs="Times New Roman"/>
        </w:rPr>
        <w:t xml:space="preserve">scored </w:t>
      </w:r>
      <w:r>
        <w:rPr>
          <w:rFonts w:ascii="Times New Roman" w:hAnsi="Times New Roman" w:cs="Times New Roman"/>
        </w:rPr>
        <w:t xml:space="preserve">high-cost scans ordered in the quiet period. The dataset is unique by </w:t>
      </w:r>
      <w:r w:rsidRPr="00E577F5">
        <w:rPr>
          <w:rFonts w:ascii="Times New Roman" w:hAnsi="Times New Roman" w:cs="Times New Roman"/>
          <w:b/>
        </w:rPr>
        <w:t>provider</w:t>
      </w:r>
      <w:r w:rsidR="00E577F5" w:rsidRPr="00E577F5">
        <w:rPr>
          <w:rFonts w:ascii="Times New Roman" w:hAnsi="Times New Roman" w:cs="Times New Roman"/>
          <w:b/>
        </w:rPr>
        <w:t>_</w:t>
      </w:r>
      <w:r w:rsidRPr="00E577F5">
        <w:rPr>
          <w:rFonts w:ascii="Times New Roman" w:hAnsi="Times New Roman" w:cs="Times New Roman"/>
          <w:b/>
        </w:rPr>
        <w:t>key</w:t>
      </w:r>
      <w:r>
        <w:rPr>
          <w:rFonts w:ascii="Times New Roman" w:hAnsi="Times New Roman" w:cs="Times New Roman"/>
        </w:rPr>
        <w:t xml:space="preserve">. Only treatment and control providers are included; they are distinguished with the variables </w:t>
      </w:r>
      <w:r w:rsidRPr="00B14142">
        <w:rPr>
          <w:rFonts w:ascii="Times New Roman" w:hAnsi="Times New Roman" w:cs="Times New Roman"/>
          <w:b/>
        </w:rPr>
        <w:t>treated</w:t>
      </w:r>
      <w:r>
        <w:rPr>
          <w:rFonts w:ascii="Times New Roman" w:hAnsi="Times New Roman" w:cs="Times New Roman"/>
        </w:rPr>
        <w:t xml:space="preserve"> and </w:t>
      </w:r>
      <w:r w:rsidRPr="00B14142">
        <w:rPr>
          <w:rFonts w:ascii="Times New Roman" w:hAnsi="Times New Roman" w:cs="Times New Roman"/>
          <w:b/>
        </w:rPr>
        <w:t>control</w:t>
      </w:r>
      <w:r>
        <w:rPr>
          <w:rFonts w:ascii="Times New Roman" w:hAnsi="Times New Roman" w:cs="Times New Roman"/>
        </w:rPr>
        <w:t xml:space="preserve">. </w:t>
      </w:r>
      <w:r w:rsidRPr="003918BE">
        <w:rPr>
          <w:rFonts w:ascii="Times New Roman" w:hAnsi="Times New Roman" w:cs="Times New Roman"/>
          <w:b/>
        </w:rPr>
        <w:t>consent</w:t>
      </w:r>
      <w:r>
        <w:rPr>
          <w:rFonts w:ascii="Times New Roman" w:hAnsi="Times New Roman" w:cs="Times New Roman"/>
        </w:rPr>
        <w:t xml:space="preserve"> is all 1. Counts are stored in </w:t>
      </w:r>
      <w:r w:rsidRPr="00044335">
        <w:rPr>
          <w:rFonts w:ascii="Times New Roman" w:hAnsi="Times New Roman" w:cs="Times New Roman"/>
          <w:b/>
        </w:rPr>
        <w:t>ind</w:t>
      </w:r>
      <w:r w:rsidR="00E577F5">
        <w:rPr>
          <w:rFonts w:ascii="Times New Roman" w:hAnsi="Times New Roman" w:cs="Times New Roman"/>
          <w:b/>
        </w:rPr>
        <w:t>_</w:t>
      </w:r>
      <w:r w:rsidRPr="00044335">
        <w:rPr>
          <w:rFonts w:ascii="Times New Roman" w:hAnsi="Times New Roman" w:cs="Times New Roman"/>
          <w:b/>
          <w:i/>
        </w:rPr>
        <w:t>M</w:t>
      </w:r>
      <w:r>
        <w:rPr>
          <w:rFonts w:ascii="Times New Roman" w:hAnsi="Times New Roman" w:cs="Times New Roman"/>
        </w:rPr>
        <w:t xml:space="preserve"> and shares are stored in </w:t>
      </w:r>
      <w:r w:rsidRPr="00044335">
        <w:rPr>
          <w:rFonts w:ascii="Times New Roman" w:hAnsi="Times New Roman" w:cs="Times New Roman"/>
          <w:b/>
        </w:rPr>
        <w:t>sh_ind_</w:t>
      </w:r>
      <w:r w:rsidRPr="00044335">
        <w:rPr>
          <w:rFonts w:ascii="Times New Roman" w:hAnsi="Times New Roman" w:cs="Times New Roman"/>
          <w:b/>
          <w:i/>
        </w:rPr>
        <w:t>M</w:t>
      </w:r>
      <w:r>
        <w:rPr>
          <w:rFonts w:ascii="Times New Roman" w:hAnsi="Times New Roman" w:cs="Times New Roman"/>
        </w:rPr>
        <w:t xml:space="preserve">, where </w:t>
      </w:r>
      <w:r w:rsidRPr="00044335">
        <w:rPr>
          <w:rFonts w:ascii="Times New Roman" w:hAnsi="Times New Roman" w:cs="Times New Roman"/>
          <w:b/>
          <w:i/>
        </w:rPr>
        <w:t>M</w:t>
      </w:r>
      <w:r w:rsidR="00E577F5">
        <w:rPr>
          <w:rFonts w:ascii="Times New Roman" w:hAnsi="Times New Roman" w:cs="Times New Roman"/>
        </w:rPr>
        <w:t xml:space="preserve"> is an abbreviation of the clinical indication. </w:t>
      </w:r>
      <w:r w:rsidR="00E577F5" w:rsidRPr="00E577F5">
        <w:rPr>
          <w:rFonts w:ascii="Times New Roman" w:hAnsi="Times New Roman" w:cs="Times New Roman"/>
          <w:b/>
        </w:rPr>
        <w:t>ind_other</w:t>
      </w:r>
      <w:r w:rsidR="00E577F5">
        <w:rPr>
          <w:rFonts w:ascii="Times New Roman" w:hAnsi="Times New Roman" w:cs="Times New Roman"/>
        </w:rPr>
        <w:t xml:space="preserve"> and </w:t>
      </w:r>
      <w:r w:rsidR="00E577F5">
        <w:rPr>
          <w:rFonts w:ascii="Times New Roman" w:hAnsi="Times New Roman" w:cs="Times New Roman"/>
          <w:b/>
        </w:rPr>
        <w:t>sh</w:t>
      </w:r>
      <w:r w:rsidR="00E577F5" w:rsidRPr="00E577F5">
        <w:rPr>
          <w:rFonts w:ascii="Times New Roman" w:hAnsi="Times New Roman" w:cs="Times New Roman"/>
          <w:b/>
        </w:rPr>
        <w:t>_ind_other</w:t>
      </w:r>
      <w:r w:rsidR="00E577F5">
        <w:rPr>
          <w:rFonts w:ascii="Times New Roman" w:hAnsi="Times New Roman" w:cs="Times New Roman"/>
        </w:rPr>
        <w:t xml:space="preserve"> contain the counts and shares of scored high-cost scans ordered per provider paired with clinical indications that were not among the 30 most common quiet period indications. sh_ind_M and share_ind_other are missing if the provider did not order any scored high-cost scans in the study period. </w:t>
      </w:r>
      <w:r w:rsidR="00E577F5" w:rsidRPr="00E577F5">
        <w:rPr>
          <w:rFonts w:ascii="Times New Roman" w:hAnsi="Times New Roman" w:cs="Times New Roman"/>
          <w:b/>
        </w:rPr>
        <w:t>total_ind</w:t>
      </w:r>
      <w:r w:rsidR="00E577F5">
        <w:rPr>
          <w:rFonts w:ascii="Times New Roman" w:hAnsi="Times New Roman" w:cs="Times New Roman"/>
        </w:rPr>
        <w:t xml:space="preserve"> contains the total number of scored high-cost scans ordered per provider. The shares of scored high-cost scans ordered in the study period with the top 30 most common clinical indications paired with scored high-cost scans ordered in the quiet period were used for an F-test of change in distribution of indications between treatment and control providers.</w:t>
      </w:r>
    </w:p>
    <w:p w14:paraId="16680977" w14:textId="303FC9A9" w:rsidR="00345D12" w:rsidRDefault="00345D12" w:rsidP="003F3B84">
      <w:pPr>
        <w:pStyle w:val="NoSpacing"/>
        <w:rPr>
          <w:rFonts w:ascii="Times New Roman" w:hAnsi="Times New Roman" w:cs="Times New Roman"/>
        </w:rPr>
      </w:pPr>
    </w:p>
    <w:p w14:paraId="1A283169" w14:textId="77777777" w:rsidR="00345D12" w:rsidRDefault="00345D12" w:rsidP="003F3B84">
      <w:pPr>
        <w:pStyle w:val="NoSpacing"/>
        <w:rPr>
          <w:rFonts w:ascii="Times New Roman" w:hAnsi="Times New Roman" w:cs="Times New Roman"/>
        </w:rPr>
      </w:pPr>
      <w:bookmarkStart w:id="0" w:name="_GoBack"/>
      <w:bookmarkEnd w:id="0"/>
    </w:p>
    <w:p w14:paraId="3B9949D9" w14:textId="77777777" w:rsidR="003F3B84" w:rsidRPr="003F3B84" w:rsidRDefault="003F3B84" w:rsidP="003F3B84">
      <w:pPr>
        <w:pStyle w:val="NoSpacing"/>
        <w:rPr>
          <w:rFonts w:ascii="Times New Roman" w:hAnsi="Times New Roman" w:cs="Times New Roman"/>
        </w:rPr>
      </w:pPr>
    </w:p>
    <w:p w14:paraId="02B2E746" w14:textId="77777777" w:rsidR="003F3B84" w:rsidRDefault="003F3B84" w:rsidP="003F3B84">
      <w:pPr>
        <w:pStyle w:val="NoSpacing"/>
        <w:jc w:val="center"/>
        <w:rPr>
          <w:rFonts w:ascii="Times New Roman" w:hAnsi="Times New Roman" w:cs="Times New Roman"/>
          <w:b/>
          <w:bCs/>
        </w:rPr>
      </w:pPr>
      <w:r w:rsidRPr="003F3B84">
        <w:rPr>
          <w:rFonts w:ascii="Times New Roman" w:hAnsi="Times New Roman" w:cs="Times New Roman"/>
          <w:b/>
          <w:bCs/>
        </w:rPr>
        <w:lastRenderedPageBreak/>
        <w:t>References and Replication Code</w:t>
      </w:r>
    </w:p>
    <w:p w14:paraId="245F08F3" w14:textId="77777777" w:rsidR="003F3B84" w:rsidRPr="003F3B84" w:rsidRDefault="003F3B84" w:rsidP="003F3B84">
      <w:pPr>
        <w:pStyle w:val="NoSpacing"/>
        <w:rPr>
          <w:rFonts w:ascii="Times New Roman" w:hAnsi="Times New Roman" w:cs="Times New Roman"/>
        </w:rPr>
      </w:pPr>
    </w:p>
    <w:p w14:paraId="6CE725AC" w14:textId="77777777" w:rsidR="003F3B84" w:rsidRDefault="003F3B84" w:rsidP="003F3B84">
      <w:pPr>
        <w:pStyle w:val="NoSpacing"/>
        <w:rPr>
          <w:rFonts w:ascii="Times New Roman" w:hAnsi="Times New Roman" w:cs="Times New Roman"/>
        </w:rPr>
      </w:pPr>
      <w:r w:rsidRPr="003F3B84">
        <w:rPr>
          <w:rFonts w:ascii="Times New Roman" w:hAnsi="Times New Roman" w:cs="Times New Roman"/>
        </w:rPr>
        <w:t xml:space="preserve">Code has been made available that replicates the analyses in </w:t>
      </w:r>
      <w:r>
        <w:rPr>
          <w:rFonts w:ascii="Times New Roman" w:hAnsi="Times New Roman" w:cs="Times New Roman"/>
        </w:rPr>
        <w:t>Doyle</w:t>
      </w:r>
      <w:r w:rsidRPr="003F3B84">
        <w:rPr>
          <w:rFonts w:ascii="Times New Roman" w:hAnsi="Times New Roman" w:cs="Times New Roman"/>
        </w:rPr>
        <w:t xml:space="preserve"> et al. (201</w:t>
      </w:r>
      <w:r w:rsidR="00574403">
        <w:rPr>
          <w:rFonts w:ascii="Times New Roman" w:hAnsi="Times New Roman" w:cs="Times New Roman"/>
        </w:rPr>
        <w:t>9</w:t>
      </w:r>
      <w:r w:rsidRPr="003F3B84">
        <w:rPr>
          <w:rFonts w:ascii="Times New Roman" w:hAnsi="Times New Roman" w:cs="Times New Roman"/>
        </w:rPr>
        <w:t>) which are performed on the publicly available data. The code includes a Stata .do file (</w:t>
      </w:r>
      <w:r>
        <w:rPr>
          <w:rFonts w:ascii="Times New Roman" w:hAnsi="Times New Roman" w:cs="Times New Roman"/>
        </w:rPr>
        <w:t>cds_replication</w:t>
      </w:r>
      <w:r w:rsidRPr="003F3B84">
        <w:rPr>
          <w:rFonts w:ascii="Times New Roman" w:hAnsi="Times New Roman" w:cs="Times New Roman"/>
        </w:rPr>
        <w:t xml:space="preserve">.do) which calls on several subprograms. A list of the replicated analyses along with instructions for running the .do file can be found at the top of this master .do file. </w:t>
      </w:r>
    </w:p>
    <w:p w14:paraId="7A9D2EB1" w14:textId="77777777" w:rsidR="003F3B84" w:rsidRPr="003F3B84" w:rsidRDefault="003F3B84" w:rsidP="003F3B84">
      <w:pPr>
        <w:pStyle w:val="NoSpacing"/>
        <w:rPr>
          <w:rFonts w:ascii="Times New Roman" w:hAnsi="Times New Roman" w:cs="Times New Roman"/>
        </w:rPr>
      </w:pPr>
    </w:p>
    <w:p w14:paraId="7B153C33" w14:textId="77777777" w:rsidR="003F3B84" w:rsidRDefault="003F3B84" w:rsidP="00A64B25">
      <w:pPr>
        <w:pStyle w:val="NoSpacing"/>
        <w:jc w:val="center"/>
        <w:rPr>
          <w:rFonts w:ascii="Times New Roman" w:hAnsi="Times New Roman" w:cs="Times New Roman"/>
          <w:b/>
          <w:bCs/>
        </w:rPr>
      </w:pPr>
      <w:r w:rsidRPr="003F3B84">
        <w:rPr>
          <w:rFonts w:ascii="Times New Roman" w:hAnsi="Times New Roman" w:cs="Times New Roman"/>
          <w:b/>
          <w:bCs/>
        </w:rPr>
        <w:t>Citation for Public Use Data</w:t>
      </w:r>
    </w:p>
    <w:p w14:paraId="78B37320" w14:textId="415B499D" w:rsidR="003F3B84" w:rsidRPr="003F3B84" w:rsidRDefault="00574403" w:rsidP="003F3B84">
      <w:pPr>
        <w:pStyle w:val="NoSpacing"/>
        <w:rPr>
          <w:rFonts w:ascii="Times New Roman" w:hAnsi="Times New Roman" w:cs="Times New Roman"/>
        </w:rPr>
      </w:pPr>
      <w:r w:rsidRPr="00574403">
        <w:rPr>
          <w:rFonts w:ascii="Times New Roman" w:hAnsi="Times New Roman" w:cs="Times New Roman"/>
        </w:rPr>
        <w:t>Doyle, Joseph; Abraham, Sarah; Feeney, Laura; Reime</w:t>
      </w:r>
      <w:r w:rsidR="00001B16">
        <w:rPr>
          <w:rFonts w:ascii="Times New Roman" w:hAnsi="Times New Roman" w:cs="Times New Roman"/>
        </w:rPr>
        <w:t>r, Sarah; Finkelstein, Amy, 2019</w:t>
      </w:r>
      <w:r w:rsidRPr="00574403">
        <w:rPr>
          <w:rFonts w:ascii="Times New Roman" w:hAnsi="Times New Roman" w:cs="Times New Roman"/>
        </w:rPr>
        <w:t>, "Clinical decision support for high-cost imaging: a randomized clinical trial", https://doi.org/10.7910/DVN/BRKDVQ, Harvard Data</w:t>
      </w:r>
      <w:r w:rsidR="002D6836">
        <w:rPr>
          <w:rFonts w:ascii="Times New Roman" w:hAnsi="Times New Roman" w:cs="Times New Roman"/>
        </w:rPr>
        <w:t>V</w:t>
      </w:r>
      <w:r w:rsidRPr="00574403">
        <w:rPr>
          <w:rFonts w:ascii="Times New Roman" w:hAnsi="Times New Roman" w:cs="Times New Roman"/>
        </w:rPr>
        <w:t>erse, V1</w:t>
      </w:r>
    </w:p>
    <w:sectPr w:rsidR="003F3B84" w:rsidRPr="003F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4A"/>
    <w:rsid w:val="00001B16"/>
    <w:rsid w:val="00003726"/>
    <w:rsid w:val="00044335"/>
    <w:rsid w:val="00045533"/>
    <w:rsid w:val="000565A3"/>
    <w:rsid w:val="000B17AD"/>
    <w:rsid w:val="000C5180"/>
    <w:rsid w:val="000E6D43"/>
    <w:rsid w:val="00131621"/>
    <w:rsid w:val="00140A81"/>
    <w:rsid w:val="00172F68"/>
    <w:rsid w:val="0018101E"/>
    <w:rsid w:val="00183AAE"/>
    <w:rsid w:val="001B5734"/>
    <w:rsid w:val="001D2C26"/>
    <w:rsid w:val="00222957"/>
    <w:rsid w:val="00265517"/>
    <w:rsid w:val="002D247C"/>
    <w:rsid w:val="002D6836"/>
    <w:rsid w:val="00302E36"/>
    <w:rsid w:val="00345D12"/>
    <w:rsid w:val="00351BD7"/>
    <w:rsid w:val="00373E10"/>
    <w:rsid w:val="003907C6"/>
    <w:rsid w:val="003918BE"/>
    <w:rsid w:val="003C505B"/>
    <w:rsid w:val="003D631E"/>
    <w:rsid w:val="003F3211"/>
    <w:rsid w:val="003F3B84"/>
    <w:rsid w:val="00411FC0"/>
    <w:rsid w:val="004508F9"/>
    <w:rsid w:val="004D60B7"/>
    <w:rsid w:val="0052379F"/>
    <w:rsid w:val="00574403"/>
    <w:rsid w:val="00697DF3"/>
    <w:rsid w:val="006D37E7"/>
    <w:rsid w:val="007649EF"/>
    <w:rsid w:val="007A0691"/>
    <w:rsid w:val="008105D4"/>
    <w:rsid w:val="00827604"/>
    <w:rsid w:val="00836E31"/>
    <w:rsid w:val="00842BF6"/>
    <w:rsid w:val="00845516"/>
    <w:rsid w:val="00872464"/>
    <w:rsid w:val="00891F7E"/>
    <w:rsid w:val="008A597D"/>
    <w:rsid w:val="008C1C40"/>
    <w:rsid w:val="00935DB5"/>
    <w:rsid w:val="00973186"/>
    <w:rsid w:val="009A5601"/>
    <w:rsid w:val="00A36F13"/>
    <w:rsid w:val="00A64B25"/>
    <w:rsid w:val="00A7185F"/>
    <w:rsid w:val="00A90AD2"/>
    <w:rsid w:val="00AC516F"/>
    <w:rsid w:val="00B14142"/>
    <w:rsid w:val="00B20B22"/>
    <w:rsid w:val="00B77B3A"/>
    <w:rsid w:val="00B92D70"/>
    <w:rsid w:val="00BC294F"/>
    <w:rsid w:val="00BF1F5A"/>
    <w:rsid w:val="00C26498"/>
    <w:rsid w:val="00C33EA4"/>
    <w:rsid w:val="00C86B99"/>
    <w:rsid w:val="00CF4822"/>
    <w:rsid w:val="00D2401E"/>
    <w:rsid w:val="00D42EF2"/>
    <w:rsid w:val="00D72D46"/>
    <w:rsid w:val="00DD4760"/>
    <w:rsid w:val="00E14FD3"/>
    <w:rsid w:val="00E374F3"/>
    <w:rsid w:val="00E4748D"/>
    <w:rsid w:val="00E577F5"/>
    <w:rsid w:val="00E848F9"/>
    <w:rsid w:val="00F04E00"/>
    <w:rsid w:val="00F32237"/>
    <w:rsid w:val="00F444A9"/>
    <w:rsid w:val="00F6164A"/>
    <w:rsid w:val="00F728A2"/>
    <w:rsid w:val="00F95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9F03"/>
  <w15:chartTrackingRefBased/>
  <w15:docId w15:val="{6C8921F0-E8BE-4432-B543-1A8D7F8E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48F9"/>
    <w:pPr>
      <w:spacing w:after="0" w:line="240" w:lineRule="auto"/>
    </w:pPr>
  </w:style>
  <w:style w:type="paragraph" w:customStyle="1" w:styleId="Default">
    <w:name w:val="Default"/>
    <w:rsid w:val="003F3B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35DB5"/>
    <w:rPr>
      <w:color w:val="0563C1" w:themeColor="hyperlink"/>
      <w:u w:val="single"/>
    </w:rPr>
  </w:style>
  <w:style w:type="character" w:styleId="FollowedHyperlink">
    <w:name w:val="FollowedHyperlink"/>
    <w:basedOn w:val="DefaultParagraphFont"/>
    <w:uiPriority w:val="99"/>
    <w:semiHidden/>
    <w:unhideWhenUsed/>
    <w:rsid w:val="00935DB5"/>
    <w:rPr>
      <w:color w:val="954F72" w:themeColor="followedHyperlink"/>
      <w:u w:val="single"/>
    </w:rPr>
  </w:style>
  <w:style w:type="character" w:styleId="CommentReference">
    <w:name w:val="annotation reference"/>
    <w:basedOn w:val="DefaultParagraphFont"/>
    <w:uiPriority w:val="99"/>
    <w:semiHidden/>
    <w:unhideWhenUsed/>
    <w:rsid w:val="00B92D70"/>
    <w:rPr>
      <w:sz w:val="16"/>
      <w:szCs w:val="16"/>
    </w:rPr>
  </w:style>
  <w:style w:type="paragraph" w:styleId="CommentText">
    <w:name w:val="annotation text"/>
    <w:basedOn w:val="Normal"/>
    <w:link w:val="CommentTextChar"/>
    <w:uiPriority w:val="99"/>
    <w:semiHidden/>
    <w:unhideWhenUsed/>
    <w:rsid w:val="00B92D70"/>
    <w:pPr>
      <w:spacing w:line="240" w:lineRule="auto"/>
    </w:pPr>
    <w:rPr>
      <w:sz w:val="20"/>
      <w:szCs w:val="20"/>
    </w:rPr>
  </w:style>
  <w:style w:type="character" w:customStyle="1" w:styleId="CommentTextChar">
    <w:name w:val="Comment Text Char"/>
    <w:basedOn w:val="DefaultParagraphFont"/>
    <w:link w:val="CommentText"/>
    <w:uiPriority w:val="99"/>
    <w:semiHidden/>
    <w:rsid w:val="00B92D70"/>
    <w:rPr>
      <w:sz w:val="20"/>
      <w:szCs w:val="20"/>
    </w:rPr>
  </w:style>
  <w:style w:type="paragraph" w:styleId="CommentSubject">
    <w:name w:val="annotation subject"/>
    <w:basedOn w:val="CommentText"/>
    <w:next w:val="CommentText"/>
    <w:link w:val="CommentSubjectChar"/>
    <w:uiPriority w:val="99"/>
    <w:semiHidden/>
    <w:unhideWhenUsed/>
    <w:rsid w:val="00B92D70"/>
    <w:rPr>
      <w:b/>
      <w:bCs/>
    </w:rPr>
  </w:style>
  <w:style w:type="character" w:customStyle="1" w:styleId="CommentSubjectChar">
    <w:name w:val="Comment Subject Char"/>
    <w:basedOn w:val="CommentTextChar"/>
    <w:link w:val="CommentSubject"/>
    <w:uiPriority w:val="99"/>
    <w:semiHidden/>
    <w:rsid w:val="00B92D70"/>
    <w:rPr>
      <w:b/>
      <w:bCs/>
      <w:sz w:val="20"/>
      <w:szCs w:val="20"/>
    </w:rPr>
  </w:style>
  <w:style w:type="paragraph" w:styleId="BalloonText">
    <w:name w:val="Balloon Text"/>
    <w:basedOn w:val="Normal"/>
    <w:link w:val="BalloonTextChar"/>
    <w:uiPriority w:val="99"/>
    <w:semiHidden/>
    <w:unhideWhenUsed/>
    <w:rsid w:val="00B92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D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verse.harvard.edu/dataset.xhtml?persistentId=doi:10.7910/DVN/BRKD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7</Pages>
  <Words>3111</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Andelyn Russell</dc:creator>
  <cp:keywords/>
  <dc:description/>
  <cp:lastModifiedBy>Sam Zicheng Wang</cp:lastModifiedBy>
  <cp:revision>43</cp:revision>
  <dcterms:created xsi:type="dcterms:W3CDTF">2018-05-09T14:10:00Z</dcterms:created>
  <dcterms:modified xsi:type="dcterms:W3CDTF">2019-03-01T20:35:00Z</dcterms:modified>
</cp:coreProperties>
</file>