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rFonts w:ascii="Aptos Display" w:hAnsi="Aptos Display"/>
          <w:b/>
          <w:color w:val="C9365B"/>
          <w:sz w:val="64"/>
        </w:rPr>
        <w:t>MANMAYA'S</w:t>
        <w:br/>
        <w:t>CAKE DELIGHTS</w:t>
      </w:r>
    </w:p>
    <w:p>
      <w:pPr>
        <w:jc w:val="center"/>
      </w:pPr>
      <w:r>
        <w:rPr>
          <w:b/>
          <w:color w:val="382722"/>
          <w:sz w:val="32"/>
        </w:rPr>
        <w:t>WEBSITE PRODUCT REQUIREMENTS DOCUMENT</w:t>
      </w:r>
    </w:p>
    <w:p>
      <w:pPr>
        <w:spacing w:before="240"/>
        <w:jc w:val="center"/>
      </w:pPr>
      <w:r>
        <w:rPr>
          <w:sz w:val="24"/>
        </w:rPr>
        <w:t>Multi-page responsive website • React • Tailwind CSS • Firebase</w:t>
      </w:r>
    </w:p>
    <w:p>
      <w:pPr>
        <w:spacing w:before="700"/>
        <w:jc w:val="center"/>
      </w:pPr>
      <w:r>
        <w:rPr>
          <w:i/>
        </w:rPr>
        <w:t>Brand-led, bright, elegant, animated, and built around genuine bakery content</w:t>
      </w:r>
    </w:p>
    <w:p>
      <w:pPr>
        <w:spacing w:before="1600"/>
        <w:jc w:val="center"/>
      </w:pPr>
      <w:r>
        <w:rPr>
          <w:sz w:val="18"/>
        </w:rPr>
        <w:t>Prepared from the business information supplied by the requester</w:t>
      </w:r>
    </w:p>
    <w:p>
      <w:r>
        <w:br w:type="page"/>
      </w:r>
    </w:p>
    <w:p>
      <w:pPr>
        <w:pStyle w:val="Heading1"/>
      </w:pPr>
      <w:r>
        <w:t>1. Executive Summary</w:t>
      </w:r>
    </w:p>
    <w:p>
      <w:r>
        <w:t>Build a polished, mobile-first website for Manmaya’s CAKE DELIGHTS, a bakery and cake shop in Kavisuryanagar, Odisha. The site should feel like the real bakery’s digital home: warm, bright, premium, playful, and human—not like a generic AI-generated template. It must help customers discover cake designs, explore real customer feedback, request custom cakes, call the bakery, find directions, and open the Google review flow.</w:t>
      </w:r>
    </w:p>
    <w:tbl>
      <w:tblPr>
        <w:tblStyle w:val="LightShading-Accent1"/>
        <w:tblW w:type="auto" w:w="0"/>
        <w:tblLook w:firstColumn="1" w:firstRow="1" w:lastColumn="0" w:lastRow="0" w:noHBand="0" w:noVBand="1" w:val="04A0"/>
      </w:tblPr>
      <w:tblGrid>
        <w:gridCol w:w="9936"/>
      </w:tblGrid>
      <w:tr>
        <w:tc>
          <w:tcPr>
            <w:tcW w:type="dxa" w:w="9936"/>
            <w:shd w:fill="FFF0F3"/>
          </w:tcPr>
          <w:p>
            <w:pPr>
              <w:spacing w:after="60"/>
            </w:pPr>
            <w:r>
              <w:rPr>
                <w:b/>
                <w:color w:val="8E2945"/>
              </w:rPr>
              <w:t>Technology decision: React + TypeScript + Tailwind CSS on the frontend, with Firebase services for backend capabilities. No Node.js/Express backend is required.</w:t>
            </w:r>
          </w:p>
        </w:tc>
      </w:tr>
    </w:tbl>
    <w:p/>
    <w:p>
      <w:pPr>
        <w:pStyle w:val="Heading1"/>
      </w:pPr>
      <w:r>
        <w:t>2. Business Profile</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Field</w:t>
            </w:r>
          </w:p>
        </w:tc>
        <w:tc>
          <w:tcPr>
            <w:tcW w:type="dxa" w:w="4968"/>
            <w:vAlign w:val="center"/>
            <w:shd w:fill="C9365B"/>
          </w:tcPr>
          <w:p>
            <w:r/>
            <w:r>
              <w:rPr>
                <w:b/>
                <w:color w:val="FFFFFF"/>
                <w:sz w:val="18"/>
              </w:rPr>
              <w:t>Supplied information</w:t>
            </w:r>
          </w:p>
        </w:tc>
      </w:tr>
      <w:tr>
        <w:tc>
          <w:tcPr>
            <w:tcW w:type="dxa" w:w="4968"/>
            <w:vAlign w:val="center"/>
            <w:shd w:fill="FFF4F4"/>
          </w:tcPr>
          <w:p>
            <w:r/>
            <w:r>
              <w:rPr>
                <w:b w:val="0"/>
                <w:sz w:val="18"/>
              </w:rPr>
              <w:t>Business name</w:t>
            </w:r>
          </w:p>
        </w:tc>
        <w:tc>
          <w:tcPr>
            <w:tcW w:type="dxa" w:w="4968"/>
            <w:vAlign w:val="center"/>
            <w:shd w:fill="FFF4F4"/>
          </w:tcPr>
          <w:p>
            <w:r/>
            <w:r>
              <w:rPr>
                <w:b w:val="0"/>
                <w:sz w:val="18"/>
              </w:rPr>
              <w:t>Manmaya’s CAKE DELIGHTS</w:t>
            </w:r>
          </w:p>
        </w:tc>
      </w:tr>
      <w:tr>
        <w:tc>
          <w:tcPr>
            <w:tcW w:type="dxa" w:w="4968"/>
            <w:vAlign w:val="center"/>
          </w:tcPr>
          <w:p>
            <w:r/>
            <w:r>
              <w:rPr>
                <w:b w:val="0"/>
                <w:sz w:val="18"/>
              </w:rPr>
              <w:t>Business type</w:t>
            </w:r>
          </w:p>
        </w:tc>
        <w:tc>
          <w:tcPr>
            <w:tcW w:type="dxa" w:w="4968"/>
            <w:vAlign w:val="center"/>
          </w:tcPr>
          <w:p>
            <w:r/>
            <w:r>
              <w:rPr>
                <w:b w:val="0"/>
                <w:sz w:val="18"/>
              </w:rPr>
              <w:t>Bakery and cake shop</w:t>
            </w:r>
          </w:p>
        </w:tc>
      </w:tr>
      <w:tr>
        <w:tc>
          <w:tcPr>
            <w:tcW w:type="dxa" w:w="4968"/>
            <w:vAlign w:val="center"/>
            <w:shd w:fill="FFF4F4"/>
          </w:tcPr>
          <w:p>
            <w:r/>
            <w:r>
              <w:rPr>
                <w:b w:val="0"/>
                <w:sz w:val="18"/>
              </w:rPr>
              <w:t>Address</w:t>
            </w:r>
          </w:p>
        </w:tc>
        <w:tc>
          <w:tcPr>
            <w:tcW w:type="dxa" w:w="4968"/>
            <w:vAlign w:val="center"/>
            <w:shd w:fill="FFF4F4"/>
          </w:tcPr>
          <w:p>
            <w:r/>
            <w:r>
              <w:rPr>
                <w:b w:val="0"/>
                <w:sz w:val="18"/>
              </w:rPr>
              <w:t>Krupasindu Nagar Road, Kavisuryanagar, Boirani, Odisha 761104</w:t>
            </w:r>
          </w:p>
        </w:tc>
      </w:tr>
      <w:tr>
        <w:tc>
          <w:tcPr>
            <w:tcW w:type="dxa" w:w="4968"/>
            <w:vAlign w:val="center"/>
          </w:tcPr>
          <w:p>
            <w:r/>
            <w:r>
              <w:rPr>
                <w:b w:val="0"/>
                <w:sz w:val="18"/>
              </w:rPr>
              <w:t>Phone</w:t>
            </w:r>
          </w:p>
        </w:tc>
        <w:tc>
          <w:tcPr>
            <w:tcW w:type="dxa" w:w="4968"/>
            <w:vAlign w:val="center"/>
          </w:tcPr>
          <w:p>
            <w:r/>
            <w:r>
              <w:rPr>
                <w:b w:val="0"/>
                <w:sz w:val="18"/>
              </w:rPr>
              <w:t>+91 91758 24555</w:t>
            </w:r>
          </w:p>
        </w:tc>
      </w:tr>
      <w:tr>
        <w:tc>
          <w:tcPr>
            <w:tcW w:type="dxa" w:w="4968"/>
            <w:vAlign w:val="center"/>
            <w:shd w:fill="FFF4F4"/>
          </w:tcPr>
          <w:p>
            <w:r/>
            <w:r>
              <w:rPr>
                <w:b w:val="0"/>
                <w:sz w:val="18"/>
              </w:rPr>
              <w:t>Google rating</w:t>
            </w:r>
          </w:p>
        </w:tc>
        <w:tc>
          <w:tcPr>
            <w:tcW w:type="dxa" w:w="4968"/>
            <w:vAlign w:val="center"/>
            <w:shd w:fill="FFF4F4"/>
          </w:tcPr>
          <w:p>
            <w:r/>
            <w:r>
              <w:rPr>
                <w:b w:val="0"/>
                <w:sz w:val="18"/>
              </w:rPr>
              <w:t>5.0/5 across 66 reviews in the supplied listing; verify before launch</w:t>
            </w:r>
          </w:p>
        </w:tc>
      </w:tr>
      <w:tr>
        <w:tc>
          <w:tcPr>
            <w:tcW w:type="dxa" w:w="4968"/>
            <w:vAlign w:val="center"/>
          </w:tcPr>
          <w:p>
            <w:r/>
            <w:r>
              <w:rPr>
                <w:b w:val="0"/>
                <w:sz w:val="18"/>
              </w:rPr>
              <w:t>Google Maps listing</w:t>
            </w:r>
          </w:p>
        </w:tc>
        <w:tc>
          <w:tcPr>
            <w:tcW w:type="dxa" w:w="4968"/>
            <w:vAlign w:val="center"/>
          </w:tcPr>
          <w:p>
            <w:r/>
            <w:r>
              <w:rPr>
                <w:b w:val="0"/>
                <w:sz w:val="18"/>
              </w:rPr>
              <w:t>https://www.google.com/maps/place/Manmaya's+CAKE+DELIGHTS/@19.5851882,84.7441104,17z/data=!3m1!4b1!4m6!3m5!1s0x3a22b324f12b7ac1:0x4967568dd28a741d!8m2!3d19.5851832!4d84.7466853!16s%2Fg%2F11msfsygss</w:t>
            </w:r>
          </w:p>
        </w:tc>
      </w:tr>
      <w:tr>
        <w:tc>
          <w:tcPr>
            <w:tcW w:type="dxa" w:w="4968"/>
            <w:vAlign w:val="center"/>
            <w:shd w:fill="FFF4F4"/>
          </w:tcPr>
          <w:p>
            <w:r/>
            <w:r>
              <w:rPr>
                <w:b w:val="0"/>
                <w:sz w:val="18"/>
              </w:rPr>
              <w:t>Products mentioned</w:t>
            </w:r>
          </w:p>
        </w:tc>
        <w:tc>
          <w:tcPr>
            <w:tcW w:type="dxa" w:w="4968"/>
            <w:vAlign w:val="center"/>
            <w:shd w:fill="FFF4F4"/>
          </w:tcPr>
          <w:p>
            <w:r/>
            <w:r>
              <w:rPr>
                <w:b w:val="0"/>
                <w:sz w:val="18"/>
              </w:rPr>
              <w:t>Birthday cakes, wedding cakes, custom cakes, and Feather Wings Birthday Cake</w:t>
            </w:r>
          </w:p>
        </w:tc>
      </w:tr>
    </w:tbl>
    <w:p/>
    <w:p>
      <w:r>
        <w:t>The listing mentions a spending range of ₹400–₹1,400, but this is not a verified product price list. Do not present it as fixed cake pricing. A review recommends the bakery for pure-vegetarian cakes; confirm the bakery’s current dietary preparation practices with the owner before making a formal claim.</w:t>
      </w:r>
    </w:p>
    <w:p>
      <w:pPr>
        <w:pStyle w:val="Heading1"/>
      </w:pPr>
      <w:r>
        <w:t>3. Goals and Success Metrics</w:t>
      </w:r>
    </w:p>
    <w:p>
      <w:pPr>
        <w:pStyle w:val="ListBullet"/>
      </w:pPr>
      <w:r>
        <w:t>Make the bakery look credible, distinctive, and memorable through real photos and intentional visual design.</w:t>
      </w:r>
    </w:p>
    <w:p>
      <w:pPr>
        <w:pStyle w:val="ListBullet"/>
      </w:pPr>
      <w:r>
        <w:t>Make cake discovery easy on mobile, including search, occasion/category filters, and a detailed gallery.</w:t>
      </w:r>
    </w:p>
    <w:p>
      <w:pPr>
        <w:pStyle w:val="ListBullet"/>
      </w:pPr>
      <w:r>
        <w:t>Convert visitors into qualified cake enquiries through a short, reliable form.</w:t>
      </w:r>
    </w:p>
    <w:p>
      <w:pPr>
        <w:pStyle w:val="ListBullet"/>
      </w:pPr>
      <w:r>
        <w:t>Make phone calls, directions, and Google review links easy to find.</w:t>
      </w:r>
    </w:p>
    <w:p>
      <w:pPr>
        <w:pStyle w:val="ListBullet"/>
      </w:pPr>
      <w:r>
        <w:t>Allow the owner or authorized staff to update cake listings and process enquiries through a protected admin experience, if included in the agreed release.</w:t>
      </w:r>
    </w:p>
    <w:p>
      <w:pPr>
        <w:pStyle w:val="ListBullet"/>
      </w:pPr>
      <w:r>
        <w:t>Meet accessibility, performance, privacy, and basic security requirements.</w:t>
      </w:r>
    </w:p>
    <w:p>
      <w:pPr>
        <w:pStyle w:val="Heading1"/>
      </w:pPr>
      <w:r>
        <w:t>4. Audience and Primary User Journeys</w:t>
      </w:r>
    </w:p>
    <w:p>
      <w:pPr>
        <w:pStyle w:val="ListBullet"/>
      </w:pPr>
      <w:r>
        <w:t>Parents and families planning birthday celebrations.</w:t>
      </w:r>
    </w:p>
    <w:p>
      <w:pPr>
        <w:pStyle w:val="ListBullet"/>
      </w:pPr>
      <w:r>
        <w:t>Customers ordering cakes for weddings, anniversaries, and special occasions.</w:t>
      </w:r>
    </w:p>
    <w:p>
      <w:pPr>
        <w:pStyle w:val="ListBullet"/>
      </w:pPr>
      <w:r>
        <w:t>Customers looking for a particular cake design or customization.</w:t>
      </w:r>
    </w:p>
    <w:p>
      <w:pPr>
        <w:pStyle w:val="ListBullet"/>
      </w:pPr>
      <w:r>
        <w:t>Customers checking vegetarian cake options.</w:t>
      </w:r>
    </w:p>
    <w:p>
      <w:pPr>
        <w:pStyle w:val="ListBullet"/>
      </w:pPr>
      <w:r>
        <w:t>Returning customers who want to call, find directions, or leave a Google review.</w:t>
      </w:r>
    </w:p>
    <w:p>
      <w:pPr>
        <w:pStyle w:val="ListNumber"/>
      </w:pPr>
      <w:r>
        <w:t>Discover the website → browse featured cakes → open a cake detail page → submit an enquiry.</w:t>
      </w:r>
    </w:p>
    <w:p>
      <w:pPr>
        <w:pStyle w:val="ListNumber"/>
      </w:pPr>
      <w:r>
        <w:t>Open the gallery → filter by occasion → view a design → enquire about a similar cake.</w:t>
      </w:r>
    </w:p>
    <w:p>
      <w:pPr>
        <w:pStyle w:val="ListNumber"/>
      </w:pPr>
      <w:r>
        <w:t>Read genuine customer reviews → open the Google Maps listing → leave a review on Google.</w:t>
      </w:r>
    </w:p>
    <w:p>
      <w:pPr>
        <w:pStyle w:val="ListNumber"/>
      </w:pPr>
      <w:r>
        <w:t>Open Contact → call the bakery or request a cake through the form → receive an enquiry reference and confirmation.</w:t>
      </w:r>
    </w:p>
    <w:p>
      <w:pPr>
        <w:pStyle w:val="Heading1"/>
      </w:pPr>
      <w:r>
        <w:t>5. Brand and Visual Direction</w:t>
      </w:r>
    </w:p>
    <w:p>
      <w:r>
        <w:t>Use an artisanal patisserie aesthetic: bright, delicious, polished, friendly, and locally grounded. The site should be colorful without becoming visually noisy. Cake photography should be the hero; decorative motion and UI elements should support it.</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Design token</w:t>
            </w:r>
          </w:p>
        </w:tc>
        <w:tc>
          <w:tcPr>
            <w:tcW w:type="dxa" w:w="4968"/>
            <w:vAlign w:val="center"/>
            <w:shd w:fill="C9365B"/>
          </w:tcPr>
          <w:p>
            <w:r/>
            <w:r>
              <w:rPr>
                <w:b/>
                <w:color w:val="FFFFFF"/>
                <w:sz w:val="18"/>
              </w:rPr>
              <w:t>Suggested value / direction</w:t>
            </w:r>
          </w:p>
        </w:tc>
      </w:tr>
      <w:tr>
        <w:tc>
          <w:tcPr>
            <w:tcW w:type="dxa" w:w="4968"/>
            <w:vAlign w:val="center"/>
            <w:shd w:fill="FFF4F4"/>
          </w:tcPr>
          <w:p>
            <w:r/>
            <w:r>
              <w:rPr>
                <w:b w:val="0"/>
                <w:sz w:val="18"/>
              </w:rPr>
              <w:t>Background</w:t>
            </w:r>
          </w:p>
        </w:tc>
        <w:tc>
          <w:tcPr>
            <w:tcW w:type="dxa" w:w="4968"/>
            <w:vAlign w:val="center"/>
            <w:shd w:fill="FFF4F4"/>
          </w:tcPr>
          <w:p>
            <w:r/>
            <w:r>
              <w:rPr>
                <w:b w:val="0"/>
                <w:sz w:val="18"/>
              </w:rPr>
              <w:t>Warm cream #FFF9F2</w:t>
            </w:r>
          </w:p>
        </w:tc>
      </w:tr>
      <w:tr>
        <w:tc>
          <w:tcPr>
            <w:tcW w:type="dxa" w:w="4968"/>
            <w:vAlign w:val="center"/>
          </w:tcPr>
          <w:p>
            <w:r/>
            <w:r>
              <w:rPr>
                <w:b w:val="0"/>
                <w:sz w:val="18"/>
              </w:rPr>
              <w:t>Primary</w:t>
            </w:r>
          </w:p>
        </w:tc>
        <w:tc>
          <w:tcPr>
            <w:tcW w:type="dxa" w:w="4968"/>
            <w:vAlign w:val="center"/>
          </w:tcPr>
          <w:p>
            <w:r/>
            <w:r>
              <w:rPr>
                <w:b w:val="0"/>
                <w:sz w:val="18"/>
              </w:rPr>
              <w:t>Strawberry pink #F5A5B8</w:t>
            </w:r>
          </w:p>
        </w:tc>
      </w:tr>
      <w:tr>
        <w:tc>
          <w:tcPr>
            <w:tcW w:type="dxa" w:w="4968"/>
            <w:vAlign w:val="center"/>
            <w:shd w:fill="FFF4F4"/>
          </w:tcPr>
          <w:p>
            <w:r/>
            <w:r>
              <w:rPr>
                <w:b w:val="0"/>
                <w:sz w:val="18"/>
              </w:rPr>
              <w:t>Accent</w:t>
            </w:r>
          </w:p>
        </w:tc>
        <w:tc>
          <w:tcPr>
            <w:tcW w:type="dxa" w:w="4968"/>
            <w:vAlign w:val="center"/>
            <w:shd w:fill="FFF4F4"/>
          </w:tcPr>
          <w:p>
            <w:r/>
            <w:r>
              <w:rPr>
                <w:b w:val="0"/>
                <w:sz w:val="18"/>
              </w:rPr>
              <w:t>Raspberry #C9365B</w:t>
            </w:r>
          </w:p>
        </w:tc>
      </w:tr>
      <w:tr>
        <w:tc>
          <w:tcPr>
            <w:tcW w:type="dxa" w:w="4968"/>
            <w:vAlign w:val="center"/>
          </w:tcPr>
          <w:p>
            <w:r/>
            <w:r>
              <w:rPr>
                <w:b w:val="0"/>
                <w:sz w:val="18"/>
              </w:rPr>
              <w:t>Secondary</w:t>
            </w:r>
          </w:p>
        </w:tc>
        <w:tc>
          <w:tcPr>
            <w:tcW w:type="dxa" w:w="4968"/>
            <w:vAlign w:val="center"/>
          </w:tcPr>
          <w:p>
            <w:r/>
            <w:r>
              <w:rPr>
                <w:b w:val="0"/>
                <w:sz w:val="18"/>
              </w:rPr>
              <w:t>Butter yellow #FFE7A3</w:t>
            </w:r>
          </w:p>
        </w:tc>
      </w:tr>
      <w:tr>
        <w:tc>
          <w:tcPr>
            <w:tcW w:type="dxa" w:w="4968"/>
            <w:vAlign w:val="center"/>
            <w:shd w:fill="FFF4F4"/>
          </w:tcPr>
          <w:p>
            <w:r/>
            <w:r>
              <w:rPr>
                <w:b w:val="0"/>
                <w:sz w:val="18"/>
              </w:rPr>
              <w:t>Fresh accent</w:t>
            </w:r>
          </w:p>
        </w:tc>
        <w:tc>
          <w:tcPr>
            <w:tcW w:type="dxa" w:w="4968"/>
            <w:vAlign w:val="center"/>
            <w:shd w:fill="FFF4F4"/>
          </w:tcPr>
          <w:p>
            <w:r/>
            <w:r>
              <w:rPr>
                <w:b w:val="0"/>
                <w:sz w:val="18"/>
              </w:rPr>
              <w:t>Pistachio #B8D4A5</w:t>
            </w:r>
          </w:p>
        </w:tc>
      </w:tr>
      <w:tr>
        <w:tc>
          <w:tcPr>
            <w:tcW w:type="dxa" w:w="4968"/>
            <w:vAlign w:val="center"/>
          </w:tcPr>
          <w:p>
            <w:r/>
            <w:r>
              <w:rPr>
                <w:b w:val="0"/>
                <w:sz w:val="18"/>
              </w:rPr>
              <w:t>Text</w:t>
            </w:r>
          </w:p>
        </w:tc>
        <w:tc>
          <w:tcPr>
            <w:tcW w:type="dxa" w:w="4968"/>
            <w:vAlign w:val="center"/>
          </w:tcPr>
          <w:p>
            <w:r/>
            <w:r>
              <w:rPr>
                <w:b w:val="0"/>
                <w:sz w:val="18"/>
              </w:rPr>
              <w:t>Deep cocoa #382722</w:t>
            </w:r>
          </w:p>
        </w:tc>
      </w:tr>
      <w:tr>
        <w:tc>
          <w:tcPr>
            <w:tcW w:type="dxa" w:w="4968"/>
            <w:vAlign w:val="center"/>
            <w:shd w:fill="FFF4F4"/>
          </w:tcPr>
          <w:p>
            <w:r/>
            <w:r>
              <w:rPr>
                <w:b w:val="0"/>
                <w:sz w:val="18"/>
              </w:rPr>
              <w:t>Cards</w:t>
            </w:r>
          </w:p>
        </w:tc>
        <w:tc>
          <w:tcPr>
            <w:tcW w:type="dxa" w:w="4968"/>
            <w:vAlign w:val="center"/>
            <w:shd w:fill="FFF4F4"/>
          </w:tcPr>
          <w:p>
            <w:r/>
            <w:r>
              <w:rPr>
                <w:b w:val="0"/>
                <w:sz w:val="18"/>
              </w:rPr>
              <w:t>White #FFFFFF</w:t>
            </w:r>
          </w:p>
        </w:tc>
      </w:tr>
      <w:tr>
        <w:tc>
          <w:tcPr>
            <w:tcW w:type="dxa" w:w="4968"/>
            <w:vAlign w:val="center"/>
          </w:tcPr>
          <w:p>
            <w:r/>
            <w:r>
              <w:rPr>
                <w:b w:val="0"/>
                <w:sz w:val="18"/>
              </w:rPr>
              <w:t>Typography</w:t>
            </w:r>
          </w:p>
        </w:tc>
        <w:tc>
          <w:tcPr>
            <w:tcW w:type="dxa" w:w="4968"/>
            <w:vAlign w:val="center"/>
          </w:tcPr>
          <w:p>
            <w:r/>
            <w:r>
              <w:rPr>
                <w:b w:val="0"/>
                <w:sz w:val="18"/>
              </w:rPr>
              <w:t>Fraunces for display headings; DM Sans for body/UI</w:t>
            </w:r>
          </w:p>
        </w:tc>
      </w:tr>
      <w:tr>
        <w:tc>
          <w:tcPr>
            <w:tcW w:type="dxa" w:w="4968"/>
            <w:vAlign w:val="center"/>
            <w:shd w:fill="FFF4F4"/>
          </w:tcPr>
          <w:p>
            <w:r/>
            <w:r>
              <w:rPr>
                <w:b w:val="0"/>
                <w:sz w:val="18"/>
              </w:rPr>
              <w:t>Corners</w:t>
            </w:r>
          </w:p>
        </w:tc>
        <w:tc>
          <w:tcPr>
            <w:tcW w:type="dxa" w:w="4968"/>
            <w:vAlign w:val="center"/>
            <w:shd w:fill="FFF4F4"/>
          </w:tcPr>
          <w:p>
            <w:r/>
            <w:r>
              <w:rPr>
                <w:b w:val="0"/>
                <w:sz w:val="18"/>
              </w:rPr>
              <w:t>16–28 px; consistent radius system</w:t>
            </w:r>
          </w:p>
        </w:tc>
      </w:tr>
      <w:tr>
        <w:tc>
          <w:tcPr>
            <w:tcW w:type="dxa" w:w="4968"/>
            <w:vAlign w:val="center"/>
          </w:tcPr>
          <w:p>
            <w:r/>
            <w:r>
              <w:rPr>
                <w:b w:val="0"/>
                <w:sz w:val="18"/>
              </w:rPr>
              <w:t>Photography</w:t>
            </w:r>
          </w:p>
        </w:tc>
        <w:tc>
          <w:tcPr>
            <w:tcW w:type="dxa" w:w="4968"/>
            <w:vAlign w:val="center"/>
          </w:tcPr>
          <w:p>
            <w:r/>
            <w:r>
              <w:rPr>
                <w:b w:val="0"/>
                <w:sz w:val="18"/>
              </w:rPr>
              <w:t>Prioritize owner-supplied cake, packaging, workspace, and bakery images</w:t>
            </w:r>
          </w:p>
        </w:tc>
      </w:tr>
    </w:tbl>
    <w:p/>
    <w:p>
      <w:pPr>
        <w:pStyle w:val="ListBullet"/>
      </w:pPr>
      <w:r>
        <w:t>Avoid repetitive stock imagery, generic gradients, excessive glassmorphism, and identical template cards everywhere.</w:t>
      </w:r>
    </w:p>
    <w:p>
      <w:pPr>
        <w:pStyle w:val="ListBullet"/>
      </w:pPr>
      <w:r>
        <w:t>Use real photos where possible. Do not fabricate photographs of the shop or owner.</w:t>
      </w:r>
    </w:p>
    <w:p>
      <w:pPr>
        <w:pStyle w:val="ListBullet"/>
      </w:pPr>
      <w:r>
        <w:t>Use a clear visual hierarchy, generous whitespace, editorial headings, and a restrained set of decorative illustrations.</w:t>
      </w:r>
    </w:p>
    <w:p>
      <w:pPr>
        <w:pStyle w:val="ListBullet"/>
      </w:pPr>
      <w:r>
        <w:t>Confirm logo, brand colors, and image rights with the owner before launch.</w:t>
      </w:r>
    </w:p>
    <w:p>
      <w:pPr>
        <w:pStyle w:val="Heading1"/>
      </w:pPr>
      <w:r>
        <w:t>6. Sitemap and Page Requirements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9365B"/>
          </w:tcPr>
          <w:p>
            <w:r/>
            <w:r>
              <w:rPr>
                <w:b/>
                <w:color w:val="FFFFFF"/>
                <w:sz w:val="18"/>
              </w:rPr>
              <w:t>Page</w:t>
            </w:r>
          </w:p>
        </w:tc>
        <w:tc>
          <w:tcPr>
            <w:tcW w:type="dxa" w:w="3312"/>
            <w:vAlign w:val="center"/>
            <w:shd w:fill="C9365B"/>
          </w:tcPr>
          <w:p>
            <w:r/>
            <w:r>
              <w:rPr>
                <w:b/>
                <w:color w:val="FFFFFF"/>
                <w:sz w:val="18"/>
              </w:rPr>
              <w:t>Route</w:t>
            </w:r>
          </w:p>
        </w:tc>
        <w:tc>
          <w:tcPr>
            <w:tcW w:type="dxa" w:w="3312"/>
            <w:vAlign w:val="center"/>
            <w:shd w:fill="C9365B"/>
          </w:tcPr>
          <w:p>
            <w:r/>
            <w:r>
              <w:rPr>
                <w:b/>
                <w:color w:val="FFFFFF"/>
                <w:sz w:val="18"/>
              </w:rPr>
              <w:t>Core requirements</w:t>
            </w:r>
          </w:p>
        </w:tc>
      </w:tr>
      <w:tr>
        <w:tc>
          <w:tcPr>
            <w:tcW w:type="dxa" w:w="3312"/>
            <w:vAlign w:val="center"/>
            <w:shd w:fill="FFF4F4"/>
          </w:tcPr>
          <w:p>
            <w:r/>
            <w:r>
              <w:rPr>
                <w:b w:val="0"/>
                <w:sz w:val="18"/>
              </w:rPr>
              <w:t>Home</w:t>
            </w:r>
          </w:p>
        </w:tc>
        <w:tc>
          <w:tcPr>
            <w:tcW w:type="dxa" w:w="3312"/>
            <w:vAlign w:val="center"/>
            <w:shd w:fill="FFF4F4"/>
          </w:tcPr>
          <w:p>
            <w:r/>
            <w:r>
              <w:rPr>
                <w:b w:val="0"/>
                <w:sz w:val="18"/>
              </w:rPr>
              <w:t>/</w:t>
            </w:r>
          </w:p>
        </w:tc>
        <w:tc>
          <w:tcPr>
            <w:tcW w:type="dxa" w:w="3312"/>
            <w:vAlign w:val="center"/>
            <w:shd w:fill="FFF4F4"/>
          </w:tcPr>
          <w:p>
            <w:r/>
            <w:r>
              <w:rPr>
                <w:b w:val="0"/>
                <w:sz w:val="18"/>
              </w:rPr>
              <w:t>Hero, featured cakes, occasion shortcuts, review highlights, bakery story, location, and primary enquiry CTA.</w:t>
            </w:r>
          </w:p>
        </w:tc>
      </w:tr>
      <w:tr>
        <w:tc>
          <w:tcPr>
            <w:tcW w:type="dxa" w:w="3312"/>
            <w:vAlign w:val="center"/>
          </w:tcPr>
          <w:p>
            <w:r/>
            <w:r>
              <w:rPr>
                <w:b w:val="0"/>
                <w:sz w:val="18"/>
              </w:rPr>
              <w:t>Our Cakes</w:t>
            </w:r>
          </w:p>
        </w:tc>
        <w:tc>
          <w:tcPr>
            <w:tcW w:type="dxa" w:w="3312"/>
            <w:vAlign w:val="center"/>
          </w:tcPr>
          <w:p>
            <w:r/>
            <w:r>
              <w:rPr>
                <w:b w:val="0"/>
                <w:sz w:val="18"/>
              </w:rPr>
              <w:t>/cakes</w:t>
            </w:r>
          </w:p>
        </w:tc>
        <w:tc>
          <w:tcPr>
            <w:tcW w:type="dxa" w:w="3312"/>
            <w:vAlign w:val="center"/>
          </w:tcPr>
          <w:p>
            <w:r/>
            <w:r>
              <w:rPr>
                <w:b w:val="0"/>
                <w:sz w:val="18"/>
              </w:rPr>
              <w:t>Searchable/filterable catalogue, category filters, featured/recent sorting, and detail links.</w:t>
            </w:r>
          </w:p>
        </w:tc>
      </w:tr>
      <w:tr>
        <w:tc>
          <w:tcPr>
            <w:tcW w:type="dxa" w:w="3312"/>
            <w:vAlign w:val="center"/>
            <w:shd w:fill="FFF4F4"/>
          </w:tcPr>
          <w:p>
            <w:r/>
            <w:r>
              <w:rPr>
                <w:b w:val="0"/>
                <w:sz w:val="18"/>
              </w:rPr>
              <w:t>Cake Details</w:t>
            </w:r>
          </w:p>
        </w:tc>
        <w:tc>
          <w:tcPr>
            <w:tcW w:type="dxa" w:w="3312"/>
            <w:vAlign w:val="center"/>
            <w:shd w:fill="FFF4F4"/>
          </w:tcPr>
          <w:p>
            <w:r/>
            <w:r>
              <w:rPr>
                <w:b w:val="0"/>
                <w:sz w:val="18"/>
              </w:rPr>
              <w:t>/cakes/:slug</w:t>
            </w:r>
          </w:p>
        </w:tc>
        <w:tc>
          <w:tcPr>
            <w:tcW w:type="dxa" w:w="3312"/>
            <w:vAlign w:val="center"/>
            <w:shd w:fill="FFF4F4"/>
          </w:tcPr>
          <w:p>
            <w:r/>
            <w:r>
              <w:rPr>
                <w:b w:val="0"/>
                <w:sz w:val="18"/>
              </w:rPr>
              <w:t>Image gallery, name, description, confirmed options, price or quote request, related cakes, prefilled enquiry.</w:t>
            </w:r>
          </w:p>
        </w:tc>
      </w:tr>
      <w:tr>
        <w:tc>
          <w:tcPr>
            <w:tcW w:type="dxa" w:w="3312"/>
            <w:vAlign w:val="center"/>
          </w:tcPr>
          <w:p>
            <w:r/>
            <w:r>
              <w:rPr>
                <w:b w:val="0"/>
                <w:sz w:val="18"/>
              </w:rPr>
              <w:t>Our Story</w:t>
            </w:r>
          </w:p>
        </w:tc>
        <w:tc>
          <w:tcPr>
            <w:tcW w:type="dxa" w:w="3312"/>
            <w:vAlign w:val="center"/>
          </w:tcPr>
          <w:p>
            <w:r/>
            <w:r>
              <w:rPr>
                <w:b w:val="0"/>
                <w:sz w:val="18"/>
              </w:rPr>
              <w:t>/about</w:t>
            </w:r>
          </w:p>
        </w:tc>
        <w:tc>
          <w:tcPr>
            <w:tcW w:type="dxa" w:w="3312"/>
            <w:vAlign w:val="center"/>
          </w:tcPr>
          <w:p>
            <w:r/>
            <w:r>
              <w:rPr>
                <w:b w:val="0"/>
                <w:sz w:val="18"/>
              </w:rPr>
              <w:t>Owner-approved bakery story, values, and real photographs; no invented history.</w:t>
            </w:r>
          </w:p>
        </w:tc>
      </w:tr>
      <w:tr>
        <w:tc>
          <w:tcPr>
            <w:tcW w:type="dxa" w:w="3312"/>
            <w:vAlign w:val="center"/>
            <w:shd w:fill="FFF4F4"/>
          </w:tcPr>
          <w:p>
            <w:r/>
            <w:r>
              <w:rPr>
                <w:b w:val="0"/>
                <w:sz w:val="18"/>
              </w:rPr>
              <w:t>Gallery</w:t>
            </w:r>
          </w:p>
        </w:tc>
        <w:tc>
          <w:tcPr>
            <w:tcW w:type="dxa" w:w="3312"/>
            <w:vAlign w:val="center"/>
            <w:shd w:fill="FFF4F4"/>
          </w:tcPr>
          <w:p>
            <w:r/>
            <w:r>
              <w:rPr>
                <w:b w:val="0"/>
                <w:sz w:val="18"/>
              </w:rPr>
              <w:t>/gallery</w:t>
            </w:r>
          </w:p>
        </w:tc>
        <w:tc>
          <w:tcPr>
            <w:tcW w:type="dxa" w:w="3312"/>
            <w:vAlign w:val="center"/>
            <w:shd w:fill="FFF4F4"/>
          </w:tcPr>
          <w:p>
            <w:r/>
            <w:r>
              <w:rPr>
                <w:b w:val="0"/>
                <w:sz w:val="18"/>
              </w:rPr>
              <w:t>Photo-first masonry/editorial grid, category filters, lightbox, keyboard and swipe navigation.</w:t>
            </w:r>
          </w:p>
        </w:tc>
      </w:tr>
      <w:tr>
        <w:tc>
          <w:tcPr>
            <w:tcW w:type="dxa" w:w="3312"/>
            <w:vAlign w:val="center"/>
          </w:tcPr>
          <w:p>
            <w:r/>
            <w:r>
              <w:rPr>
                <w:b w:val="0"/>
                <w:sz w:val="18"/>
              </w:rPr>
              <w:t>Contact &amp; Enquiry</w:t>
            </w:r>
          </w:p>
        </w:tc>
        <w:tc>
          <w:tcPr>
            <w:tcW w:type="dxa" w:w="3312"/>
            <w:vAlign w:val="center"/>
          </w:tcPr>
          <w:p>
            <w:r/>
            <w:r>
              <w:rPr>
                <w:b w:val="0"/>
                <w:sz w:val="18"/>
              </w:rPr>
              <w:t>/contact</w:t>
            </w:r>
          </w:p>
        </w:tc>
        <w:tc>
          <w:tcPr>
            <w:tcW w:type="dxa" w:w="3312"/>
            <w:vAlign w:val="center"/>
          </w:tcPr>
          <w:p>
            <w:r/>
            <w:r>
              <w:rPr>
                <w:b w:val="0"/>
                <w:sz w:val="18"/>
              </w:rPr>
              <w:t>Validated enquiry form, click-to-call, address, opening hours if verified, and directions.</w:t>
            </w:r>
          </w:p>
        </w:tc>
      </w:tr>
      <w:tr>
        <w:tc>
          <w:tcPr>
            <w:tcW w:type="dxa" w:w="3312"/>
            <w:vAlign w:val="center"/>
            <w:shd w:fill="FFF4F4"/>
          </w:tcPr>
          <w:p>
            <w:r/>
            <w:r>
              <w:rPr>
                <w:b w:val="0"/>
                <w:sz w:val="18"/>
              </w:rPr>
              <w:t>Reviews</w:t>
            </w:r>
          </w:p>
        </w:tc>
        <w:tc>
          <w:tcPr>
            <w:tcW w:type="dxa" w:w="3312"/>
            <w:vAlign w:val="center"/>
            <w:shd w:fill="FFF4F4"/>
          </w:tcPr>
          <w:p>
            <w:r/>
            <w:r>
              <w:rPr>
                <w:b w:val="0"/>
                <w:sz w:val="18"/>
              </w:rPr>
              <w:t>/reviews</w:t>
            </w:r>
          </w:p>
        </w:tc>
        <w:tc>
          <w:tcPr>
            <w:tcW w:type="dxa" w:w="3312"/>
            <w:vAlign w:val="center"/>
            <w:shd w:fill="FFF4F4"/>
          </w:tcPr>
          <w:p>
            <w:r/>
            <w:r>
              <w:rPr>
                <w:b w:val="0"/>
                <w:sz w:val="18"/>
              </w:rPr>
              <w:t>Verified review excerpts, listing rating with verification date, and direct Google review CTA.</w:t>
            </w:r>
          </w:p>
        </w:tc>
      </w:tr>
      <w:tr>
        <w:tc>
          <w:tcPr>
            <w:tcW w:type="dxa" w:w="3312"/>
            <w:vAlign w:val="center"/>
          </w:tcPr>
          <w:p>
            <w:r/>
            <w:r>
              <w:rPr>
                <w:b w:val="0"/>
                <w:sz w:val="18"/>
              </w:rPr>
              <w:t>Optional Admin</w:t>
            </w:r>
          </w:p>
        </w:tc>
        <w:tc>
          <w:tcPr>
            <w:tcW w:type="dxa" w:w="3312"/>
            <w:vAlign w:val="center"/>
          </w:tcPr>
          <w:p>
            <w:r/>
            <w:r>
              <w:rPr>
                <w:b w:val="0"/>
                <w:sz w:val="18"/>
              </w:rPr>
              <w:t>/admin</w:t>
            </w:r>
          </w:p>
        </w:tc>
        <w:tc>
          <w:tcPr>
            <w:tcW w:type="dxa" w:w="3312"/>
            <w:vAlign w:val="center"/>
          </w:tcPr>
          <w:p>
            <w:r/>
            <w:r>
              <w:rPr>
                <w:b w:val="0"/>
                <w:sz w:val="18"/>
              </w:rPr>
              <w:t>Protected cake/gallery management and enquiry workflow; can be Phase 2.</w:t>
            </w:r>
          </w:p>
        </w:tc>
      </w:tr>
    </w:tbl>
    <w:p/>
    <w:p>
      <w:pPr>
        <w:pStyle w:val="Heading2"/>
      </w:pPr>
      <w:r>
        <w:t>6.1 Home Page</w:t>
      </w:r>
    </w:p>
    <w:p>
      <w:r>
        <w:t>Suggested headline: “A little sweetness for your biggest moments.”</w:t>
      </w:r>
    </w:p>
    <w:p>
      <w:r>
        <w:t>Supporting line: “Beautiful cakes for birthdays, celebrations, and all the moments worth remembering.”</w:t>
      </w:r>
    </w:p>
    <w:p>
      <w:pPr>
        <w:pStyle w:val="ListBullet"/>
      </w:pPr>
      <w:r>
        <w:t>Primary CTA: Order a Custom Cake. Secondary CTA: Explore Our Cakes.</w:t>
      </w:r>
    </w:p>
    <w:p>
      <w:pPr>
        <w:pStyle w:val="ListBullet"/>
      </w:pPr>
      <w:r>
        <w:t>Prominent real cake photography and a gentle, tasteful entrance animation.</w:t>
      </w:r>
    </w:p>
    <w:p>
      <w:pPr>
        <w:pStyle w:val="ListBullet"/>
      </w:pPr>
      <w:r>
        <w:t>Featured cakes and occasion shortcuts for birthdays, weddings, anniversaries, and other celebrations.</w:t>
      </w:r>
    </w:p>
    <w:p>
      <w:pPr>
        <w:pStyle w:val="ListBullet"/>
      </w:pPr>
      <w:r>
        <w:t>A simple custom-order explainer: Share your idea → Confirm details → Celebrate.</w:t>
      </w:r>
    </w:p>
    <w:p>
      <w:pPr>
        <w:pStyle w:val="ListBullet"/>
      </w:pPr>
      <w:r>
        <w:t>Customer review highlights, bakery story, map/location block, and final enquiry CTA.</w:t>
      </w:r>
    </w:p>
    <w:p>
      <w:pPr>
        <w:pStyle w:val="ListBullet"/>
      </w:pPr>
      <w:r>
        <w:t>Only publish owner-approved promotions, opening hours, delivery claims, and product availability.</w:t>
      </w:r>
    </w:p>
    <w:p>
      <w:pPr>
        <w:pStyle w:val="Heading2"/>
      </w:pPr>
      <w:r>
        <w:t>6.2 Cake Catalogue and Detail Pages</w:t>
      </w:r>
    </w:p>
    <w:p>
      <w:pPr>
        <w:pStyle w:val="ListBullet"/>
      </w:pPr>
      <w:r>
        <w:t>Search by cake name or design keyword.</w:t>
      </w:r>
    </w:p>
    <w:p>
      <w:pPr>
        <w:pStyle w:val="ListBullet"/>
      </w:pPr>
      <w:r>
        <w:t>Filter by owner-approved categories such as Birthday, Wedding, Celebration, and Custom Designs.</w:t>
      </w:r>
    </w:p>
    <w:p>
      <w:pPr>
        <w:pStyle w:val="ListBullet"/>
      </w:pPr>
      <w:r>
        <w:t>Cake cards show a photograph, name, category, and an enquiry action.</w:t>
      </w:r>
    </w:p>
    <w:p>
      <w:pPr>
        <w:pStyle w:val="ListBullet"/>
      </w:pPr>
      <w:r>
        <w:t>Use “Ask for price” when pricing has not been provided; never invent prices.</w:t>
      </w:r>
    </w:p>
    <w:p>
      <w:pPr>
        <w:pStyle w:val="ListBullet"/>
      </w:pPr>
      <w:r>
        <w:t>Cake details include a gallery/lightbox, description, confirmed options, enquiry CTA, and related designs.</w:t>
      </w:r>
    </w:p>
    <w:p>
      <w:pPr>
        <w:pStyle w:val="ListBullet"/>
      </w:pPr>
      <w:r>
        <w:t>Selecting an enquiry CTA should prefill the selected cake in the enquiry form.</w:t>
      </w:r>
    </w:p>
    <w:p>
      <w:pPr>
        <w:pStyle w:val="ListBullet"/>
      </w:pPr>
      <w:r>
        <w:t>Do not imply a photographed design is available for immediate fulfilment unless confirmed.</w:t>
      </w:r>
    </w:p>
    <w:p>
      <w:pPr>
        <w:pStyle w:val="Heading2"/>
      </w:pPr>
      <w:r>
        <w:t>6.3 Our Story</w:t>
      </w:r>
    </w:p>
    <w:p>
      <w:r>
        <w:t>Collect the owner’s real story, inspiration, values, and approved photos. Until supplied, use a concise factual introduction to the bakery and its cake offering. Do not invent a founding date, credentials, or personal biography.</w:t>
      </w:r>
    </w:p>
    <w:p>
      <w:pPr>
        <w:pStyle w:val="Heading2"/>
      </w:pPr>
      <w:r>
        <w:t>6.4 Gallery</w:t>
      </w:r>
    </w:p>
    <w:p>
      <w:pPr>
        <w:pStyle w:val="ListBullet"/>
      </w:pPr>
      <w:r>
        <w:t>Responsive masonry or editorial image grid with category filters.</w:t>
      </w:r>
    </w:p>
    <w:p>
      <w:pPr>
        <w:pStyle w:val="ListBullet"/>
      </w:pPr>
      <w:r>
        <w:t>Full-screen lightbox with next/previous controls, Escape-to-close, keyboard navigation, and mobile swipe.</w:t>
      </w:r>
    </w:p>
    <w:p>
      <w:pPr>
        <w:pStyle w:val="ListBullet"/>
      </w:pPr>
      <w:r>
        <w:t>Image captions and descriptive alt text; each image should be optimized and appropriately sized.</w:t>
      </w:r>
    </w:p>
    <w:p>
      <w:pPr>
        <w:pStyle w:val="ListBullet"/>
      </w:pPr>
      <w:r>
        <w:t>Use genuine bakery photos, not repeated generic stock images.</w:t>
      </w:r>
    </w:p>
    <w:p>
      <w:pPr>
        <w:pStyle w:val="Heading1"/>
      </w:pPr>
      <w:r>
        <w:t>7. Contact and Cake Enquiry Form</w:t>
      </w:r>
    </w:p>
    <w:p>
      <w:r>
        <w:t>The form is a core conversion feature. It creates an enquiry—not an automatically confirmed order.</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Field</w:t>
            </w:r>
          </w:p>
        </w:tc>
        <w:tc>
          <w:tcPr>
            <w:tcW w:type="dxa" w:w="4968"/>
            <w:vAlign w:val="center"/>
            <w:shd w:fill="C9365B"/>
          </w:tcPr>
          <w:p>
            <w:r/>
            <w:r>
              <w:rPr>
                <w:b/>
                <w:color w:val="FFFFFF"/>
                <w:sz w:val="18"/>
              </w:rPr>
              <w:t>Requirement</w:t>
            </w:r>
          </w:p>
        </w:tc>
      </w:tr>
      <w:tr>
        <w:tc>
          <w:tcPr>
            <w:tcW w:type="dxa" w:w="4968"/>
            <w:vAlign w:val="center"/>
            <w:shd w:fill="FFF4F4"/>
          </w:tcPr>
          <w:p>
            <w:r/>
            <w:r>
              <w:rPr>
                <w:b w:val="0"/>
                <w:sz w:val="18"/>
              </w:rPr>
              <w:t>Full name</w:t>
            </w:r>
          </w:p>
        </w:tc>
        <w:tc>
          <w:tcPr>
            <w:tcW w:type="dxa" w:w="4968"/>
            <w:vAlign w:val="center"/>
            <w:shd w:fill="FFF4F4"/>
          </w:tcPr>
          <w:p>
            <w:r/>
            <w:r>
              <w:rPr>
                <w:b w:val="0"/>
                <w:sz w:val="18"/>
              </w:rPr>
              <w:t>Required</w:t>
            </w:r>
          </w:p>
        </w:tc>
      </w:tr>
      <w:tr>
        <w:tc>
          <w:tcPr>
            <w:tcW w:type="dxa" w:w="4968"/>
            <w:vAlign w:val="center"/>
          </w:tcPr>
          <w:p>
            <w:r/>
            <w:r>
              <w:rPr>
                <w:b w:val="0"/>
                <w:sz w:val="18"/>
              </w:rPr>
              <w:t>Phone</w:t>
            </w:r>
          </w:p>
        </w:tc>
        <w:tc>
          <w:tcPr>
            <w:tcW w:type="dxa" w:w="4968"/>
            <w:vAlign w:val="center"/>
          </w:tcPr>
          <w:p>
            <w:r/>
            <w:r>
              <w:rPr>
                <w:b w:val="0"/>
                <w:sz w:val="18"/>
              </w:rPr>
              <w:t>Required; validate and normalize appropriately</w:t>
            </w:r>
          </w:p>
        </w:tc>
      </w:tr>
      <w:tr>
        <w:tc>
          <w:tcPr>
            <w:tcW w:type="dxa" w:w="4968"/>
            <w:vAlign w:val="center"/>
            <w:shd w:fill="FFF4F4"/>
          </w:tcPr>
          <w:p>
            <w:r/>
            <w:r>
              <w:rPr>
                <w:b w:val="0"/>
                <w:sz w:val="18"/>
              </w:rPr>
              <w:t>Email</w:t>
            </w:r>
          </w:p>
        </w:tc>
        <w:tc>
          <w:tcPr>
            <w:tcW w:type="dxa" w:w="4968"/>
            <w:vAlign w:val="center"/>
            <w:shd w:fill="FFF4F4"/>
          </w:tcPr>
          <w:p>
            <w:r/>
            <w:r>
              <w:rPr>
                <w:b w:val="0"/>
                <w:sz w:val="18"/>
              </w:rPr>
              <w:t>Optional</w:t>
            </w:r>
          </w:p>
        </w:tc>
      </w:tr>
      <w:tr>
        <w:tc>
          <w:tcPr>
            <w:tcW w:type="dxa" w:w="4968"/>
            <w:vAlign w:val="center"/>
          </w:tcPr>
          <w:p>
            <w:r/>
            <w:r>
              <w:rPr>
                <w:b w:val="0"/>
                <w:sz w:val="18"/>
              </w:rPr>
              <w:t>Occasion</w:t>
            </w:r>
          </w:p>
        </w:tc>
        <w:tc>
          <w:tcPr>
            <w:tcW w:type="dxa" w:w="4968"/>
            <w:vAlign w:val="center"/>
          </w:tcPr>
          <w:p>
            <w:r/>
            <w:r>
              <w:rPr>
                <w:b w:val="0"/>
                <w:sz w:val="18"/>
              </w:rPr>
              <w:t>Required</w:t>
            </w:r>
          </w:p>
        </w:tc>
      </w:tr>
      <w:tr>
        <w:tc>
          <w:tcPr>
            <w:tcW w:type="dxa" w:w="4968"/>
            <w:vAlign w:val="center"/>
            <w:shd w:fill="FFF4F4"/>
          </w:tcPr>
          <w:p>
            <w:r/>
            <w:r>
              <w:rPr>
                <w:b w:val="0"/>
                <w:sz w:val="18"/>
              </w:rPr>
              <w:t>Preferred date</w:t>
            </w:r>
          </w:p>
        </w:tc>
        <w:tc>
          <w:tcPr>
            <w:tcW w:type="dxa" w:w="4968"/>
            <w:vAlign w:val="center"/>
            <w:shd w:fill="FFF4F4"/>
          </w:tcPr>
          <w:p>
            <w:r/>
            <w:r>
              <w:rPr>
                <w:b w:val="0"/>
                <w:sz w:val="18"/>
              </w:rPr>
              <w:t>Required for custom orders; validate date</w:t>
            </w:r>
          </w:p>
        </w:tc>
      </w:tr>
      <w:tr>
        <w:tc>
          <w:tcPr>
            <w:tcW w:type="dxa" w:w="4968"/>
            <w:vAlign w:val="center"/>
          </w:tcPr>
          <w:p>
            <w:r/>
            <w:r>
              <w:rPr>
                <w:b w:val="0"/>
                <w:sz w:val="18"/>
              </w:rPr>
              <w:t>Preferred time</w:t>
            </w:r>
          </w:p>
        </w:tc>
        <w:tc>
          <w:tcPr>
            <w:tcW w:type="dxa" w:w="4968"/>
            <w:vAlign w:val="center"/>
          </w:tcPr>
          <w:p>
            <w:r/>
            <w:r>
              <w:rPr>
                <w:b w:val="0"/>
                <w:sz w:val="18"/>
              </w:rPr>
              <w:t>Optional</w:t>
            </w:r>
          </w:p>
        </w:tc>
      </w:tr>
      <w:tr>
        <w:tc>
          <w:tcPr>
            <w:tcW w:type="dxa" w:w="4968"/>
            <w:vAlign w:val="center"/>
            <w:shd w:fill="FFF4F4"/>
          </w:tcPr>
          <w:p>
            <w:r/>
            <w:r>
              <w:rPr>
                <w:b w:val="0"/>
                <w:sz w:val="18"/>
              </w:rPr>
              <w:t>Cake type/design</w:t>
            </w:r>
          </w:p>
        </w:tc>
        <w:tc>
          <w:tcPr>
            <w:tcW w:type="dxa" w:w="4968"/>
            <w:vAlign w:val="center"/>
            <w:shd w:fill="FFF4F4"/>
          </w:tcPr>
          <w:p>
            <w:r/>
            <w:r>
              <w:rPr>
                <w:b w:val="0"/>
                <w:sz w:val="18"/>
              </w:rPr>
              <w:t>Required</w:t>
            </w:r>
          </w:p>
        </w:tc>
      </w:tr>
      <w:tr>
        <w:tc>
          <w:tcPr>
            <w:tcW w:type="dxa" w:w="4968"/>
            <w:vAlign w:val="center"/>
          </w:tcPr>
          <w:p>
            <w:r/>
            <w:r>
              <w:rPr>
                <w:b w:val="0"/>
                <w:sz w:val="18"/>
              </w:rPr>
              <w:t>Flavour and size</w:t>
            </w:r>
          </w:p>
        </w:tc>
        <w:tc>
          <w:tcPr>
            <w:tcW w:type="dxa" w:w="4968"/>
            <w:vAlign w:val="center"/>
          </w:tcPr>
          <w:p>
            <w:r/>
            <w:r>
              <w:rPr>
                <w:b w:val="0"/>
                <w:sz w:val="18"/>
              </w:rPr>
              <w:t>Optional, only if offered by the bakery</w:t>
            </w:r>
          </w:p>
        </w:tc>
      </w:tr>
      <w:tr>
        <w:tc>
          <w:tcPr>
            <w:tcW w:type="dxa" w:w="4968"/>
            <w:vAlign w:val="center"/>
            <w:shd w:fill="FFF4F4"/>
          </w:tcPr>
          <w:p>
            <w:r/>
            <w:r>
              <w:rPr>
                <w:b w:val="0"/>
                <w:sz w:val="18"/>
              </w:rPr>
              <w:t>Budget range</w:t>
            </w:r>
          </w:p>
        </w:tc>
        <w:tc>
          <w:tcPr>
            <w:tcW w:type="dxa" w:w="4968"/>
            <w:vAlign w:val="center"/>
            <w:shd w:fill="FFF4F4"/>
          </w:tcPr>
          <w:p>
            <w:r/>
            <w:r>
              <w:rPr>
                <w:b w:val="0"/>
                <w:sz w:val="18"/>
              </w:rPr>
              <w:t>Optional; use owner-defined ranges</w:t>
            </w:r>
          </w:p>
        </w:tc>
      </w:tr>
      <w:tr>
        <w:tc>
          <w:tcPr>
            <w:tcW w:type="dxa" w:w="4968"/>
            <w:vAlign w:val="center"/>
          </w:tcPr>
          <w:p>
            <w:r/>
            <w:r>
              <w:rPr>
                <w:b w:val="0"/>
                <w:sz w:val="18"/>
              </w:rPr>
              <w:t>Reference image</w:t>
            </w:r>
          </w:p>
        </w:tc>
        <w:tc>
          <w:tcPr>
            <w:tcW w:type="dxa" w:w="4968"/>
            <w:vAlign w:val="center"/>
          </w:tcPr>
          <w:p>
            <w:r/>
            <w:r>
              <w:rPr>
                <w:b w:val="0"/>
                <w:sz w:val="18"/>
              </w:rPr>
              <w:t>Optional upload with strict type/size controls</w:t>
            </w:r>
          </w:p>
        </w:tc>
      </w:tr>
      <w:tr>
        <w:tc>
          <w:tcPr>
            <w:tcW w:type="dxa" w:w="4968"/>
            <w:vAlign w:val="center"/>
            <w:shd w:fill="FFF4F4"/>
          </w:tcPr>
          <w:p>
            <w:r/>
            <w:r>
              <w:rPr>
                <w:b w:val="0"/>
                <w:sz w:val="18"/>
              </w:rPr>
              <w:t>Additional notes</w:t>
            </w:r>
          </w:p>
        </w:tc>
        <w:tc>
          <w:tcPr>
            <w:tcW w:type="dxa" w:w="4968"/>
            <w:vAlign w:val="center"/>
            <w:shd w:fill="FFF4F4"/>
          </w:tcPr>
          <w:p>
            <w:r/>
            <w:r>
              <w:rPr>
                <w:b w:val="0"/>
                <w:sz w:val="18"/>
              </w:rPr>
              <w:t>Optional</w:t>
            </w:r>
          </w:p>
        </w:tc>
      </w:tr>
      <w:tr>
        <w:tc>
          <w:tcPr>
            <w:tcW w:type="dxa" w:w="4968"/>
            <w:vAlign w:val="center"/>
          </w:tcPr>
          <w:p>
            <w:r/>
            <w:r>
              <w:rPr>
                <w:b w:val="0"/>
                <w:sz w:val="18"/>
              </w:rPr>
              <w:t>Privacy acknowledgement</w:t>
            </w:r>
          </w:p>
        </w:tc>
        <w:tc>
          <w:tcPr>
            <w:tcW w:type="dxa" w:w="4968"/>
            <w:vAlign w:val="center"/>
          </w:tcPr>
          <w:p>
            <w:r/>
            <w:r>
              <w:rPr>
                <w:b w:val="0"/>
                <w:sz w:val="18"/>
              </w:rPr>
              <w:t>Required acknowledgement of the privacy notice</w:t>
            </w:r>
          </w:p>
        </w:tc>
      </w:tr>
    </w:tbl>
    <w:p/>
    <w:p>
      <w:pPr>
        <w:pStyle w:val="Heading2"/>
      </w:pPr>
      <w:r>
        <w:t>Submission flow</w:t>
      </w:r>
    </w:p>
    <w:p>
      <w:pPr>
        <w:pStyle w:val="ListNumber"/>
      </w:pPr>
      <w:r>
        <w:t>Validate input client-side and show accessible inline errors.</w:t>
      </w:r>
    </w:p>
    <w:p>
      <w:pPr>
        <w:pStyle w:val="ListNumber"/>
      </w:pPr>
      <w:r>
        <w:t>Validate all fields again using Firebase Security Rules and trusted server-side logic where necessary; never rely on client validation alone.</w:t>
      </w:r>
    </w:p>
    <w:p>
      <w:pPr>
        <w:pStyle w:val="ListNumber"/>
      </w:pPr>
      <w:r>
        <w:t>Create an enquiry record in Cloud Firestore and generate a safe reference code.</w:t>
      </w:r>
    </w:p>
    <w:p>
      <w:pPr>
        <w:pStyle w:val="ListNumber"/>
      </w:pPr>
      <w:r>
        <w:t>Show “Enquiry received” and the reference code; clearly state the bakery will confirm availability, price, and fulfilment separately.</w:t>
      </w:r>
    </w:p>
    <w:p>
      <w:pPr>
        <w:pStyle w:val="ListNumber"/>
      </w:pPr>
      <w:r>
        <w:t>Notify the bakery through a configured provider. Use Firebase Cloud Functions for trusted server-side notification logic if needed.</w:t>
      </w:r>
    </w:p>
    <w:p>
      <w:pPr>
        <w:pStyle w:val="ListNumber"/>
      </w:pPr>
      <w:r>
        <w:t>If notifications fail after the enquiry is saved, preserve the enquiry and record/retry the notification rather than losing the customer request.</w:t>
      </w:r>
    </w:p>
    <w:p>
      <w:r>
        <w:t>For optional reference images, use Firebase Storage with strict security rules, size/type limits, and controlled access. Do not trust file extensions or browser-supplied MIME types. Decide a retention policy for uploads and enquiry data.</w:t>
      </w:r>
    </w:p>
    <w:p>
      <w:pPr>
        <w:pStyle w:val="Heading1"/>
      </w:pPr>
      <w:r>
        <w:t>8. Reviews and Google Maps</w:t>
      </w:r>
    </w:p>
    <w:p>
      <w:r>
        <w:t>Use the supplied Google Maps business listing as the initial destination. Verify the current rating, review count, review text, and direct review-writing URL before launch.</w:t>
      </w:r>
    </w:p>
    <w:p>
      <w:r>
        <w:t>Google Maps listing: https://www.google.com/maps/place/Manmaya's+CAKE+DELIGHTS/@19.5851882,84.7441104,17z/data=!3m1!4b1!4m6!3m5!1s0x3a22b324f12b7ac1:0x4967568dd28a741d!8m2!3d19.5851832!4d84.7466853!16s%2Fg%2F11msfsygss</w:t>
      </w:r>
    </w:p>
    <w:p>
      <w:pPr>
        <w:pStyle w:val="Heading2"/>
      </w:pPr>
      <w:r>
        <w:t>Review content supplied for the PRD</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9365B"/>
          </w:tcPr>
          <w:p>
            <w:r/>
            <w:r>
              <w:rPr>
                <w:b/>
                <w:color w:val="FFFFFF"/>
                <w:sz w:val="18"/>
              </w:rPr>
              <w:t>Reviewer</w:t>
            </w:r>
          </w:p>
        </w:tc>
        <w:tc>
          <w:tcPr>
            <w:tcW w:type="dxa" w:w="3312"/>
            <w:vAlign w:val="center"/>
            <w:shd w:fill="C9365B"/>
          </w:tcPr>
          <w:p>
            <w:r/>
            <w:r>
              <w:rPr>
                <w:b/>
                <w:color w:val="FFFFFF"/>
                <w:sz w:val="18"/>
              </w:rPr>
              <w:t>Time shown in supplied listing</w:t>
            </w:r>
          </w:p>
        </w:tc>
        <w:tc>
          <w:tcPr>
            <w:tcW w:type="dxa" w:w="3312"/>
            <w:vAlign w:val="center"/>
            <w:shd w:fill="C9365B"/>
          </w:tcPr>
          <w:p>
            <w:r/>
            <w:r>
              <w:rPr>
                <w:b/>
                <w:color w:val="FFFFFF"/>
                <w:sz w:val="18"/>
              </w:rPr>
              <w:t>Supplied review excerpt</w:t>
            </w:r>
          </w:p>
        </w:tc>
      </w:tr>
      <w:tr>
        <w:tc>
          <w:tcPr>
            <w:tcW w:type="dxa" w:w="3312"/>
            <w:vAlign w:val="center"/>
            <w:shd w:fill="FFF4F4"/>
          </w:tcPr>
          <w:p>
            <w:r/>
            <w:r>
              <w:rPr>
                <w:b w:val="0"/>
                <w:sz w:val="18"/>
              </w:rPr>
              <w:t>Pragnya</w:t>
            </w:r>
          </w:p>
        </w:tc>
        <w:tc>
          <w:tcPr>
            <w:tcW w:type="dxa" w:w="3312"/>
            <w:vAlign w:val="center"/>
            <w:shd w:fill="FFF4F4"/>
          </w:tcPr>
          <w:p>
            <w:r/>
            <w:r>
              <w:rPr>
                <w:b w:val="0"/>
                <w:sz w:val="18"/>
              </w:rPr>
              <w:t>2 months ago</w:t>
            </w:r>
          </w:p>
        </w:tc>
        <w:tc>
          <w:tcPr>
            <w:tcW w:type="dxa" w:w="3312"/>
            <w:vAlign w:val="center"/>
            <w:shd w:fill="FFF4F4"/>
          </w:tcPr>
          <w:p>
            <w:r/>
            <w:r>
              <w:rPr>
                <w:b w:val="0"/>
                <w:sz w:val="18"/>
              </w:rPr>
              <w:t>“Had a wonderful experience! The birthday cake was beautiful, fresh, and tasted amazing. Everything was perfect. Thank you so much!”</w:t>
            </w:r>
          </w:p>
        </w:tc>
      </w:tr>
      <w:tr>
        <w:tc>
          <w:tcPr>
            <w:tcW w:type="dxa" w:w="3312"/>
            <w:vAlign w:val="center"/>
          </w:tcPr>
          <w:p>
            <w:r/>
            <w:r>
              <w:rPr>
                <w:b w:val="0"/>
                <w:sz w:val="18"/>
              </w:rPr>
              <w:t>Amrita Priyadarshini</w:t>
            </w:r>
          </w:p>
        </w:tc>
        <w:tc>
          <w:tcPr>
            <w:tcW w:type="dxa" w:w="3312"/>
            <w:vAlign w:val="center"/>
          </w:tcPr>
          <w:p>
            <w:r/>
            <w:r>
              <w:rPr>
                <w:b w:val="0"/>
                <w:sz w:val="18"/>
              </w:rPr>
              <w:t>4 months ago</w:t>
            </w:r>
          </w:p>
        </w:tc>
        <w:tc>
          <w:tcPr>
            <w:tcW w:type="dxa" w:w="3312"/>
            <w:vAlign w:val="center"/>
          </w:tcPr>
          <w:p>
            <w:r/>
            <w:r>
              <w:rPr>
                <w:b w:val="0"/>
                <w:sz w:val="18"/>
              </w:rPr>
              <w:t>“The cake is really delicious and fresh. Loved the cake. I would recommend all to taste the cake.”</w:t>
            </w:r>
          </w:p>
        </w:tc>
      </w:tr>
      <w:tr>
        <w:tc>
          <w:tcPr>
            <w:tcW w:type="dxa" w:w="3312"/>
            <w:vAlign w:val="center"/>
            <w:shd w:fill="FFF4F4"/>
          </w:tcPr>
          <w:p>
            <w:r/>
            <w:r>
              <w:rPr>
                <w:b w:val="0"/>
                <w:sz w:val="18"/>
              </w:rPr>
              <w:t>Prangya Panda</w:t>
            </w:r>
          </w:p>
        </w:tc>
        <w:tc>
          <w:tcPr>
            <w:tcW w:type="dxa" w:w="3312"/>
            <w:vAlign w:val="center"/>
            <w:shd w:fill="FFF4F4"/>
          </w:tcPr>
          <w:p>
            <w:r/>
            <w:r>
              <w:rPr>
                <w:b w:val="0"/>
                <w:sz w:val="18"/>
              </w:rPr>
              <w:t>6 months ago</w:t>
            </w:r>
          </w:p>
        </w:tc>
        <w:tc>
          <w:tcPr>
            <w:tcW w:type="dxa" w:w="3312"/>
            <w:vAlign w:val="center"/>
            <w:shd w:fill="FFF4F4"/>
          </w:tcPr>
          <w:p>
            <w:r/>
            <w:r>
              <w:rPr>
                <w:b w:val="0"/>
                <w:sz w:val="18"/>
              </w:rPr>
              <w:t>“Cake was very tasty nd nice”</w:t>
            </w:r>
          </w:p>
        </w:tc>
      </w:tr>
    </w:tbl>
    <w:p/>
    <w:p>
      <w:r>
        <w:t>These excerpts are based on text supplied by the requester and should be checked against the live listing before publication. Preserve the meaning and do not present paraphrases as exact quotes. Use reviewer names and content appropriately. The review section should link to Google; do not create a fake internal rating flow or condition access to Google on a positive rating.</w:t>
      </w:r>
    </w:p>
    <w:p>
      <w:pPr>
        <w:pStyle w:val="ListBullet"/>
      </w:pPr>
      <w:r>
        <w:t>Display 5.0/5 and 66 reviews only after verifying current listing values; label the source and record a verification date internally.</w:t>
      </w:r>
    </w:p>
    <w:p>
      <w:pPr>
        <w:pStyle w:val="ListBullet"/>
      </w:pPr>
      <w:r>
        <w:t>Add “Read more reviews on Google” and “Leave a Google review” links.</w:t>
      </w:r>
    </w:p>
    <w:p>
      <w:pPr>
        <w:pStyle w:val="ListBullet"/>
      </w:pPr>
      <w:r>
        <w:t>If no direct review URL is configured, open the business listing and let the customer choose the review option.</w:t>
      </w:r>
    </w:p>
    <w:p>
      <w:pPr>
        <w:pStyle w:val="ListBullet"/>
      </w:pPr>
      <w:r>
        <w:t>Do not imply that a user has posted a Google review merely by clicking the CTA.</w:t>
      </w:r>
    </w:p>
    <w:p>
      <w:pPr>
        <w:pStyle w:val="ListBullet"/>
      </w:pPr>
      <w:r>
        <w:t>Do not scrape Google reviews without checking applicable platform terms; use manually verified owner-approved excerpts or an approved integration.</w:t>
      </w:r>
    </w:p>
    <w:p>
      <w:pPr>
        <w:pStyle w:val="Heading1"/>
      </w:pPr>
      <w:r>
        <w:t>9. Interactions and Animation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Element</w:t>
            </w:r>
          </w:p>
        </w:tc>
        <w:tc>
          <w:tcPr>
            <w:tcW w:type="dxa" w:w="4968"/>
            <w:vAlign w:val="center"/>
            <w:shd w:fill="C9365B"/>
          </w:tcPr>
          <w:p>
            <w:r/>
            <w:r>
              <w:rPr>
                <w:b/>
                <w:color w:val="FFFFFF"/>
                <w:sz w:val="18"/>
              </w:rPr>
              <w:t>Expected behaviour</w:t>
            </w:r>
          </w:p>
        </w:tc>
      </w:tr>
      <w:tr>
        <w:tc>
          <w:tcPr>
            <w:tcW w:type="dxa" w:w="4968"/>
            <w:vAlign w:val="center"/>
            <w:shd w:fill="FFF4F4"/>
          </w:tcPr>
          <w:p>
            <w:r/>
            <w:r>
              <w:rPr>
                <w:b w:val="0"/>
                <w:sz w:val="18"/>
              </w:rPr>
              <w:t>Navigation</w:t>
            </w:r>
          </w:p>
        </w:tc>
        <w:tc>
          <w:tcPr>
            <w:tcW w:type="dxa" w:w="4968"/>
            <w:vAlign w:val="center"/>
            <w:shd w:fill="FFF4F4"/>
          </w:tcPr>
          <w:p>
            <w:r/>
            <w:r>
              <w:rPr>
                <w:b w:val="0"/>
                <w:sz w:val="18"/>
              </w:rPr>
              <w:t>Responsive mobile menu, clear active states, smooth but fast transitions.</w:t>
            </w:r>
          </w:p>
        </w:tc>
      </w:tr>
      <w:tr>
        <w:tc>
          <w:tcPr>
            <w:tcW w:type="dxa" w:w="4968"/>
            <w:vAlign w:val="center"/>
          </w:tcPr>
          <w:p>
            <w:r/>
            <w:r>
              <w:rPr>
                <w:b w:val="0"/>
                <w:sz w:val="18"/>
              </w:rPr>
              <w:t>Hero</w:t>
            </w:r>
          </w:p>
        </w:tc>
        <w:tc>
          <w:tcPr>
            <w:tcW w:type="dxa" w:w="4968"/>
            <w:vAlign w:val="center"/>
          </w:tcPr>
          <w:p>
            <w:r/>
            <w:r>
              <w:rPr>
                <w:b w:val="0"/>
                <w:sz w:val="18"/>
              </w:rPr>
              <w:t>Staggered headline reveal and subtle image entrance.</w:t>
            </w:r>
          </w:p>
        </w:tc>
      </w:tr>
      <w:tr>
        <w:tc>
          <w:tcPr>
            <w:tcW w:type="dxa" w:w="4968"/>
            <w:vAlign w:val="center"/>
            <w:shd w:fill="FFF4F4"/>
          </w:tcPr>
          <w:p>
            <w:r/>
            <w:r>
              <w:rPr>
                <w:b w:val="0"/>
                <w:sz w:val="18"/>
              </w:rPr>
              <w:t>Cake cards</w:t>
            </w:r>
          </w:p>
        </w:tc>
        <w:tc>
          <w:tcPr>
            <w:tcW w:type="dxa" w:w="4968"/>
            <w:vAlign w:val="center"/>
            <w:shd w:fill="FFF4F4"/>
          </w:tcPr>
          <w:p>
            <w:r/>
            <w:r>
              <w:rPr>
                <w:b w:val="0"/>
                <w:sz w:val="18"/>
              </w:rPr>
              <w:t>Gentle image zoom and clear view/enquiry action.</w:t>
            </w:r>
          </w:p>
        </w:tc>
      </w:tr>
      <w:tr>
        <w:tc>
          <w:tcPr>
            <w:tcW w:type="dxa" w:w="4968"/>
            <w:vAlign w:val="center"/>
          </w:tcPr>
          <w:p>
            <w:r/>
            <w:r>
              <w:rPr>
                <w:b w:val="0"/>
                <w:sz w:val="18"/>
              </w:rPr>
              <w:t>Filters</w:t>
            </w:r>
          </w:p>
        </w:tc>
        <w:tc>
          <w:tcPr>
            <w:tcW w:type="dxa" w:w="4968"/>
            <w:vAlign w:val="center"/>
          </w:tcPr>
          <w:p>
            <w:r/>
            <w:r>
              <w:rPr>
                <w:b w:val="0"/>
                <w:sz w:val="18"/>
              </w:rPr>
              <w:t>Visible selected state and smooth content/layout updates.</w:t>
            </w:r>
          </w:p>
        </w:tc>
      </w:tr>
      <w:tr>
        <w:tc>
          <w:tcPr>
            <w:tcW w:type="dxa" w:w="4968"/>
            <w:vAlign w:val="center"/>
            <w:shd w:fill="FFF4F4"/>
          </w:tcPr>
          <w:p>
            <w:r/>
            <w:r>
              <w:rPr>
                <w:b w:val="0"/>
                <w:sz w:val="18"/>
              </w:rPr>
              <w:t>Gallery</w:t>
            </w:r>
          </w:p>
        </w:tc>
        <w:tc>
          <w:tcPr>
            <w:tcW w:type="dxa" w:w="4968"/>
            <w:vAlign w:val="center"/>
            <w:shd w:fill="FFF4F4"/>
          </w:tcPr>
          <w:p>
            <w:r/>
            <w:r>
              <w:rPr>
                <w:b w:val="0"/>
                <w:sz w:val="18"/>
              </w:rPr>
              <w:t>Lightbox, next/previous, keyboard navigation, Escape-to-close, mobile swipe.</w:t>
            </w:r>
          </w:p>
        </w:tc>
      </w:tr>
      <w:tr>
        <w:tc>
          <w:tcPr>
            <w:tcW w:type="dxa" w:w="4968"/>
            <w:vAlign w:val="center"/>
          </w:tcPr>
          <w:p>
            <w:r/>
            <w:r>
              <w:rPr>
                <w:b w:val="0"/>
                <w:sz w:val="18"/>
              </w:rPr>
              <w:t>Occasion selector</w:t>
            </w:r>
          </w:p>
        </w:tc>
        <w:tc>
          <w:tcPr>
            <w:tcW w:type="dxa" w:w="4968"/>
            <w:vAlign w:val="center"/>
          </w:tcPr>
          <w:p>
            <w:r/>
            <w:r>
              <w:rPr>
                <w:b w:val="0"/>
                <w:sz w:val="18"/>
              </w:rPr>
              <w:t>Updates featured cakes or catalogue filter.</w:t>
            </w:r>
          </w:p>
        </w:tc>
      </w:tr>
      <w:tr>
        <w:tc>
          <w:tcPr>
            <w:tcW w:type="dxa" w:w="4968"/>
            <w:vAlign w:val="center"/>
            <w:shd w:fill="FFF4F4"/>
          </w:tcPr>
          <w:p>
            <w:r/>
            <w:r>
              <w:rPr>
                <w:b w:val="0"/>
                <w:sz w:val="18"/>
              </w:rPr>
              <w:t>Enquiry form</w:t>
            </w:r>
          </w:p>
        </w:tc>
        <w:tc>
          <w:tcPr>
            <w:tcW w:type="dxa" w:w="4968"/>
            <w:vAlign w:val="center"/>
            <w:shd w:fill="FFF4F4"/>
          </w:tcPr>
          <w:p>
            <w:r/>
            <w:r>
              <w:rPr>
                <w:b w:val="0"/>
                <w:sz w:val="18"/>
              </w:rPr>
              <w:t>Inline validation, progress/status feedback, accessible success state.</w:t>
            </w:r>
          </w:p>
        </w:tc>
      </w:tr>
      <w:tr>
        <w:tc>
          <w:tcPr>
            <w:tcW w:type="dxa" w:w="4968"/>
            <w:vAlign w:val="center"/>
          </w:tcPr>
          <w:p>
            <w:r/>
            <w:r>
              <w:rPr>
                <w:b w:val="0"/>
                <w:sz w:val="18"/>
              </w:rPr>
              <w:t>Review cards</w:t>
            </w:r>
          </w:p>
        </w:tc>
        <w:tc>
          <w:tcPr>
            <w:tcW w:type="dxa" w:w="4968"/>
            <w:vAlign w:val="center"/>
          </w:tcPr>
          <w:p>
            <w:r/>
            <w:r>
              <w:rPr>
                <w:b w:val="0"/>
                <w:sz w:val="18"/>
              </w:rPr>
              <w:t>Subtle reveal or mobile carousel; preserve readability.</w:t>
            </w:r>
          </w:p>
        </w:tc>
      </w:tr>
      <w:tr>
        <w:tc>
          <w:tcPr>
            <w:tcW w:type="dxa" w:w="4968"/>
            <w:vAlign w:val="center"/>
            <w:shd w:fill="FFF4F4"/>
          </w:tcPr>
          <w:p>
            <w:r/>
            <w:r>
              <w:rPr>
                <w:b w:val="0"/>
                <w:sz w:val="18"/>
              </w:rPr>
              <w:t>Contact actions</w:t>
            </w:r>
          </w:p>
        </w:tc>
        <w:tc>
          <w:tcPr>
            <w:tcW w:type="dxa" w:w="4968"/>
            <w:vAlign w:val="center"/>
            <w:shd w:fill="FFF4F4"/>
          </w:tcPr>
          <w:p>
            <w:r/>
            <w:r>
              <w:rPr>
                <w:b w:val="0"/>
                <w:sz w:val="18"/>
              </w:rPr>
              <w:t>Click-to-call, open directions, and Google review link.</w:t>
            </w:r>
          </w:p>
        </w:tc>
      </w:tr>
      <w:tr>
        <w:tc>
          <w:tcPr>
            <w:tcW w:type="dxa" w:w="4968"/>
            <w:vAlign w:val="center"/>
          </w:tcPr>
          <w:p>
            <w:r/>
            <w:r>
              <w:rPr>
                <w:b w:val="0"/>
                <w:sz w:val="18"/>
              </w:rPr>
              <w:t>Page transitions</w:t>
            </w:r>
          </w:p>
        </w:tc>
        <w:tc>
          <w:tcPr>
            <w:tcW w:type="dxa" w:w="4968"/>
            <w:vAlign w:val="center"/>
          </w:tcPr>
          <w:p>
            <w:r/>
            <w:r>
              <w:rPr>
                <w:b w:val="0"/>
                <w:sz w:val="18"/>
              </w:rPr>
              <w:t>Short opacity/translate transitions; no blocking or delayed navigation.</w:t>
            </w:r>
          </w:p>
        </w:tc>
      </w:tr>
      <w:tr>
        <w:tc>
          <w:tcPr>
            <w:tcW w:type="dxa" w:w="4968"/>
            <w:vAlign w:val="center"/>
            <w:shd w:fill="FFF4F4"/>
          </w:tcPr>
          <w:p>
            <w:r/>
            <w:r>
              <w:rPr>
                <w:b w:val="0"/>
                <w:sz w:val="18"/>
              </w:rPr>
              <w:t>Loading states</w:t>
            </w:r>
          </w:p>
        </w:tc>
        <w:tc>
          <w:tcPr>
            <w:tcW w:type="dxa" w:w="4968"/>
            <w:vAlign w:val="center"/>
            <w:shd w:fill="FFF4F4"/>
          </w:tcPr>
          <w:p>
            <w:r/>
            <w:r>
              <w:rPr>
                <w:b w:val="0"/>
                <w:sz w:val="18"/>
              </w:rPr>
              <w:t>Lightweight skeletons for dynamic content and image placeholders.</w:t>
            </w:r>
          </w:p>
        </w:tc>
      </w:tr>
    </w:tbl>
    <w:p/>
    <w:p>
      <w:pPr>
        <w:pStyle w:val="ListBullet"/>
      </w:pPr>
      <w:r>
        <w:t>Use Motion for React for page transitions, staggered reveals, and layout animations.</w:t>
      </w:r>
    </w:p>
    <w:p>
      <w:pPr>
        <w:pStyle w:val="ListBullet"/>
      </w:pPr>
      <w:r>
        <w:t>Use Tailwind CSS transitions for buttons, navigation, and simple hover effects.</w:t>
      </w:r>
    </w:p>
    <w:p>
      <w:pPr>
        <w:pStyle w:val="ListBullet"/>
      </w:pPr>
      <w:r>
        <w:t>Respect prefers-reduced-motion and keep all essential content accessible without animation.</w:t>
      </w:r>
    </w:p>
    <w:p>
      <w:pPr>
        <w:pStyle w:val="ListBullet"/>
      </w:pPr>
      <w:r>
        <w:t>Avoid excessive parallax, custom cursors that replace normal pointer behaviour, autoplay sound, and animations on every element.</w:t>
      </w:r>
    </w:p>
    <w:p>
      <w:pPr>
        <w:pStyle w:val="ListBullet"/>
      </w:pPr>
      <w:r>
        <w:t>Keep common interface feedback around 150–450 ms; longer hero transitions must not delay content access.</w:t>
      </w:r>
    </w:p>
    <w:p>
      <w:pPr>
        <w:pStyle w:val="Heading1"/>
      </w:pPr>
      <w:r>
        <w:t>10. Technology Architecture — No Node.js/Express Backend</w:t>
      </w:r>
    </w:p>
    <w:p>
      <w:r>
        <w:t>Use Firebase as the managed backend. The frontend is a React single-page application built with TypeScript, Vite, and Tailwind CSS. Firebase provides data storage, media storage, authentication for admin access, hosting, and optional trusted server-side functions.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9365B"/>
          </w:tcPr>
          <w:p>
            <w:r/>
            <w:r>
              <w:rPr>
                <w:b/>
                <w:color w:val="FFFFFF"/>
                <w:sz w:val="18"/>
              </w:rPr>
              <w:t>Layer</w:t>
            </w:r>
          </w:p>
        </w:tc>
        <w:tc>
          <w:tcPr>
            <w:tcW w:type="dxa" w:w="3312"/>
            <w:vAlign w:val="center"/>
            <w:shd w:fill="C9365B"/>
          </w:tcPr>
          <w:p>
            <w:r/>
            <w:r>
              <w:rPr>
                <w:b/>
                <w:color w:val="FFFFFF"/>
                <w:sz w:val="18"/>
              </w:rPr>
              <w:t>Technology</w:t>
            </w:r>
          </w:p>
        </w:tc>
        <w:tc>
          <w:tcPr>
            <w:tcW w:type="dxa" w:w="3312"/>
            <w:vAlign w:val="center"/>
            <w:shd w:fill="C9365B"/>
          </w:tcPr>
          <w:p>
            <w:r/>
            <w:r>
              <w:rPr>
                <w:b/>
                <w:color w:val="FFFFFF"/>
                <w:sz w:val="18"/>
              </w:rPr>
              <w:t>Responsibility</w:t>
            </w:r>
          </w:p>
        </w:tc>
      </w:tr>
      <w:tr>
        <w:tc>
          <w:tcPr>
            <w:tcW w:type="dxa" w:w="3312"/>
            <w:vAlign w:val="center"/>
            <w:shd w:fill="FFF4F4"/>
          </w:tcPr>
          <w:p>
            <w:r/>
            <w:r>
              <w:rPr>
                <w:b w:val="0"/>
                <w:sz w:val="18"/>
              </w:rPr>
              <w:t>Frontend</w:t>
            </w:r>
          </w:p>
        </w:tc>
        <w:tc>
          <w:tcPr>
            <w:tcW w:type="dxa" w:w="3312"/>
            <w:vAlign w:val="center"/>
            <w:shd w:fill="FFF4F4"/>
          </w:tcPr>
          <w:p>
            <w:r/>
            <w:r>
              <w:rPr>
                <w:b w:val="0"/>
                <w:sz w:val="18"/>
              </w:rPr>
              <w:t>React + TypeScript + Vite</w:t>
            </w:r>
          </w:p>
        </w:tc>
        <w:tc>
          <w:tcPr>
            <w:tcW w:type="dxa" w:w="3312"/>
            <w:vAlign w:val="center"/>
            <w:shd w:fill="FFF4F4"/>
          </w:tcPr>
          <w:p>
            <w:r/>
            <w:r>
              <w:rPr>
                <w:b w:val="0"/>
                <w:sz w:val="18"/>
              </w:rPr>
              <w:t>Page routing, UI components, forms, gallery, responsive experience.</w:t>
            </w:r>
          </w:p>
        </w:tc>
      </w:tr>
      <w:tr>
        <w:tc>
          <w:tcPr>
            <w:tcW w:type="dxa" w:w="3312"/>
            <w:vAlign w:val="center"/>
          </w:tcPr>
          <w:p>
            <w:r/>
            <w:r>
              <w:rPr>
                <w:b w:val="0"/>
                <w:sz w:val="18"/>
              </w:rPr>
              <w:t>Styling</w:t>
            </w:r>
          </w:p>
        </w:tc>
        <w:tc>
          <w:tcPr>
            <w:tcW w:type="dxa" w:w="3312"/>
            <w:vAlign w:val="center"/>
          </w:tcPr>
          <w:p>
            <w:r/>
            <w:r>
              <w:rPr>
                <w:b w:val="0"/>
                <w:sz w:val="18"/>
              </w:rPr>
              <w:t>Tailwind CSS</w:t>
            </w:r>
          </w:p>
        </w:tc>
        <w:tc>
          <w:tcPr>
            <w:tcW w:type="dxa" w:w="3312"/>
            <w:vAlign w:val="center"/>
          </w:tcPr>
          <w:p>
            <w:r/>
            <w:r>
              <w:rPr>
                <w:b w:val="0"/>
                <w:sz w:val="18"/>
              </w:rPr>
              <w:t>Design tokens, responsive layouts, component styling, interaction states.</w:t>
            </w:r>
          </w:p>
        </w:tc>
      </w:tr>
      <w:tr>
        <w:tc>
          <w:tcPr>
            <w:tcW w:type="dxa" w:w="3312"/>
            <w:vAlign w:val="center"/>
            <w:shd w:fill="FFF4F4"/>
          </w:tcPr>
          <w:p>
            <w:r/>
            <w:r>
              <w:rPr>
                <w:b w:val="0"/>
                <w:sz w:val="18"/>
              </w:rPr>
              <w:t>Animation</w:t>
            </w:r>
          </w:p>
        </w:tc>
        <w:tc>
          <w:tcPr>
            <w:tcW w:type="dxa" w:w="3312"/>
            <w:vAlign w:val="center"/>
            <w:shd w:fill="FFF4F4"/>
          </w:tcPr>
          <w:p>
            <w:r/>
            <w:r>
              <w:rPr>
                <w:b w:val="0"/>
                <w:sz w:val="18"/>
              </w:rPr>
              <w:t>Motion for React + CSS</w:t>
            </w:r>
          </w:p>
        </w:tc>
        <w:tc>
          <w:tcPr>
            <w:tcW w:type="dxa" w:w="3312"/>
            <w:vAlign w:val="center"/>
            <w:shd w:fill="FFF4F4"/>
          </w:tcPr>
          <w:p>
            <w:r/>
            <w:r>
              <w:rPr>
                <w:b w:val="0"/>
                <w:sz w:val="18"/>
              </w:rPr>
              <w:t>Page transitions, card interactions, staggered reveals, reduced-motion support.</w:t>
            </w:r>
          </w:p>
        </w:tc>
      </w:tr>
      <w:tr>
        <w:tc>
          <w:tcPr>
            <w:tcW w:type="dxa" w:w="3312"/>
            <w:vAlign w:val="center"/>
          </w:tcPr>
          <w:p>
            <w:r/>
            <w:r>
              <w:rPr>
                <w:b w:val="0"/>
                <w:sz w:val="18"/>
              </w:rPr>
              <w:t>Database</w:t>
            </w:r>
          </w:p>
        </w:tc>
        <w:tc>
          <w:tcPr>
            <w:tcW w:type="dxa" w:w="3312"/>
            <w:vAlign w:val="center"/>
          </w:tcPr>
          <w:p>
            <w:r/>
            <w:r>
              <w:rPr>
                <w:b w:val="0"/>
                <w:sz w:val="18"/>
              </w:rPr>
              <w:t>Cloud Firestore</w:t>
            </w:r>
          </w:p>
        </w:tc>
        <w:tc>
          <w:tcPr>
            <w:tcW w:type="dxa" w:w="3312"/>
            <w:vAlign w:val="center"/>
          </w:tcPr>
          <w:p>
            <w:r/>
            <w:r>
              <w:rPr>
                <w:b w:val="0"/>
                <w:sz w:val="18"/>
              </w:rPr>
              <w:t>Cake catalogue, categories, gallery metadata, enquiries, site settings.</w:t>
            </w:r>
          </w:p>
        </w:tc>
      </w:tr>
      <w:tr>
        <w:tc>
          <w:tcPr>
            <w:tcW w:type="dxa" w:w="3312"/>
            <w:vAlign w:val="center"/>
            <w:shd w:fill="FFF4F4"/>
          </w:tcPr>
          <w:p>
            <w:r/>
            <w:r>
              <w:rPr>
                <w:b w:val="0"/>
                <w:sz w:val="18"/>
              </w:rPr>
              <w:t>Media</w:t>
            </w:r>
          </w:p>
        </w:tc>
        <w:tc>
          <w:tcPr>
            <w:tcW w:type="dxa" w:w="3312"/>
            <w:vAlign w:val="center"/>
            <w:shd w:fill="FFF4F4"/>
          </w:tcPr>
          <w:p>
            <w:r/>
            <w:r>
              <w:rPr>
                <w:b w:val="0"/>
                <w:sz w:val="18"/>
              </w:rPr>
              <w:t>Firebase Storage</w:t>
            </w:r>
          </w:p>
        </w:tc>
        <w:tc>
          <w:tcPr>
            <w:tcW w:type="dxa" w:w="3312"/>
            <w:vAlign w:val="center"/>
            <w:shd w:fill="FFF4F4"/>
          </w:tcPr>
          <w:p>
            <w:r/>
            <w:r>
              <w:rPr>
                <w:b w:val="0"/>
                <w:sz w:val="18"/>
              </w:rPr>
              <w:t>Cake photographs and optional customer reference images.</w:t>
            </w:r>
          </w:p>
        </w:tc>
      </w:tr>
      <w:tr>
        <w:tc>
          <w:tcPr>
            <w:tcW w:type="dxa" w:w="3312"/>
            <w:vAlign w:val="center"/>
          </w:tcPr>
          <w:p>
            <w:r/>
            <w:r>
              <w:rPr>
                <w:b w:val="0"/>
                <w:sz w:val="18"/>
              </w:rPr>
              <w:t>Admin authentication</w:t>
            </w:r>
          </w:p>
        </w:tc>
        <w:tc>
          <w:tcPr>
            <w:tcW w:type="dxa" w:w="3312"/>
            <w:vAlign w:val="center"/>
          </w:tcPr>
          <w:p>
            <w:r/>
            <w:r>
              <w:rPr>
                <w:b w:val="0"/>
                <w:sz w:val="18"/>
              </w:rPr>
              <w:t>Firebase Authentication</w:t>
            </w:r>
          </w:p>
        </w:tc>
        <w:tc>
          <w:tcPr>
            <w:tcW w:type="dxa" w:w="3312"/>
            <w:vAlign w:val="center"/>
          </w:tcPr>
          <w:p>
            <w:r/>
            <w:r>
              <w:rPr>
                <w:b w:val="0"/>
                <w:sz w:val="18"/>
              </w:rPr>
              <w:t>Authorized admin sign-in; no public admin registration.</w:t>
            </w:r>
          </w:p>
        </w:tc>
      </w:tr>
      <w:tr>
        <w:tc>
          <w:tcPr>
            <w:tcW w:type="dxa" w:w="3312"/>
            <w:vAlign w:val="center"/>
            <w:shd w:fill="FFF4F4"/>
          </w:tcPr>
          <w:p>
            <w:r/>
            <w:r>
              <w:rPr>
                <w:b w:val="0"/>
                <w:sz w:val="18"/>
              </w:rPr>
              <w:t>Trusted backend logic</w:t>
            </w:r>
          </w:p>
        </w:tc>
        <w:tc>
          <w:tcPr>
            <w:tcW w:type="dxa" w:w="3312"/>
            <w:vAlign w:val="center"/>
            <w:shd w:fill="FFF4F4"/>
          </w:tcPr>
          <w:p>
            <w:r/>
            <w:r>
              <w:rPr>
                <w:b w:val="0"/>
                <w:sz w:val="18"/>
              </w:rPr>
              <w:t>Cloud Functions for Firebase (optional/when needed)</w:t>
            </w:r>
          </w:p>
        </w:tc>
        <w:tc>
          <w:tcPr>
            <w:tcW w:type="dxa" w:w="3312"/>
            <w:vAlign w:val="center"/>
            <w:shd w:fill="FFF4F4"/>
          </w:tcPr>
          <w:p>
            <w:r/>
            <w:r>
              <w:rPr>
                <w:b w:val="0"/>
                <w:sz w:val="18"/>
              </w:rPr>
              <w:t>Email notifications, privileged operations, trusted validation, scheduled tasks.</w:t>
            </w:r>
          </w:p>
        </w:tc>
      </w:tr>
      <w:tr>
        <w:tc>
          <w:tcPr>
            <w:tcW w:type="dxa" w:w="3312"/>
            <w:vAlign w:val="center"/>
          </w:tcPr>
          <w:p>
            <w:r/>
            <w:r>
              <w:rPr>
                <w:b w:val="0"/>
                <w:sz w:val="18"/>
              </w:rPr>
              <w:t>Hosting</w:t>
            </w:r>
          </w:p>
        </w:tc>
        <w:tc>
          <w:tcPr>
            <w:tcW w:type="dxa" w:w="3312"/>
            <w:vAlign w:val="center"/>
          </w:tcPr>
          <w:p>
            <w:r/>
            <w:r>
              <w:rPr>
                <w:b w:val="0"/>
                <w:sz w:val="18"/>
              </w:rPr>
              <w:t>Firebase Hosting</w:t>
            </w:r>
          </w:p>
        </w:tc>
        <w:tc>
          <w:tcPr>
            <w:tcW w:type="dxa" w:w="3312"/>
            <w:vAlign w:val="center"/>
          </w:tcPr>
          <w:p>
            <w:r/>
            <w:r>
              <w:rPr>
                <w:b w:val="0"/>
                <w:sz w:val="18"/>
              </w:rPr>
              <w:t>HTTPS hosting, SPA rewrites, custom domain, deployment.</w:t>
            </w:r>
          </w:p>
        </w:tc>
      </w:tr>
      <w:tr>
        <w:tc>
          <w:tcPr>
            <w:tcW w:type="dxa" w:w="3312"/>
            <w:vAlign w:val="center"/>
            <w:shd w:fill="FFF4F4"/>
          </w:tcPr>
          <w:p>
            <w:r/>
            <w:r>
              <w:rPr>
                <w:b w:val="0"/>
                <w:sz w:val="18"/>
              </w:rPr>
              <w:t>Monitoring</w:t>
            </w:r>
          </w:p>
        </w:tc>
        <w:tc>
          <w:tcPr>
            <w:tcW w:type="dxa" w:w="3312"/>
            <w:vAlign w:val="center"/>
            <w:shd w:fill="FFF4F4"/>
          </w:tcPr>
          <w:p>
            <w:r/>
            <w:r>
              <w:rPr>
                <w:b w:val="0"/>
                <w:sz w:val="18"/>
              </w:rPr>
              <w:t>Firebase/Google Cloud monitoring as appropriate</w:t>
            </w:r>
          </w:p>
        </w:tc>
        <w:tc>
          <w:tcPr>
            <w:tcW w:type="dxa" w:w="3312"/>
            <w:vAlign w:val="center"/>
            <w:shd w:fill="FFF4F4"/>
          </w:tcPr>
          <w:p>
            <w:r/>
            <w:r>
              <w:rPr>
                <w:b w:val="0"/>
                <w:sz w:val="18"/>
              </w:rPr>
              <w:t>Errors, function logs, usage, and operational alerts.</w:t>
            </w:r>
          </w:p>
        </w:tc>
      </w:tr>
    </w:tbl>
    <w:p/>
    <w:tbl>
      <w:tblPr>
        <w:tblStyle w:val="LightShading-Accent1"/>
        <w:tblW w:type="auto" w:w="0"/>
        <w:tblLook w:firstColumn="1" w:firstRow="1" w:lastColumn="0" w:lastRow="0" w:noHBand="0" w:noVBand="1" w:val="04A0"/>
      </w:tblPr>
      <w:tblGrid>
        <w:gridCol w:w="9936"/>
      </w:tblGrid>
      <w:tr>
        <w:tc>
          <w:tcPr>
            <w:tcW w:type="dxa" w:w="9936"/>
            <w:shd w:fill="FFF0F3"/>
          </w:tcPr>
          <w:p>
            <w:pPr>
              <w:spacing w:after="60"/>
            </w:pPr>
            <w:r>
              <w:rPr>
                <w:b/>
                <w:color w:val="8E2945"/>
              </w:rPr>
              <w:t>No standalone Node.js/Express server is required. Firebase Cloud Functions may use a server-side JavaScript/TypeScript runtime behind the scenes for secure operations, but the product does not need a separately managed Node.js backend.</w:t>
            </w:r>
          </w:p>
        </w:tc>
      </w:tr>
    </w:tbl>
    <w:p/>
    <w:p>
      <w:pPr>
        <w:pStyle w:val="Heading2"/>
      </w:pPr>
      <w:r>
        <w:t>Suggested source structure</w:t>
      </w:r>
    </w:p>
    <w:p>
      <w:r>
        <w:rPr>
          <w:rFonts w:ascii="Consolas" w:hAnsi="Consolas"/>
          <w:sz w:val="18"/>
        </w:rPr>
        <w:t>manmayas-cake-delights/</w:t>
        <w:br/>
        <w:t>├── src/</w:t>
        <w:br/>
        <w:t>│   ├── components/</w:t>
        <w:br/>
        <w:t>│   ├── pages/</w:t>
        <w:br/>
        <w:t>│   ├── features/</w:t>
        <w:br/>
        <w:t>│   │   ├── cakes/</w:t>
        <w:br/>
        <w:t>│   │   ├── gallery/</w:t>
        <w:br/>
        <w:t>│   │   ├── enquiries/</w:t>
        <w:br/>
        <w:t>│   │   └── reviews/</w:t>
        <w:br/>
        <w:t>│   ├── hooks/</w:t>
        <w:br/>
        <w:t>│   ├── lib/</w:t>
        <w:br/>
        <w:t>│   │   └── firebase.ts</w:t>
        <w:br/>
        <w:t>│   ├── types/</w:t>
        <w:br/>
        <w:t>│   └── styles/</w:t>
        <w:br/>
        <w:t>├── public/</w:t>
        <w:br/>
        <w:t>├── functions/              # Optional Firebase Cloud Functions</w:t>
        <w:br/>
        <w:t>├── firestore.rules</w:t>
        <w:br/>
        <w:t>├── firestore.indexes.json</w:t>
        <w:br/>
        <w:t>├── storage.rules</w:t>
        <w:br/>
        <w:t>├── firebase.json</w:t>
        <w:br/>
        <w:t>├── .env.example</w:t>
        <w:br/>
        <w:t>└── README.md</w:t>
      </w:r>
    </w:p>
    <w:p>
      <w:pPr>
        <w:pStyle w:val="Heading1"/>
      </w:pPr>
      <w:r>
        <w:t>11. Firestore Data Model</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Collection</w:t>
            </w:r>
          </w:p>
        </w:tc>
        <w:tc>
          <w:tcPr>
            <w:tcW w:type="dxa" w:w="4968"/>
            <w:vAlign w:val="center"/>
            <w:shd w:fill="C9365B"/>
          </w:tcPr>
          <w:p>
            <w:r/>
            <w:r>
              <w:rPr>
                <w:b/>
                <w:color w:val="FFFFFF"/>
                <w:sz w:val="18"/>
              </w:rPr>
              <w:t>Example fields / purpose</w:t>
            </w:r>
          </w:p>
        </w:tc>
      </w:tr>
      <w:tr>
        <w:tc>
          <w:tcPr>
            <w:tcW w:type="dxa" w:w="4968"/>
            <w:vAlign w:val="center"/>
            <w:shd w:fill="FFF4F4"/>
          </w:tcPr>
          <w:p>
            <w:r/>
            <w:r>
              <w:rPr>
                <w:b w:val="0"/>
                <w:sz w:val="18"/>
              </w:rPr>
              <w:t>cakes</w:t>
            </w:r>
          </w:p>
        </w:tc>
        <w:tc>
          <w:tcPr>
            <w:tcW w:type="dxa" w:w="4968"/>
            <w:vAlign w:val="center"/>
            <w:shd w:fill="FFF4F4"/>
          </w:tcPr>
          <w:p>
            <w:r/>
            <w:r>
              <w:rPr>
                <w:b w:val="0"/>
                <w:sz w:val="18"/>
              </w:rPr>
              <w:t>slug, name, description, categoryId, status, featured, sortOrder, createdAt, updatedAt</w:t>
            </w:r>
          </w:p>
        </w:tc>
      </w:tr>
      <w:tr>
        <w:tc>
          <w:tcPr>
            <w:tcW w:type="dxa" w:w="4968"/>
            <w:vAlign w:val="center"/>
          </w:tcPr>
          <w:p>
            <w:r/>
            <w:r>
              <w:rPr>
                <w:b w:val="0"/>
                <w:sz w:val="18"/>
              </w:rPr>
              <w:t>cakeCategories</w:t>
            </w:r>
          </w:p>
        </w:tc>
        <w:tc>
          <w:tcPr>
            <w:tcW w:type="dxa" w:w="4968"/>
            <w:vAlign w:val="center"/>
          </w:tcPr>
          <w:p>
            <w:r/>
            <w:r>
              <w:rPr>
                <w:b w:val="0"/>
                <w:sz w:val="18"/>
              </w:rPr>
              <w:t>name, slug, sortOrder, active</w:t>
            </w:r>
          </w:p>
        </w:tc>
      </w:tr>
      <w:tr>
        <w:tc>
          <w:tcPr>
            <w:tcW w:type="dxa" w:w="4968"/>
            <w:vAlign w:val="center"/>
            <w:shd w:fill="FFF4F4"/>
          </w:tcPr>
          <w:p>
            <w:r/>
            <w:r>
              <w:rPr>
                <w:b w:val="0"/>
                <w:sz w:val="18"/>
              </w:rPr>
              <w:t>cakeImages</w:t>
            </w:r>
          </w:p>
        </w:tc>
        <w:tc>
          <w:tcPr>
            <w:tcW w:type="dxa" w:w="4968"/>
            <w:vAlign w:val="center"/>
            <w:shd w:fill="FFF4F4"/>
          </w:tcPr>
          <w:p>
            <w:r/>
            <w:r>
              <w:rPr>
                <w:b w:val="0"/>
                <w:sz w:val="18"/>
              </w:rPr>
              <w:t>cakeId, storagePath/imageUrl, altText, sortOrder</w:t>
            </w:r>
          </w:p>
        </w:tc>
      </w:tr>
      <w:tr>
        <w:tc>
          <w:tcPr>
            <w:tcW w:type="dxa" w:w="4968"/>
            <w:vAlign w:val="center"/>
          </w:tcPr>
          <w:p>
            <w:r/>
            <w:r>
              <w:rPr>
                <w:b w:val="0"/>
                <w:sz w:val="18"/>
              </w:rPr>
              <w:t>galleryImages</w:t>
            </w:r>
          </w:p>
        </w:tc>
        <w:tc>
          <w:tcPr>
            <w:tcW w:type="dxa" w:w="4968"/>
            <w:vAlign w:val="center"/>
          </w:tcPr>
          <w:p>
            <w:r/>
            <w:r>
              <w:rPr>
                <w:b w:val="0"/>
                <w:sz w:val="18"/>
              </w:rPr>
              <w:t>storagePath/imageUrl, category, caption, altText, published, sortOrder</w:t>
            </w:r>
          </w:p>
        </w:tc>
      </w:tr>
      <w:tr>
        <w:tc>
          <w:tcPr>
            <w:tcW w:type="dxa" w:w="4968"/>
            <w:vAlign w:val="center"/>
            <w:shd w:fill="FFF4F4"/>
          </w:tcPr>
          <w:p>
            <w:r/>
            <w:r>
              <w:rPr>
                <w:b w:val="0"/>
                <w:sz w:val="18"/>
              </w:rPr>
              <w:t>enquiries</w:t>
            </w:r>
          </w:p>
        </w:tc>
        <w:tc>
          <w:tcPr>
            <w:tcW w:type="dxa" w:w="4968"/>
            <w:vAlign w:val="center"/>
            <w:shd w:fill="FFF4F4"/>
          </w:tcPr>
          <w:p>
            <w:r/>
            <w:r>
              <w:rPr>
                <w:b w:val="0"/>
                <w:sz w:val="18"/>
              </w:rPr>
              <w:t>referenceCode, name, phone, email, occasion, preferredDate, notes, cakeId, requestedOptions, status, createdAt</w:t>
            </w:r>
          </w:p>
        </w:tc>
      </w:tr>
      <w:tr>
        <w:tc>
          <w:tcPr>
            <w:tcW w:type="dxa" w:w="4968"/>
            <w:vAlign w:val="center"/>
          </w:tcPr>
          <w:p>
            <w:r/>
            <w:r>
              <w:rPr>
                <w:b w:val="0"/>
                <w:sz w:val="18"/>
              </w:rPr>
              <w:t>siteSettings</w:t>
            </w:r>
          </w:p>
        </w:tc>
        <w:tc>
          <w:tcPr>
            <w:tcW w:type="dxa" w:w="4968"/>
            <w:vAlign w:val="center"/>
          </w:tcPr>
          <w:p>
            <w:r/>
            <w:r>
              <w:rPr>
                <w:b w:val="0"/>
                <w:sz w:val="18"/>
              </w:rPr>
              <w:t>public phone, address, mapsUrl, verified opening hours, social links, announcement</w:t>
            </w:r>
          </w:p>
        </w:tc>
      </w:tr>
      <w:tr>
        <w:tc>
          <w:tcPr>
            <w:tcW w:type="dxa" w:w="4968"/>
            <w:vAlign w:val="center"/>
            <w:shd w:fill="FFF4F4"/>
          </w:tcPr>
          <w:p>
            <w:r/>
            <w:r>
              <w:rPr>
                <w:b w:val="0"/>
                <w:sz w:val="18"/>
              </w:rPr>
              <w:t>adminProfiles</w:t>
            </w:r>
          </w:p>
        </w:tc>
        <w:tc>
          <w:tcPr>
            <w:tcW w:type="dxa" w:w="4968"/>
            <w:vAlign w:val="center"/>
            <w:shd w:fill="FFF4F4"/>
          </w:tcPr>
          <w:p>
            <w:r/>
            <w:r>
              <w:rPr>
                <w:b w:val="0"/>
                <w:sz w:val="18"/>
              </w:rPr>
              <w:t>uid, role, createdAt; writable only through trusted admin processes</w:t>
            </w:r>
          </w:p>
        </w:tc>
      </w:tr>
      <w:tr>
        <w:tc>
          <w:tcPr>
            <w:tcW w:type="dxa" w:w="4968"/>
            <w:vAlign w:val="center"/>
          </w:tcPr>
          <w:p>
            <w:r/>
            <w:r>
              <w:rPr>
                <w:b w:val="0"/>
                <w:sz w:val="18"/>
              </w:rPr>
              <w:t>auditLogs</w:t>
            </w:r>
          </w:p>
        </w:tc>
        <w:tc>
          <w:tcPr>
            <w:tcW w:type="dxa" w:w="4968"/>
            <w:vAlign w:val="center"/>
          </w:tcPr>
          <w:p>
            <w:r/>
            <w:r>
              <w:rPr>
                <w:b w:val="0"/>
                <w:sz w:val="18"/>
              </w:rPr>
              <w:t>adminUid, action, targetType, targetId, createdAt; trusted write path</w:t>
            </w:r>
          </w:p>
        </w:tc>
      </w:tr>
    </w:tbl>
    <w:p/>
    <w:p>
      <w:r>
        <w:t>Use Firestore document IDs and timestamps consistently. Index fields used together in filters/sorts. Do not store raw passwords. Do not put sensitive enquiry details in public-readable documents.</w:t>
      </w:r>
    </w:p>
    <w:p>
      <w:pPr>
        <w:pStyle w:val="Heading1"/>
      </w:pPr>
      <w:r>
        <w:t>12. Firebase Security and Access Rules</w:t>
      </w:r>
    </w:p>
    <w:p>
      <w:pPr>
        <w:pStyle w:val="ListBullet"/>
      </w:pPr>
      <w:r>
        <w:t>Public users can read only published cakes, public categories, public gallery images, and approved public settings.</w:t>
      </w:r>
    </w:p>
    <w:p>
      <w:pPr>
        <w:pStyle w:val="ListBullet"/>
      </w:pPr>
      <w:r>
        <w:t>Public users must not be allowed to read enquiry documents or admin profiles.</w:t>
      </w:r>
    </w:p>
    <w:p>
      <w:pPr>
        <w:pStyle w:val="ListBullet"/>
      </w:pPr>
      <w:r>
        <w:t>Public enquiry creation should allow only expected fields and safe values; restrict field sizes, types, and allowed statuses.</w:t>
      </w:r>
    </w:p>
    <w:p>
      <w:pPr>
        <w:pStyle w:val="ListBullet"/>
      </w:pPr>
      <w:r>
        <w:t>Do not allow public clients to set privileged fields such as CONFIRMED status, admin roles, or internal notes.</w:t>
      </w:r>
    </w:p>
    <w:p>
      <w:pPr>
        <w:pStyle w:val="ListBullet"/>
      </w:pPr>
      <w:r>
        <w:t>Use Firebase App Check and appropriate abuse controls where suitable; App Check is an additional layer, not a replacement for Security Rules.</w:t>
      </w:r>
    </w:p>
    <w:p>
      <w:pPr>
        <w:pStyle w:val="ListBullet"/>
      </w:pPr>
      <w:r>
        <w:t>Admin access must use Firebase Authentication plus role/claims or a trusted role document with carefully enforced rules.</w:t>
      </w:r>
    </w:p>
    <w:p>
      <w:pPr>
        <w:pStyle w:val="ListBullet"/>
      </w:pPr>
      <w:r>
        <w:t>Storage rules must restrict file types, sizes, and read/write access; avoid making private reference images publicly accessible by default.</w:t>
      </w:r>
    </w:p>
    <w:p>
      <w:pPr>
        <w:pStyle w:val="ListBullet"/>
      </w:pPr>
      <w:r>
        <w:t>Use Cloud Functions for trusted actions that need secrets, privileged writes, external email services, or rate-limit logic beyond client rules.</w:t>
      </w:r>
    </w:p>
    <w:p>
      <w:pPr>
        <w:pStyle w:val="ListBullet"/>
      </w:pPr>
      <w:r>
        <w:t>Never put service-account credentials or private API secrets in frontend environment variables.</w:t>
      </w:r>
    </w:p>
    <w:p>
      <w:pPr>
        <w:pStyle w:val="ListBullet"/>
      </w:pPr>
      <w:r>
        <w:t>Test Firestore and Storage rules with the Firebase Emulator Suite before launch.</w:t>
      </w:r>
    </w:p>
    <w:p>
      <w:pPr>
        <w:pStyle w:val="Heading2"/>
      </w:pPr>
      <w:r>
        <w:t>13. Firebase Enquiry Flow</w:t>
      </w:r>
    </w:p>
    <w:p>
      <w:pPr>
        <w:pStyle w:val="ListNumber"/>
      </w:pPr>
      <w:r>
        <w:t>React form validates fields for immediate user feedback.</w:t>
      </w:r>
    </w:p>
    <w:p>
      <w:pPr>
        <w:pStyle w:val="ListNumber"/>
      </w:pPr>
      <w:r>
        <w:t>The client submits the enquiry to a carefully restricted Cloud Firestore collection or a callable/HTTP Cloud Function.</w:t>
      </w:r>
    </w:p>
    <w:p>
      <w:pPr>
        <w:pStyle w:val="ListNumber"/>
      </w:pPr>
      <w:r>
        <w:t>Security Rules and/or trusted function logic validates allowed fields and protects against privilege escalation.</w:t>
      </w:r>
    </w:p>
    <w:p>
      <w:pPr>
        <w:pStyle w:val="ListNumber"/>
      </w:pPr>
      <w:r>
        <w:t>A document is saved with status NEW, timestamp, and a reference code.</w:t>
      </w:r>
    </w:p>
    <w:p>
      <w:pPr>
        <w:pStyle w:val="ListNumber"/>
      </w:pPr>
      <w:r>
        <w:t>A trusted Cloud Function can send an email notification using a configured provider and server-side secret.</w:t>
      </w:r>
    </w:p>
    <w:p>
      <w:pPr>
        <w:pStyle w:val="ListNumber"/>
      </w:pPr>
      <w:r>
        <w:t>The frontend shows a confirmation. The bakery later contacts the customer to confirm details and availability.</w:t>
      </w:r>
    </w:p>
    <w:p>
      <w:r>
        <w:t>For a stronger production design, submit public enquiries through a callable or HTTP Cloud Function that performs server-side validation, abuse controls, reference-code creation, and Firestore writes. This keeps privileged behaviour out of the browser.</w:t>
      </w:r>
    </w:p>
    <w:p>
      <w:pPr>
        <w:pStyle w:val="Heading1"/>
      </w:pPr>
      <w:r>
        <w:t>14. Optional Admin Dashboard — Phase 2</w:t>
      </w:r>
    </w:p>
    <w:p>
      <w:pPr>
        <w:pStyle w:val="ListBullet"/>
      </w:pPr>
      <w:r>
        <w:t>Secure admin sign-in; no public self-registration.</w:t>
      </w:r>
    </w:p>
    <w:p>
      <w:pPr>
        <w:pStyle w:val="ListBullet"/>
      </w:pPr>
      <w:r>
        <w:t>Create, edit, publish, unpublish, and archive cake listings.</w:t>
      </w:r>
    </w:p>
    <w:p>
      <w:pPr>
        <w:pStyle w:val="ListBullet"/>
      </w:pPr>
      <w:r>
        <w:t>Upload, crop/replace, and reorder cake images.</w:t>
      </w:r>
    </w:p>
    <w:p>
      <w:pPr>
        <w:pStyle w:val="ListBullet"/>
      </w:pPr>
      <w:r>
        <w:t>Manage categories, featured items, gallery captions, and homepage announcements.</w:t>
      </w:r>
    </w:p>
    <w:p>
      <w:pPr>
        <w:pStyle w:val="ListBullet"/>
      </w:pPr>
      <w:r>
        <w:t>View and search enquiries; update status and add internal notes.</w:t>
      </w:r>
    </w:p>
    <w:p>
      <w:pPr>
        <w:pStyle w:val="ListBullet"/>
      </w:pPr>
      <w:r>
        <w:t>Edit public contact details and approved opening hours.</w:t>
      </w:r>
    </w:p>
    <w:p>
      <w:pPr>
        <w:pStyle w:val="ListBullet"/>
      </w:pPr>
      <w:r>
        <w:t>Basic metrics: enquiry count, popular cake pages, and enquiry status breakdown.</w:t>
      </w:r>
    </w:p>
    <w:p>
      <w:pPr>
        <w:pStyle w:val="ListBullet"/>
      </w:pPr>
      <w:r>
        <w:t>Audit privileged changes and use least-privilege access.</w:t>
      </w:r>
    </w:p>
    <w:p>
      <w:r>
        <w:t>The admin panel may be delivered in Phase 2 if launch speed matters. The first release can use a secure, documented content-management workflow, but production customer enquiries must still be managed reliably.</w:t>
      </w:r>
    </w:p>
    <w:p>
      <w:pPr>
        <w:pStyle w:val="Heading1"/>
      </w:pPr>
      <w:r>
        <w:t>15. SEO and Local Discovery</w:t>
      </w:r>
    </w:p>
    <w:p>
      <w:pPr>
        <w:pStyle w:val="ListBullet"/>
      </w:pPr>
      <w:r>
        <w:t>Unique page titles, descriptions, canonical URLs, sitemap, and robots configuration.</w:t>
      </w:r>
    </w:p>
    <w:p>
      <w:pPr>
        <w:pStyle w:val="ListBullet"/>
      </w:pPr>
      <w:r>
        <w:t>Open Graph metadata for cake pages and social sharing.</w:t>
      </w:r>
    </w:p>
    <w:p>
      <w:pPr>
        <w:pStyle w:val="ListBullet"/>
      </w:pPr>
      <w:r>
        <w:t>LocalBusiness/Bakery structured data with verified business details only.</w:t>
      </w:r>
    </w:p>
    <w:p>
      <w:pPr>
        <w:pStyle w:val="ListBullet"/>
      </w:pPr>
      <w:r>
        <w:t>Breadcrumb structured data for cake detail pages where appropriate.</w:t>
      </w:r>
    </w:p>
    <w:p>
      <w:pPr>
        <w:pStyle w:val="ListBullet"/>
      </w:pPr>
      <w:r>
        <w:t>Descriptive alt text and responsive, optimized WebP/AVIF images.</w:t>
      </w:r>
    </w:p>
    <w:p>
      <w:pPr>
        <w:pStyle w:val="ListBullet"/>
      </w:pPr>
      <w:r>
        <w:t>Accurate phone, address, and Google Maps destination across the site.</w:t>
      </w:r>
    </w:p>
    <w:p>
      <w:pPr>
        <w:pStyle w:val="ListBullet"/>
      </w:pPr>
      <w:r>
        <w:t>Do not invent hours, delivery areas, product prices, ratings, or service claims in structured data.</w:t>
      </w:r>
    </w:p>
    <w:p>
      <w:pPr>
        <w:pStyle w:val="ListBullet"/>
      </w:pPr>
      <w:r>
        <w:t>Do not add self-serving review-star markup in an attempt to show Google review stars in search results.</w:t>
      </w:r>
    </w:p>
    <w:p>
      <w:pPr>
        <w:pStyle w:val="Heading1"/>
      </w:pPr>
      <w:r>
        <w:t>16. Accessibility, Performance, and Responsive Design</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shd w:fill="C9365B"/>
          </w:tcPr>
          <w:p>
            <w:r/>
            <w:r>
              <w:rPr>
                <w:b/>
                <w:color w:val="FFFFFF"/>
                <w:sz w:val="18"/>
              </w:rPr>
              <w:t>Area</w:t>
            </w:r>
          </w:p>
        </w:tc>
        <w:tc>
          <w:tcPr>
            <w:tcW w:type="dxa" w:w="4968"/>
            <w:vAlign w:val="center"/>
            <w:shd w:fill="C9365B"/>
          </w:tcPr>
          <w:p>
            <w:r/>
            <w:r>
              <w:rPr>
                <w:b/>
                <w:color w:val="FFFFFF"/>
                <w:sz w:val="18"/>
              </w:rPr>
              <w:t>Acceptance target</w:t>
            </w:r>
          </w:p>
        </w:tc>
      </w:tr>
      <w:tr>
        <w:tc>
          <w:tcPr>
            <w:tcW w:type="dxa" w:w="4968"/>
            <w:vAlign w:val="center"/>
            <w:shd w:fill="FFF4F4"/>
          </w:tcPr>
          <w:p>
            <w:r/>
            <w:r>
              <w:rPr>
                <w:b w:val="0"/>
                <w:sz w:val="18"/>
              </w:rPr>
              <w:t>LCP</w:t>
            </w:r>
          </w:p>
        </w:tc>
        <w:tc>
          <w:tcPr>
            <w:tcW w:type="dxa" w:w="4968"/>
            <w:vAlign w:val="center"/>
            <w:shd w:fill="FFF4F4"/>
          </w:tcPr>
          <w:p>
            <w:r/>
            <w:r>
              <w:rPr>
                <w:b w:val="0"/>
                <w:sz w:val="18"/>
              </w:rPr>
              <w:t>≤ 2.5 seconds on representative mobile conditions.</w:t>
            </w:r>
          </w:p>
        </w:tc>
      </w:tr>
      <w:tr>
        <w:tc>
          <w:tcPr>
            <w:tcW w:type="dxa" w:w="4968"/>
            <w:vAlign w:val="center"/>
          </w:tcPr>
          <w:p>
            <w:r/>
            <w:r>
              <w:rPr>
                <w:b w:val="0"/>
                <w:sz w:val="18"/>
              </w:rPr>
              <w:t>INP</w:t>
            </w:r>
          </w:p>
        </w:tc>
        <w:tc>
          <w:tcPr>
            <w:tcW w:type="dxa" w:w="4968"/>
            <w:vAlign w:val="center"/>
          </w:tcPr>
          <w:p>
            <w:r/>
            <w:r>
              <w:rPr>
                <w:b w:val="0"/>
                <w:sz w:val="18"/>
              </w:rPr>
              <w:t>≤ 200 ms where measured reliably.</w:t>
            </w:r>
          </w:p>
        </w:tc>
      </w:tr>
      <w:tr>
        <w:tc>
          <w:tcPr>
            <w:tcW w:type="dxa" w:w="4968"/>
            <w:vAlign w:val="center"/>
            <w:shd w:fill="FFF4F4"/>
          </w:tcPr>
          <w:p>
            <w:r/>
            <w:r>
              <w:rPr>
                <w:b w:val="0"/>
                <w:sz w:val="18"/>
              </w:rPr>
              <w:t>CLS</w:t>
            </w:r>
          </w:p>
        </w:tc>
        <w:tc>
          <w:tcPr>
            <w:tcW w:type="dxa" w:w="4968"/>
            <w:vAlign w:val="center"/>
            <w:shd w:fill="FFF4F4"/>
          </w:tcPr>
          <w:p>
            <w:r/>
            <w:r>
              <w:rPr>
                <w:b w:val="0"/>
                <w:sz w:val="18"/>
              </w:rPr>
              <w:t>≤ 0.1.</w:t>
            </w:r>
          </w:p>
        </w:tc>
      </w:tr>
      <w:tr>
        <w:tc>
          <w:tcPr>
            <w:tcW w:type="dxa" w:w="4968"/>
            <w:vAlign w:val="center"/>
          </w:tcPr>
          <w:p>
            <w:r/>
            <w:r>
              <w:rPr>
                <w:b w:val="0"/>
                <w:sz w:val="18"/>
              </w:rPr>
              <w:t>Responsive layouts</w:t>
            </w:r>
          </w:p>
        </w:tc>
        <w:tc>
          <w:tcPr>
            <w:tcW w:type="dxa" w:w="4968"/>
            <w:vAlign w:val="center"/>
          </w:tcPr>
          <w:p>
            <w:r/>
            <w:r>
              <w:rPr>
                <w:b w:val="0"/>
                <w:sz w:val="18"/>
              </w:rPr>
              <w:t>Test around 360, 390, 768, 1024, and 1440 px widths.</w:t>
            </w:r>
          </w:p>
        </w:tc>
      </w:tr>
      <w:tr>
        <w:tc>
          <w:tcPr>
            <w:tcW w:type="dxa" w:w="4968"/>
            <w:vAlign w:val="center"/>
            <w:shd w:fill="FFF4F4"/>
          </w:tcPr>
          <w:p>
            <w:r/>
            <w:r>
              <w:rPr>
                <w:b w:val="0"/>
                <w:sz w:val="18"/>
              </w:rPr>
              <w:t>Keyboard support</w:t>
            </w:r>
          </w:p>
        </w:tc>
        <w:tc>
          <w:tcPr>
            <w:tcW w:type="dxa" w:w="4968"/>
            <w:vAlign w:val="center"/>
            <w:shd w:fill="FFF4F4"/>
          </w:tcPr>
          <w:p>
            <w:r/>
            <w:r>
              <w:rPr>
                <w:b w:val="0"/>
                <w:sz w:val="18"/>
              </w:rPr>
              <w:t>All navigation, forms, dialogs, filters, and gallery controls usable without a mouse.</w:t>
            </w:r>
          </w:p>
        </w:tc>
      </w:tr>
      <w:tr>
        <w:tc>
          <w:tcPr>
            <w:tcW w:type="dxa" w:w="4968"/>
            <w:vAlign w:val="center"/>
          </w:tcPr>
          <w:p>
            <w:r/>
            <w:r>
              <w:rPr>
                <w:b w:val="0"/>
                <w:sz w:val="18"/>
              </w:rPr>
              <w:t>Reduced motion</w:t>
            </w:r>
          </w:p>
        </w:tc>
        <w:tc>
          <w:tcPr>
            <w:tcW w:type="dxa" w:w="4968"/>
            <w:vAlign w:val="center"/>
          </w:tcPr>
          <w:p>
            <w:r/>
            <w:r>
              <w:rPr>
                <w:b w:val="0"/>
                <w:sz w:val="18"/>
              </w:rPr>
              <w:t>Respect prefers-reduced-motion.</w:t>
            </w:r>
          </w:p>
        </w:tc>
      </w:tr>
      <w:tr>
        <w:tc>
          <w:tcPr>
            <w:tcW w:type="dxa" w:w="4968"/>
            <w:vAlign w:val="center"/>
            <w:shd w:fill="FFF4F4"/>
          </w:tcPr>
          <w:p>
            <w:r/>
            <w:r>
              <w:rPr>
                <w:b w:val="0"/>
                <w:sz w:val="18"/>
              </w:rPr>
              <w:t>Forms</w:t>
            </w:r>
          </w:p>
        </w:tc>
        <w:tc>
          <w:tcPr>
            <w:tcW w:type="dxa" w:w="4968"/>
            <w:vAlign w:val="center"/>
            <w:shd w:fill="FFF4F4"/>
          </w:tcPr>
          <w:p>
            <w:r/>
            <w:r>
              <w:rPr>
                <w:b w:val="0"/>
                <w:sz w:val="18"/>
              </w:rPr>
              <w:t>Associated labels, accessible errors, focus management, and announced success state.</w:t>
            </w:r>
          </w:p>
        </w:tc>
      </w:tr>
      <w:tr>
        <w:tc>
          <w:tcPr>
            <w:tcW w:type="dxa" w:w="4968"/>
            <w:vAlign w:val="center"/>
          </w:tcPr>
          <w:p>
            <w:r/>
            <w:r>
              <w:rPr>
                <w:b w:val="0"/>
                <w:sz w:val="18"/>
              </w:rPr>
              <w:t>Images</w:t>
            </w:r>
          </w:p>
        </w:tc>
        <w:tc>
          <w:tcPr>
            <w:tcW w:type="dxa" w:w="4968"/>
            <w:vAlign w:val="center"/>
          </w:tcPr>
          <w:p>
            <w:r/>
            <w:r>
              <w:rPr>
                <w:b w:val="0"/>
                <w:sz w:val="18"/>
              </w:rPr>
              <w:t>Responsive sizes, lazy loading below the fold, reserved dimensions to reduce layout shift.</w:t>
            </w:r>
          </w:p>
        </w:tc>
      </w:tr>
    </w:tbl>
    <w:p/>
    <w:p>
      <w:r>
        <w:t>Use route-level code splitting, limit unnecessary dependencies, avoid oversized hero images, and do not lazy-load the main above-the-fold hero image when it is the likely LCP element.</w:t>
      </w:r>
    </w:p>
    <w:p>
      <w:pPr>
        <w:pStyle w:val="Heading1"/>
      </w:pPr>
      <w:r>
        <w:t>17. Privacy and Data Handling</w:t>
      </w:r>
    </w:p>
    <w:p>
      <w:pPr>
        <w:pStyle w:val="ListBullet"/>
      </w:pPr>
      <w:r>
        <w:t>Use HTTPS and keep Firebase configuration separate from private service credentials; Firebase client configuration is not itself a secret, but security depends on rules and project setup.</w:t>
      </w:r>
    </w:p>
    <w:p>
      <w:pPr>
        <w:pStyle w:val="ListBullet"/>
      </w:pPr>
      <w:r>
        <w:t>Collect only information required to respond to cake enquiries.</w:t>
      </w:r>
    </w:p>
    <w:p>
      <w:pPr>
        <w:pStyle w:val="ListBullet"/>
      </w:pPr>
      <w:r>
        <w:t>Publish a privacy notice describing the purpose, access, and retention of enquiry data.</w:t>
      </w:r>
    </w:p>
    <w:p>
      <w:pPr>
        <w:pStyle w:val="ListBullet"/>
      </w:pPr>
      <w:r>
        <w:t>Restrict access to customer phone numbers, notes, and reference uploads.</w:t>
      </w:r>
    </w:p>
    <w:p>
      <w:pPr>
        <w:pStyle w:val="ListBullet"/>
      </w:pPr>
      <w:r>
        <w:t>Do not log private enquiry contents or expose them in analytics.</w:t>
      </w:r>
    </w:p>
    <w:p>
      <w:pPr>
        <w:pStyle w:val="ListBullet"/>
      </w:pPr>
      <w:r>
        <w:t>Define a retention/deletion process for completed or abandoned enquiries and uploaded references.</w:t>
      </w:r>
    </w:p>
    <w:p>
      <w:pPr>
        <w:pStyle w:val="ListBullet"/>
      </w:pPr>
      <w:r>
        <w:t>If using email providers or analytics, configure them transparently and avoid sending unnecessary personal data.</w:t>
      </w:r>
    </w:p>
    <w:p>
      <w:pPr>
        <w:pStyle w:val="Heading1"/>
      </w:pPr>
      <w:r>
        <w:t>18. Testing and Launch Acceptance Checklist</w:t>
      </w:r>
    </w:p>
    <w:p>
      <w:pPr>
        <w:pStyle w:val="ListBullet"/>
      </w:pPr>
      <w:r>
        <w:t>☐ All seven public pages load directly and work on desktop and mobile.</w:t>
      </w:r>
    </w:p>
    <w:p>
      <w:pPr>
        <w:pStyle w:val="ListBullet"/>
      </w:pPr>
      <w:r>
        <w:t>☐ Cake search, filters, details, and gallery lightbox work correctly.</w:t>
      </w:r>
    </w:p>
    <w:p>
      <w:pPr>
        <w:pStyle w:val="ListBullet"/>
      </w:pPr>
      <w:r>
        <w:t>☐ Valid enquiries are saved and show a confirmation/reference code.</w:t>
      </w:r>
    </w:p>
    <w:p>
      <w:pPr>
        <w:pStyle w:val="ListBullet"/>
      </w:pPr>
      <w:r>
        <w:t>☐ Invalid submissions are rejected with clear, accessible errors.</w:t>
      </w:r>
    </w:p>
    <w:p>
      <w:pPr>
        <w:pStyle w:val="ListBullet"/>
      </w:pPr>
      <w:r>
        <w:t>☐ Notification failures do not delete saved enquiries.</w:t>
      </w:r>
    </w:p>
    <w:p>
      <w:pPr>
        <w:pStyle w:val="ListBullet"/>
      </w:pPr>
      <w:r>
        <w:t>☐ Public users cannot read enquiries, edit products, or access admin data.</w:t>
      </w:r>
    </w:p>
    <w:p>
      <w:pPr>
        <w:pStyle w:val="ListBullet"/>
      </w:pPr>
      <w:r>
        <w:t>☐ Admin authentication and role restrictions are tested.</w:t>
      </w:r>
    </w:p>
    <w:p>
      <w:pPr>
        <w:pStyle w:val="ListBullet"/>
      </w:pPr>
      <w:r>
        <w:t>☐ Storage upload and read permissions are tested.</w:t>
      </w:r>
    </w:p>
    <w:p>
      <w:pPr>
        <w:pStyle w:val="ListBullet"/>
      </w:pPr>
      <w:r>
        <w:t>☐ Phone, directions, and Google review links lead to the correct destinations.</w:t>
      </w:r>
    </w:p>
    <w:p>
      <w:pPr>
        <w:pStyle w:val="ListBullet"/>
      </w:pPr>
      <w:r>
        <w:t>☐ Reviews, rating, review count, product details, and opening hours are verified.</w:t>
      </w:r>
    </w:p>
    <w:p>
      <w:pPr>
        <w:pStyle w:val="ListBullet"/>
      </w:pPr>
      <w:r>
        <w:t>☐ SEO metadata, sitemap, structured data, and image alt text are present.</w:t>
      </w:r>
    </w:p>
    <w:p>
      <w:pPr>
        <w:pStyle w:val="ListBullet"/>
      </w:pPr>
      <w:r>
        <w:t>☐ Accessibility, reduced-motion, performance, and browser checks are complete.</w:t>
      </w:r>
    </w:p>
    <w:p>
      <w:pPr>
        <w:pStyle w:val="ListBullet"/>
      </w:pPr>
      <w:r>
        <w:t>☐ Production Firebase rules, backups/exports strategy, monitoring, and deployment rollback are documented.</w:t>
      </w:r>
    </w:p>
    <w:p>
      <w:pPr>
        <w:pStyle w:val="Heading1"/>
      </w:pPr>
      <w:r>
        <w:t>19. Delivery Plan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shd w:fill="C9365B"/>
          </w:tcPr>
          <w:p>
            <w:r/>
            <w:r>
              <w:rPr>
                <w:b/>
                <w:color w:val="FFFFFF"/>
                <w:sz w:val="18"/>
              </w:rPr>
              <w:t>Phase</w:t>
            </w:r>
          </w:p>
        </w:tc>
        <w:tc>
          <w:tcPr>
            <w:tcW w:type="dxa" w:w="3312"/>
            <w:vAlign w:val="center"/>
            <w:shd w:fill="C9365B"/>
          </w:tcPr>
          <w:p>
            <w:r/>
            <w:r>
              <w:rPr>
                <w:b/>
                <w:color w:val="FFFFFF"/>
                <w:sz w:val="18"/>
              </w:rPr>
              <w:t>Scope</w:t>
            </w:r>
          </w:p>
        </w:tc>
        <w:tc>
          <w:tcPr>
            <w:tcW w:type="dxa" w:w="3312"/>
            <w:vAlign w:val="center"/>
            <w:shd w:fill="C9365B"/>
          </w:tcPr>
          <w:p>
            <w:r/>
            <w:r>
              <w:rPr>
                <w:b/>
                <w:color w:val="FFFFFF"/>
                <w:sz w:val="18"/>
              </w:rPr>
              <w:t>Deliverable</w:t>
            </w:r>
          </w:p>
        </w:tc>
      </w:tr>
      <w:tr>
        <w:tc>
          <w:tcPr>
            <w:tcW w:type="dxa" w:w="3312"/>
            <w:vAlign w:val="center"/>
            <w:shd w:fill="FFF4F4"/>
          </w:tcPr>
          <w:p>
            <w:r/>
            <w:r>
              <w:rPr>
                <w:b w:val="0"/>
                <w:sz w:val="18"/>
              </w:rPr>
              <w:t>1. Brand/content</w:t>
            </w:r>
          </w:p>
        </w:tc>
        <w:tc>
          <w:tcPr>
            <w:tcW w:type="dxa" w:w="3312"/>
            <w:vAlign w:val="center"/>
            <w:shd w:fill="FFF4F4"/>
          </w:tcPr>
          <w:p>
            <w:r/>
            <w:r>
              <w:rPr>
                <w:b w:val="0"/>
                <w:sz w:val="18"/>
              </w:rPr>
              <w:t>Confirm brand direction, actual photos, cake catalogue, business details, review permissions/accuracy.</w:t>
            </w:r>
          </w:p>
        </w:tc>
        <w:tc>
          <w:tcPr>
            <w:tcW w:type="dxa" w:w="3312"/>
            <w:vAlign w:val="center"/>
            <w:shd w:fill="FFF4F4"/>
          </w:tcPr>
          <w:p>
            <w:r/>
            <w:r>
              <w:rPr>
                <w:b w:val="0"/>
                <w:sz w:val="18"/>
              </w:rPr>
              <w:t>Approved content and visual direction.</w:t>
            </w:r>
          </w:p>
        </w:tc>
      </w:tr>
      <w:tr>
        <w:tc>
          <w:tcPr>
            <w:tcW w:type="dxa" w:w="3312"/>
            <w:vAlign w:val="center"/>
          </w:tcPr>
          <w:p>
            <w:r/>
            <w:r>
              <w:rPr>
                <w:b w:val="0"/>
                <w:sz w:val="18"/>
              </w:rPr>
              <w:t>2. Frontend</w:t>
            </w:r>
          </w:p>
        </w:tc>
        <w:tc>
          <w:tcPr>
            <w:tcW w:type="dxa" w:w="3312"/>
            <w:vAlign w:val="center"/>
          </w:tcPr>
          <w:p>
            <w:r/>
            <w:r>
              <w:rPr>
                <w:b w:val="0"/>
                <w:sz w:val="18"/>
              </w:rPr>
              <w:t>Build pages, responsive layouts, Tailwind components, animations, gallery, navigation.</w:t>
            </w:r>
          </w:p>
        </w:tc>
        <w:tc>
          <w:tcPr>
            <w:tcW w:type="dxa" w:w="3312"/>
            <w:vAlign w:val="center"/>
          </w:tcPr>
          <w:p>
            <w:r/>
            <w:r>
              <w:rPr>
                <w:b w:val="0"/>
                <w:sz w:val="18"/>
              </w:rPr>
              <w:t>Complete interactive React frontend.</w:t>
            </w:r>
          </w:p>
        </w:tc>
      </w:tr>
      <w:tr>
        <w:tc>
          <w:tcPr>
            <w:tcW w:type="dxa" w:w="3312"/>
            <w:vAlign w:val="center"/>
            <w:shd w:fill="FFF4F4"/>
          </w:tcPr>
          <w:p>
            <w:r/>
            <w:r>
              <w:rPr>
                <w:b w:val="0"/>
                <w:sz w:val="18"/>
              </w:rPr>
              <w:t>3. Firebase integration</w:t>
            </w:r>
          </w:p>
        </w:tc>
        <w:tc>
          <w:tcPr>
            <w:tcW w:type="dxa" w:w="3312"/>
            <w:vAlign w:val="center"/>
            <w:shd w:fill="FFF4F4"/>
          </w:tcPr>
          <w:p>
            <w:r/>
            <w:r>
              <w:rPr>
                <w:b w:val="0"/>
                <w:sz w:val="18"/>
              </w:rPr>
              <w:t>Firestore data, enquiry flow, Storage, security rules, notification function if needed.</w:t>
            </w:r>
          </w:p>
        </w:tc>
        <w:tc>
          <w:tcPr>
            <w:tcW w:type="dxa" w:w="3312"/>
            <w:vAlign w:val="center"/>
            <w:shd w:fill="FFF4F4"/>
          </w:tcPr>
          <w:p>
            <w:r/>
            <w:r>
              <w:rPr>
                <w:b w:val="0"/>
                <w:sz w:val="18"/>
              </w:rPr>
              <w:t>Working end-to-end enquiry flow.</w:t>
            </w:r>
          </w:p>
        </w:tc>
      </w:tr>
      <w:tr>
        <w:tc>
          <w:tcPr>
            <w:tcW w:type="dxa" w:w="3312"/>
            <w:vAlign w:val="center"/>
          </w:tcPr>
          <w:p>
            <w:r/>
            <w:r>
              <w:rPr>
                <w:b w:val="0"/>
                <w:sz w:val="18"/>
              </w:rPr>
              <w:t>4. QA and launch</w:t>
            </w:r>
          </w:p>
        </w:tc>
        <w:tc>
          <w:tcPr>
            <w:tcW w:type="dxa" w:w="3312"/>
            <w:vAlign w:val="center"/>
          </w:tcPr>
          <w:p>
            <w:r/>
            <w:r>
              <w:rPr>
                <w:b w:val="0"/>
                <w:sz w:val="18"/>
              </w:rPr>
              <w:t>Security, accessibility, SEO, performance, live links, deployment and operational checks.</w:t>
            </w:r>
          </w:p>
        </w:tc>
        <w:tc>
          <w:tcPr>
            <w:tcW w:type="dxa" w:w="3312"/>
            <w:vAlign w:val="center"/>
          </w:tcPr>
          <w:p>
            <w:r/>
            <w:r>
              <w:rPr>
                <w:b w:val="0"/>
                <w:sz w:val="18"/>
              </w:rPr>
              <w:t>Launch-ready website.</w:t>
            </w:r>
          </w:p>
        </w:tc>
      </w:tr>
      <w:tr>
        <w:tc>
          <w:tcPr>
            <w:tcW w:type="dxa" w:w="3312"/>
            <w:vAlign w:val="center"/>
            <w:shd w:fill="FFF4F4"/>
          </w:tcPr>
          <w:p>
            <w:r/>
            <w:r>
              <w:rPr>
                <w:b w:val="0"/>
                <w:sz w:val="18"/>
              </w:rPr>
              <w:t>5. Admin dashboard</w:t>
            </w:r>
          </w:p>
        </w:tc>
        <w:tc>
          <w:tcPr>
            <w:tcW w:type="dxa" w:w="3312"/>
            <w:vAlign w:val="center"/>
            <w:shd w:fill="FFF4F4"/>
          </w:tcPr>
          <w:p>
            <w:r/>
            <w:r>
              <w:rPr>
                <w:b w:val="0"/>
                <w:sz w:val="18"/>
              </w:rPr>
              <w:t>Catalogue/gallery management, enquiry processing, settings and basic analytics.</w:t>
            </w:r>
          </w:p>
        </w:tc>
        <w:tc>
          <w:tcPr>
            <w:tcW w:type="dxa" w:w="3312"/>
            <w:vAlign w:val="center"/>
            <w:shd w:fill="FFF4F4"/>
          </w:tcPr>
          <w:p>
            <w:r/>
            <w:r>
              <w:rPr>
                <w:b w:val="0"/>
                <w:sz w:val="18"/>
              </w:rPr>
              <w:t>Owner-managed content and enquiries.</w:t>
            </w:r>
          </w:p>
        </w:tc>
      </w:tr>
    </w:tbl>
    <w:p/>
    <w:p>
      <w:pPr>
        <w:pStyle w:val="Heading1"/>
      </w:pPr>
      <w:r>
        <w:t>20. Out of Scope for Initial Release</w:t>
      </w:r>
    </w:p>
    <w:p>
      <w:pPr>
        <w:pStyle w:val="ListBullet"/>
      </w:pPr>
      <w:r>
        <w:t>Online payments and checkout.</w:t>
      </w:r>
    </w:p>
    <w:p>
      <w:pPr>
        <w:pStyle w:val="ListBullet"/>
      </w:pPr>
      <w:r>
        <w:t>Automated order confirmation or live inventory.</w:t>
      </w:r>
    </w:p>
    <w:p>
      <w:pPr>
        <w:pStyle w:val="ListBullet"/>
      </w:pPr>
      <w:r>
        <w:t>Delivery tracking.</w:t>
      </w:r>
    </w:p>
    <w:p>
      <w:pPr>
        <w:pStyle w:val="ListBullet"/>
      </w:pPr>
      <w:r>
        <w:t>Customer accounts, loyalty points, and rewards.</w:t>
      </w:r>
    </w:p>
    <w:p>
      <w:pPr>
        <w:pStyle w:val="ListBullet"/>
      </w:pPr>
      <w:r>
        <w:t>AI cake design generation.</w:t>
      </w:r>
    </w:p>
    <w:p>
      <w:pPr>
        <w:pStyle w:val="ListBullet"/>
      </w:pPr>
      <w:r>
        <w:t>Automated Google review scraping.</w:t>
      </w:r>
    </w:p>
    <w:p>
      <w:pPr>
        <w:pStyle w:val="ListBullet"/>
      </w:pPr>
      <w:r>
        <w:t>Microservices or a separately managed Node.js/Express backend.</w:t>
      </w:r>
    </w:p>
    <w:p>
      <w:pPr>
        <w:pStyle w:val="Heading1"/>
      </w:pPr>
      <w:r>
        <w:t>21. Definition of Success</w:t>
      </w:r>
    </w:p>
    <w:p>
      <w:r>
        <w:t>A customer should understand what the bakery offers, discover a design, submit an enquiry, call the business, or find its Google listing without friction. The owner should receive enquiries reliably and be able to maintain the catalogue through a practical workflow. Real photos, genuine reviews, a strong mobile experience, secure Firebase configuration, and a dependable enquiry process matter more than adding complexity for its own sake.</w:t>
      </w:r>
    </w:p>
    <w:tbl>
      <w:tblPr>
        <w:tblStyle w:val="LightShading-Accent1"/>
        <w:tblW w:type="auto" w:w="0"/>
        <w:tblLook w:firstColumn="1" w:firstRow="1" w:lastColumn="0" w:lastRow="0" w:noHBand="0" w:noVBand="1" w:val="04A0"/>
      </w:tblPr>
      <w:tblGrid>
        <w:gridCol w:w="9936"/>
      </w:tblGrid>
      <w:tr>
        <w:tc>
          <w:tcPr>
            <w:tcW w:type="dxa" w:w="9936"/>
            <w:shd w:fill="FFF0F3"/>
          </w:tcPr>
          <w:p>
            <w:pPr>
              <w:spacing w:after="60"/>
            </w:pPr>
            <w:r>
              <w:rPr>
                <w:b/>
                <w:color w:val="8E2945"/>
              </w:rPr>
              <w:t>Launch priority: real bakery photography → mobile-first design → reliable enquiry flow → genuine reviews and correct Google links → security, performance, and SEO → optional admin dashboard.</w:t>
            </w:r>
          </w:p>
        </w:tc>
      </w:tr>
    </w:tbl>
    <w:p/>
    <w:p>
      <w:pPr>
        <w:pStyle w:val="Heading1"/>
      </w:pPr>
      <w:r>
        <w:t>Appendix A — Owner Information Needed Before Launch</w:t>
      </w:r>
    </w:p>
    <w:p>
      <w:pPr>
        <w:pStyle w:val="ListBullet"/>
      </w:pPr>
      <w:r>
        <w:t>Original logo or permission to create a wordmark.</w:t>
      </w:r>
    </w:p>
    <w:p>
      <w:pPr>
        <w:pStyle w:val="ListBullet"/>
      </w:pPr>
      <w:r>
        <w:t>10–20 genuine cake photos with permission to publish them.</w:t>
      </w:r>
    </w:p>
    <w:p>
      <w:pPr>
        <w:pStyle w:val="ListBullet"/>
      </w:pPr>
      <w:r>
        <w:t>Cake names, categories, flavours, sizes, customization options, and actual prices or quote-only policy.</w:t>
      </w:r>
    </w:p>
    <w:p>
      <w:pPr>
        <w:pStyle w:val="ListBullet"/>
      </w:pPr>
      <w:r>
        <w:t>Confirmed vegetarian preparation details and any cross-contamination disclosures, if applicable.</w:t>
      </w:r>
    </w:p>
    <w:p>
      <w:pPr>
        <w:pStyle w:val="ListBullet"/>
      </w:pPr>
      <w:r>
        <w:t>Current opening hours, service area, delivery/pickup policy, and order lead times.</w:t>
      </w:r>
    </w:p>
    <w:p>
      <w:pPr>
        <w:pStyle w:val="ListBullet"/>
      </w:pPr>
      <w:r>
        <w:t>Owner-approved bakery story and photos.</w:t>
      </w:r>
    </w:p>
    <w:p>
      <w:pPr>
        <w:pStyle w:val="ListBullet"/>
      </w:pPr>
      <w:r>
        <w:t>Confirmation that supplied review excerpts match the live listing and can be displayed.</w:t>
      </w:r>
    </w:p>
    <w:p>
      <w:pPr>
        <w:pStyle w:val="ListBullet"/>
      </w:pPr>
      <w:r>
        <w:t>Verified direct Google review URL, if available.</w:t>
      </w:r>
    </w:p>
    <w:p>
      <w:pPr>
        <w:pStyle w:val="ListBullet"/>
      </w:pPr>
      <w:r>
        <w:t>Email/notification recipient and preferred enquiry follow-up process.</w:t>
      </w:r>
    </w:p>
    <w:p>
      <w:pPr>
        <w:pStyle w:val="ListBullet"/>
      </w:pPr>
      <w:r>
        <w:t>Privacy contact and retention policy for customer enquiry information.</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Product Requirements Document  •  React + Tailwind CSS + Firebase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MANMAYA'S CAKE DELIGHTS  |  WEBSITE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3827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C9365B"/>
      <w:sz w:val="4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8E2945"/>
      <w:sz w:val="28"/>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Aptos" w:hAnsi="Aptos"/>
      <w:b/>
      <w:bCs/>
      <w:color w:val="3827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40"/>
      <w:contextualSpacing/>
    </w:pPr>
    <w:rPr>
      <w:rFonts w:asciiTheme="majorHAnsi" w:eastAsiaTheme="majorEastAsia" w:hAnsiTheme="majorHAnsi" w:cstheme="majorBidi" w:ascii="Aptos Display" w:hAnsi="Aptos Display"/>
      <w:b/>
      <w:color w:val="C9365B"/>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Manmaya's CAKE DELIGHTS — Website PRD</dc:title>
  <dc:subject>React, Tailwind CSS, and Firebase bakery website requirements</dc:subject>
  <dc:creator>OpenAI</dc:creator>
  <cp:keywords>PRD, bakery website, React, Tailwind CSS, Firebase</cp:keywords>
  <dc:description>generated by python-docx</dc:description>
  <cp:lastModifiedBy/>
  <cp:revision>1</cp:revision>
  <dcterms:created xsi:type="dcterms:W3CDTF">2013-12-23T23:15:00Z</dcterms:created>
  <dcterms:modified xsi:type="dcterms:W3CDTF">2013-12-23T23:15:00Z</dcterms:modified>
  <cp:category/>
</cp:coreProperties>
</file>