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4F" w:rsidRDefault="00E6734F" w:rsidP="00E6734F">
      <w:r w:rsidRPr="00E6734F">
        <w:t>Competition from other species is generally less intense than competition from the same species, so I quantified competition in terms of food consumption, then added a 0.8 modifier to external species to find their competition coefficient.</w:t>
      </w:r>
    </w:p>
    <w:p w:rsidR="00455856" w:rsidRPr="00E6734F" w:rsidRDefault="00455856" w:rsidP="00E6734F">
      <w:r>
        <w:t>(0.8 * competitor intake) / species intake = competitor coefficient.</w:t>
      </w:r>
    </w:p>
    <w:p w:rsidR="00E6734F" w:rsidRPr="00E6734F" w:rsidRDefault="00E6734F" w:rsidP="00C259D7">
      <w:pPr>
        <w:spacing w:after="0" w:line="240" w:lineRule="auto"/>
        <w:rPr>
          <w:rFonts w:eastAsia="Times New Roman" w:cs="Arial"/>
          <w:sz w:val="25"/>
          <w:szCs w:val="25"/>
          <w:lang w:eastAsia="en-GB"/>
        </w:rPr>
      </w:pPr>
    </w:p>
    <w:p w:rsidR="002B064D" w:rsidRPr="00E6734F" w:rsidRDefault="00E6734F" w:rsidP="00E6734F">
      <w:pPr>
        <w:spacing w:after="0" w:line="240" w:lineRule="auto"/>
        <w:jc w:val="center"/>
        <w:rPr>
          <w:rFonts w:eastAsia="Times New Roman" w:cs="Arial"/>
          <w:b/>
          <w:sz w:val="40"/>
          <w:szCs w:val="40"/>
          <w:lang w:eastAsia="en-GB"/>
        </w:rPr>
      </w:pPr>
      <w:r w:rsidRPr="00E6734F">
        <w:rPr>
          <w:rFonts w:eastAsia="Times New Roman" w:cs="Arial"/>
          <w:b/>
          <w:sz w:val="40"/>
          <w:szCs w:val="40"/>
          <w:lang w:eastAsia="en-GB"/>
        </w:rPr>
        <w:t>RED DEER</w:t>
      </w:r>
    </w:p>
    <w:p w:rsidR="002B064D" w:rsidRPr="00E6734F" w:rsidRDefault="002B064D" w:rsidP="00C259D7">
      <w:pPr>
        <w:spacing w:after="0" w:line="240" w:lineRule="auto"/>
        <w:rPr>
          <w:rFonts w:eastAsia="Times New Roman" w:cs="Arial"/>
          <w:sz w:val="25"/>
          <w:szCs w:val="25"/>
          <w:lang w:eastAsia="en-GB"/>
        </w:rPr>
      </w:pPr>
    </w:p>
    <w:p w:rsidR="0006031C" w:rsidRPr="00E6734F" w:rsidRDefault="0006031C" w:rsidP="00C259D7">
      <w:pPr>
        <w:spacing w:after="0" w:line="240" w:lineRule="auto"/>
        <w:rPr>
          <w:rFonts w:eastAsia="Times New Roman" w:cs="Arial"/>
          <w:sz w:val="25"/>
          <w:szCs w:val="25"/>
          <w:lang w:eastAsia="en-GB"/>
        </w:rPr>
      </w:pPr>
      <w:r w:rsidRPr="00E6734F">
        <w:rPr>
          <w:rFonts w:eastAsia="Times New Roman" w:cs="Arial"/>
          <w:sz w:val="25"/>
          <w:szCs w:val="25"/>
          <w:lang w:eastAsia="en-GB"/>
        </w:rPr>
        <w:t>This website was overly specific, showing seasonal differences, gender differences and breeding differences. Taking into account a 50/50 gender distribution I would estimate average daily DM intake at about 2.5 kg</w:t>
      </w:r>
    </w:p>
    <w:p w:rsidR="0006031C" w:rsidRPr="00E6734F" w:rsidRDefault="0006031C" w:rsidP="00C259D7">
      <w:pPr>
        <w:spacing w:after="0" w:line="240" w:lineRule="auto"/>
        <w:rPr>
          <w:rFonts w:eastAsia="Times New Roman" w:cs="Arial"/>
          <w:sz w:val="25"/>
          <w:szCs w:val="25"/>
          <w:lang w:eastAsia="en-GB"/>
        </w:rPr>
      </w:pPr>
    </w:p>
    <w:p w:rsidR="00C259D7" w:rsidRPr="00E6734F" w:rsidRDefault="0006031C" w:rsidP="00C259D7">
      <w:pPr>
        <w:spacing w:after="0" w:line="240" w:lineRule="auto"/>
        <w:rPr>
          <w:rFonts w:eastAsia="Times New Roman" w:cs="Arial"/>
          <w:sz w:val="25"/>
          <w:szCs w:val="25"/>
          <w:lang w:eastAsia="en-GB"/>
        </w:rPr>
      </w:pPr>
      <w:hyperlink r:id="rId4" w:history="1">
        <w:r w:rsidRPr="00E6734F">
          <w:rPr>
            <w:rStyle w:val="Hyperlink"/>
            <w:rFonts w:eastAsia="Times New Roman" w:cs="Arial"/>
            <w:sz w:val="25"/>
            <w:szCs w:val="25"/>
            <w:lang w:eastAsia="en-GB"/>
          </w:rPr>
          <w:t>http://deernz.org.nz/deerhub/feeding/feeding-deer/intake-requirements</w:t>
        </w:r>
      </w:hyperlink>
    </w:p>
    <w:p w:rsidR="0006031C" w:rsidRPr="00E6734F" w:rsidRDefault="0006031C" w:rsidP="00C259D7">
      <w:pPr>
        <w:spacing w:after="0" w:line="240" w:lineRule="auto"/>
        <w:rPr>
          <w:rFonts w:eastAsia="Times New Roman" w:cs="Arial"/>
          <w:sz w:val="25"/>
          <w:szCs w:val="25"/>
          <w:lang w:eastAsia="en-GB"/>
        </w:rPr>
      </w:pPr>
    </w:p>
    <w:p w:rsidR="00C259D7" w:rsidRPr="00E6734F" w:rsidRDefault="00F61738" w:rsidP="00F61738">
      <w:pPr>
        <w:jc w:val="center"/>
        <w:rPr>
          <w:b/>
          <w:sz w:val="40"/>
          <w:szCs w:val="40"/>
        </w:rPr>
      </w:pPr>
      <w:r w:rsidRPr="00E6734F">
        <w:rPr>
          <w:b/>
          <w:sz w:val="40"/>
          <w:szCs w:val="40"/>
        </w:rPr>
        <w:t>HORSE</w:t>
      </w:r>
    </w:p>
    <w:p w:rsidR="00F76A5F" w:rsidRPr="00E6734F" w:rsidRDefault="00F76A5F" w:rsidP="00D1177A">
      <w:r w:rsidRPr="00E6734F">
        <w:t xml:space="preserve">Most horses will voluntary intake a daily </w:t>
      </w:r>
      <w:r w:rsidRPr="00E6734F">
        <w:rPr>
          <w:rStyle w:val="Strong"/>
        </w:rPr>
        <w:t>D</w:t>
      </w:r>
      <w:r w:rsidRPr="00E6734F">
        <w:t>ry matter range of two to three percent of body weight.</w:t>
      </w:r>
    </w:p>
    <w:p w:rsidR="00F76A5F" w:rsidRPr="00E6734F" w:rsidRDefault="00F76A5F" w:rsidP="00D1177A">
      <w:r w:rsidRPr="00E6734F">
        <w:t>Take 2.5% as average</w:t>
      </w:r>
    </w:p>
    <w:p w:rsidR="00F76A5F" w:rsidRPr="00E6734F" w:rsidRDefault="00F76A5F" w:rsidP="00D1177A">
      <w:proofErr w:type="spellStart"/>
      <w:r w:rsidRPr="00E6734F">
        <w:t>Konik</w:t>
      </w:r>
      <w:proofErr w:type="spellEnd"/>
      <w:r w:rsidRPr="00E6734F">
        <w:t xml:space="preserve"> horses weigh 350-400kg, take 375 kg as average.</w:t>
      </w:r>
    </w:p>
    <w:p w:rsidR="00F76A5F" w:rsidRPr="00E6734F" w:rsidRDefault="00F76A5F" w:rsidP="00D1177A">
      <w:r w:rsidRPr="00E6734F">
        <w:t>0.025 * 375 = ~9.4 kg DM daily</w:t>
      </w:r>
    </w:p>
    <w:p w:rsidR="00F76A5F" w:rsidRPr="00E6734F" w:rsidRDefault="00F76A5F" w:rsidP="00D1177A">
      <w:r w:rsidRPr="00E6734F">
        <w:t xml:space="preserve">https://en.wikipedia.org/wiki/Konik </w:t>
      </w:r>
    </w:p>
    <w:p w:rsidR="00F76A5F" w:rsidRPr="00E6734F" w:rsidRDefault="00F76A5F" w:rsidP="00D1177A">
      <w:r w:rsidRPr="00E6734F">
        <w:t>http://www.merckvetmanual.com/mvm/management_and_nutrition/nutrition_horses/nutritional_requirements_of_horses.html</w:t>
      </w:r>
    </w:p>
    <w:p w:rsidR="00F76A5F" w:rsidRPr="00E6734F" w:rsidRDefault="00F76A5F" w:rsidP="00D1177A"/>
    <w:p w:rsidR="0007281D" w:rsidRPr="00E6734F" w:rsidRDefault="0007281D" w:rsidP="00D1177A">
      <w:r w:rsidRPr="00E6734F">
        <w:t>Average weight – average intake (kg DM / day)</w:t>
      </w:r>
    </w:p>
    <w:tbl>
      <w:tblPr>
        <w:tblW w:w="438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4813"/>
        <w:gridCol w:w="653"/>
        <w:gridCol w:w="579"/>
      </w:tblGrid>
      <w:tr w:rsidR="0007281D" w:rsidRPr="00E6734F" w:rsidTr="00072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Cattle (cow)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Galloway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6.8</w:t>
            </w:r>
          </w:p>
        </w:tc>
      </w:tr>
      <w:tr w:rsidR="0007281D" w:rsidRPr="00E6734F" w:rsidTr="00072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Cattle (cow)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Aberdeen Angus (black </w:t>
            </w:r>
            <w:proofErr w:type="spellStart"/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limousin</w:t>
            </w:r>
            <w:proofErr w:type="spellEnd"/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6.8</w:t>
            </w:r>
          </w:p>
        </w:tc>
      </w:tr>
      <w:tr w:rsidR="0007281D" w:rsidRPr="00E6734F" w:rsidTr="00072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Cattle (cow)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Luing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1D" w:rsidRPr="00E6734F" w:rsidRDefault="0007281D" w:rsidP="0007281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6734F">
              <w:rPr>
                <w:rFonts w:eastAsia="Times New Roman" w:cs="Times New Roman"/>
                <w:sz w:val="24"/>
                <w:szCs w:val="24"/>
                <w:lang w:eastAsia="en-GB"/>
              </w:rPr>
              <w:t>6.8</w:t>
            </w:r>
          </w:p>
        </w:tc>
      </w:tr>
    </w:tbl>
    <w:p w:rsidR="00F61738" w:rsidRPr="00E6734F" w:rsidRDefault="00F61738" w:rsidP="00D1177A"/>
    <w:p w:rsidR="0007281D" w:rsidRPr="00E6734F" w:rsidRDefault="0007281D" w:rsidP="00D1177A">
      <w:r w:rsidRPr="00E6734F">
        <w:t>Heck Cattle info I wasn’t able to find, but all these 3 are like Heck Cattle (Taurus subspecies) and have similar values, so I propose using these</w:t>
      </w:r>
    </w:p>
    <w:p w:rsidR="0006031C" w:rsidRPr="00E6734F" w:rsidRDefault="00455856" w:rsidP="00D1177A">
      <w:hyperlink r:id="rId5" w:history="1">
        <w:r w:rsidR="0007281D" w:rsidRPr="00E6734F">
          <w:rPr>
            <w:rStyle w:val="Hyperlink"/>
          </w:rPr>
          <w:t>http://scotland.forestry.gov.uk/woodland-grazing-toolbox/grazing-management/grazing-regime/season/forage-intake</w:t>
        </w:r>
      </w:hyperlink>
    </w:p>
    <w:p w:rsidR="0006031C" w:rsidRPr="00E6734F" w:rsidRDefault="0006031C" w:rsidP="0006031C">
      <w:pPr>
        <w:jc w:val="center"/>
        <w:rPr>
          <w:b/>
          <w:sz w:val="40"/>
          <w:szCs w:val="40"/>
        </w:rPr>
      </w:pPr>
      <w:r w:rsidRPr="00E6734F">
        <w:rPr>
          <w:b/>
          <w:sz w:val="40"/>
          <w:szCs w:val="40"/>
        </w:rPr>
        <w:t>GEESE</w:t>
      </w:r>
    </w:p>
    <w:p w:rsidR="0006031C" w:rsidRPr="00E6734F" w:rsidRDefault="0006031C" w:rsidP="0006031C">
      <w:hyperlink r:id="rId6" w:history="1">
        <w:r w:rsidRPr="00E6734F">
          <w:rPr>
            <w:rStyle w:val="Hyperlink"/>
          </w:rPr>
          <w:t>http://wildfowl.wwt.org.uk/index.php/wildfowl/article/viewFile/773/773</w:t>
        </w:r>
      </w:hyperlink>
    </w:p>
    <w:p w:rsidR="00E6734F" w:rsidRPr="00E6734F" w:rsidRDefault="0006031C" w:rsidP="0006031C">
      <w:r w:rsidRPr="00E6734F">
        <w:t xml:space="preserve">Above article indicates farm geese consume about 148+-38g DM daily, or </w:t>
      </w:r>
      <w:r w:rsidR="00455856">
        <w:t>~</w:t>
      </w:r>
      <w:r w:rsidRPr="00E6734F">
        <w:t>0.1</w:t>
      </w:r>
      <w:r w:rsidR="00455856">
        <w:t>5</w:t>
      </w:r>
      <w:r w:rsidRPr="00E6734F">
        <w:t xml:space="preserve"> kg DM</w:t>
      </w:r>
      <w:bookmarkStart w:id="0" w:name="_GoBack"/>
      <w:bookmarkEnd w:id="0"/>
    </w:p>
    <w:sectPr w:rsidR="00E6734F" w:rsidRPr="00E6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7A"/>
    <w:rsid w:val="0006031C"/>
    <w:rsid w:val="0007281D"/>
    <w:rsid w:val="000E6E46"/>
    <w:rsid w:val="00224739"/>
    <w:rsid w:val="002B064D"/>
    <w:rsid w:val="00455856"/>
    <w:rsid w:val="00507DA9"/>
    <w:rsid w:val="005D7CF4"/>
    <w:rsid w:val="006A6D53"/>
    <w:rsid w:val="00AD0F90"/>
    <w:rsid w:val="00C259D7"/>
    <w:rsid w:val="00D1177A"/>
    <w:rsid w:val="00E6734F"/>
    <w:rsid w:val="00E909DD"/>
    <w:rsid w:val="00F61738"/>
    <w:rsid w:val="00F7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6549"/>
  <w15:chartTrackingRefBased/>
  <w15:docId w15:val="{5838B32B-5CE3-46BF-B8A2-8445B8C1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7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9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6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ldfowl.wwt.org.uk/index.php/wildfowl/article/viewFile/773/773" TargetMode="External"/><Relationship Id="rId5" Type="http://schemas.openxmlformats.org/officeDocument/2006/relationships/hyperlink" Target="http://scotland.forestry.gov.uk/woodland-grazing-toolbox/grazing-management/grazing-regime/season/forage-intake" TargetMode="External"/><Relationship Id="rId4" Type="http://schemas.openxmlformats.org/officeDocument/2006/relationships/hyperlink" Target="http://deernz.org.nz/deerhub/feeding/feeding-deer/intake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Domela Nieuwenhuis, Jens</cp:lastModifiedBy>
  <cp:revision>4</cp:revision>
  <dcterms:created xsi:type="dcterms:W3CDTF">2016-12-06T14:42:00Z</dcterms:created>
  <dcterms:modified xsi:type="dcterms:W3CDTF">2016-12-06T15:02:00Z</dcterms:modified>
</cp:coreProperties>
</file>