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</w:rPr>
        <w:t xml:space="preserve">Valifides PRD: India Claims Decision Guard</w:t>
      </w:r>
    </w:p>
    <w:p>
      <w:pPr>
        <w:pBdr>
          <w:bottom w:val="single" w:color="BBBBBB" w:sz="6" w:space="6"/>
        </w:pBd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Product Requirements Document  ·  Version 0.1 (matches the valifides-india branch)  ·  1 October 2026  ·  Owner: Swathi Chirravuri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1. Overview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Valifides Decision Guard checks AI-influenced insurance claim decisions against a versioned Indian rule pack before they take effect. It returns APPROVE, ESCALATE or BLOCK with reasons, routes escalations to an authorised human, and keeps a tamper-evident evidence record.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Valifides Decision Guard (India Claims pack IN-CLAIMS v0.1.0-draft)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Lines covered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cashless, health reimbursement, motor own damage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Release stage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Demo on synthetic data (built). Pilot-ready version: v0.2 (section 9)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github.com/swathichirravuri/mindvaultdecisiongateway, branch valifides-india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 of scope now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Life insurance, US rule packs, HIPAA, underwriting and pricing decisions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2. Problem statement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Insurers use AI to triage claims, score fraud, read documents and estimate damage. When an AI-influenced decision denies or reduces a claim, or delays it past an IRDAI deadline, there is usually no control at the moment of decision and no single record proving a qualified human reviewed it. IRDAI is building an AI framework with claims as a priority, and DPDP obligations start on 13 May 2027 [Likely].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3. Goals and non-goals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Stop non-compliant AI-influenced claim decisions before they take effect (Enforce mode), without slowing compliant 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Show an insurer, before any commitment, what would have been caught in its past decisions (Shadow replay).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Produce decision-level evidence an inspector, auditor or ombudsman can verify independently.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Make adoption safe: no change to the insurer’s flow until it chooses to enforce.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Non-goals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Deciding claims. Valifides checks decisions; it never makes the claim decision.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Judging model accuracy or retraining models.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Using AI to produce verdicts. Verdicts come only from deterministic rules.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Certifying compliance. Valifides provides evidence, not legal opinions.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4. Users and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4"/>
        <w:gridCol w:w="1934"/>
        <w:gridCol w:w="3223"/>
        <w:gridCol w:w="1935"/>
      </w:tblGrid>
      <w:tr>
        <w:trPr>
          <w:tblHeader/>
        </w:trPr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Needs from Valifides</w:t>
            </w:r>
          </w:p>
        </w:tc>
        <w:tc>
          <w:tcPr>
            <w:tcW w:type="dxa" w:w="193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Main screens</w:t>
            </w:r>
          </w:p>
        </w:tc>
      </w:tr>
      <w:tr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Chief Claims Officer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Owns claim outcomes and turnaround times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Fewer deadline breaches and grievances; proof that AI is supervised</w:t>
            </w:r>
          </w:p>
        </w:tc>
        <w:tc>
          <w:tcPr>
            <w:tcW w:type="dxa" w:w="193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Overview, Shadow Replay</w:t>
            </w:r>
          </w:p>
        </w:tc>
      </w:tr>
      <w:tr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Chief Compliance / Risk Officer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Owns regulatory exposure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Evidence for IRDAI inspections; clear rule sources</w:t>
            </w:r>
          </w:p>
        </w:tc>
        <w:tc>
          <w:tcPr>
            <w:tcW w:type="dxa" w:w="193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Evidence Log, Rule Pack</w:t>
            </w:r>
          </w:p>
        </w:tc>
      </w:tr>
      <w:tr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Claims or medical officer (reviewer)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Reviews escalated decisions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clear queue with reasons and deadlines</w:t>
            </w:r>
          </w:p>
        </w:tc>
        <w:tc>
          <w:tcPr>
            <w:tcW w:type="dxa" w:w="193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Escalation Queue</w:t>
            </w:r>
          </w:p>
        </w:tc>
      </w:tr>
      <w:tr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Head of data science / AI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Owns the models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Simple API; model version captured; no added latency</w:t>
            </w:r>
          </w:p>
        </w:tc>
        <w:tc>
          <w:tcPr>
            <w:tcW w:type="dxa" w:w="193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 Gateway, API</w:t>
            </w:r>
          </w:p>
        </w:tc>
      </w:tr>
      <w:tr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auditor / inspector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Checks decisions after the fact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Records that can be verified and exported</w:t>
            </w:r>
          </w:p>
        </w:tc>
        <w:tc>
          <w:tcPr>
            <w:tcW w:type="dxa" w:w="193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Evidence Log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5. 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"/>
        <w:gridCol w:w="1289"/>
        <w:gridCol w:w="3223"/>
        <w:gridCol w:w="2578"/>
        <w:gridCol w:w="1292"/>
      </w:tblGrid>
      <w:tr>
        <w:trPr>
          <w:tblHeader/>
        </w:trPr>
        <w:tc>
          <w:tcPr>
            <w:tcW w:type="dxa" w:w="64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 a…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 want to…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 that…</w:t>
            </w:r>
          </w:p>
        </w:tc>
        <w:tc>
          <w:tcPr>
            <w:tcW w:type="dxa" w:w="129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64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US-01</w:t>
            </w:r>
          </w:p>
        </w:tc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Claims officer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 AI-influenced denials that lack a human review before they reach the customer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claim is denied by AI alone</w:t>
            </w:r>
          </w:p>
        </w:tc>
        <w:tc>
          <w:tcPr>
            <w:tcW w:type="dxa" w:w="129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64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US-02</w:t>
            </w:r>
          </w:p>
        </w:tc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Compliance officer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 which rule fired, why, and its source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can defend or correct the decision</w:t>
            </w:r>
          </w:p>
        </w:tc>
        <w:tc>
          <w:tcPr>
            <w:tcW w:type="dxa" w:w="129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64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US-03</w:t>
            </w:r>
          </w:p>
        </w:tc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Chief Claims Officer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past decisions in shadow mode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see exposure before committing</w:t>
            </w:r>
          </w:p>
        </w:tc>
        <w:tc>
          <w:tcPr>
            <w:tcW w:type="dxa" w:w="129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 (synthetic)</w:t>
            </w:r>
          </w:p>
        </w:tc>
      </w:tr>
      <w:tr>
        <w:tc>
          <w:tcPr>
            <w:tcW w:type="dxa" w:w="64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US-04</w:t>
            </w:r>
          </w:p>
        </w:tc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Reviewer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record my review and have the decision re-checked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record shows who decided and why</w:t>
            </w:r>
          </w:p>
        </w:tc>
        <w:tc>
          <w:tcPr>
            <w:tcW w:type="dxa" w:w="129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64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US-05</w:t>
            </w:r>
          </w:p>
        </w:tc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Auditor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verify that a stored record was not altered and export it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evidence holds up</w:t>
            </w:r>
          </w:p>
        </w:tc>
        <w:tc>
          <w:tcPr>
            <w:tcW w:type="dxa" w:w="129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64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US-06</w:t>
            </w:r>
          </w:p>
        </w:tc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scientist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 one API from our claims workflow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 takes days, not months</w:t>
            </w:r>
          </w:p>
        </w:tc>
        <w:tc>
          <w:tcPr>
            <w:tcW w:type="dxa" w:w="129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Built, untested on Vercel</w:t>
            </w:r>
          </w:p>
        </w:tc>
      </w:tr>
      <w:tr>
        <w:tc>
          <w:tcPr>
            <w:tcW w:type="dxa" w:w="64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US-07</w:t>
            </w:r>
          </w:p>
        </w:tc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Compliance officer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approve rule changes before they go live, with a backtest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 changes are controlled</w:t>
            </w:r>
          </w:p>
        </w:tc>
        <w:tc>
          <w:tcPr>
            <w:tcW w:type="dxa" w:w="129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 (v0.2)</w:t>
            </w:r>
          </w:p>
        </w:tc>
      </w:tr>
      <w:tr>
        <w:tc>
          <w:tcPr>
            <w:tcW w:type="dxa" w:w="64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US-08</w:t>
            </w:r>
          </w:p>
        </w:tc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CISO</w:t>
            </w:r>
          </w:p>
        </w:tc>
        <w:tc>
          <w:tcPr>
            <w:tcW w:type="dxa" w:w="32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Valifides inside our own cloud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policyholder data leaves</w:t>
            </w:r>
          </w:p>
        </w:tc>
        <w:tc>
          <w:tcPr>
            <w:tcW w:type="dxa" w:w="129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 (v0.2)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6. Functional requirements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6.1 Decision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6318"/>
        <w:gridCol w:w="1806"/>
      </w:tblGrid>
      <w:tr>
        <w:trPr>
          <w:tblHeader/>
        </w:trPr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631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80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FR-01</w:t>
            </w:r>
          </w:p>
        </w:tc>
        <w:tc>
          <w:tcPr>
            <w:tcW w:type="dxa" w:w="631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Evaluate a decision against every rule in the active pack and return APPROVE, ESCALATE or BLOCK. Precedence: any BLOCK → BLOCK; else any ESCALATE → ESCALATE; else APPROVE.</w:t>
            </w:r>
          </w:p>
        </w:tc>
        <w:tc>
          <w:tcPr>
            <w:tcW w:type="dxa" w:w="180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FR-02</w:t>
            </w:r>
          </w:p>
        </w:tc>
        <w:tc>
          <w:tcPr>
            <w:tcW w:type="dxa" w:w="631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Deterministic: the same input and mode always produce the same verdict and rule results. The evaluation time is passed in, never read from the clock inside rules.</w:t>
            </w:r>
          </w:p>
        </w:tc>
        <w:tc>
          <w:tcPr>
            <w:tcW w:type="dxa" w:w="180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Built, tested</w:t>
            </w:r>
          </w:p>
        </w:tc>
      </w:tr>
      <w:tr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FR-03</w:t>
            </w:r>
          </w:p>
        </w:tc>
        <w:tc>
          <w:tcPr>
            <w:tcW w:type="dxa" w:w="631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rule result includes rule ID, outcome, message, next step, source and source status.</w:t>
            </w:r>
          </w:p>
        </w:tc>
        <w:tc>
          <w:tcPr>
            <w:tcW w:type="dxa" w:w="180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FR-04</w:t>
            </w:r>
          </w:p>
        </w:tc>
        <w:tc>
          <w:tcPr>
            <w:tcW w:type="dxa" w:w="631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Modes: SHADOW and ADVISORY never stop execution; ENFORCE permits execution only on APPROVE.</w:t>
            </w:r>
          </w:p>
        </w:tc>
        <w:tc>
          <w:tcPr>
            <w:tcW w:type="dxa" w:w="180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Built, tested</w:t>
            </w:r>
          </w:p>
        </w:tc>
      </w:tr>
      <w:tr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FR-05</w:t>
            </w:r>
          </w:p>
        </w:tc>
        <w:tc>
          <w:tcPr>
            <w:tcW w:type="dxa" w:w="631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Rules not applicable to the claim line return NOT_APPLICABLE.</w:t>
            </w:r>
          </w:p>
        </w:tc>
        <w:tc>
          <w:tcPr>
            <w:tcW w:type="dxa" w:w="180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FR-06</w:t>
            </w:r>
          </w:p>
        </w:tc>
        <w:tc>
          <w:tcPr>
            <w:tcW w:type="dxa" w:w="631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penal interest where a payment deadline is missed (draft rate 8.5% a year).</w:t>
            </w:r>
          </w:p>
        </w:tc>
        <w:tc>
          <w:tcPr>
            <w:tcW w:type="dxa" w:w="180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6.2 India Claims rule pack (IN-CLAIMS v0.1.0-draft)</w:t>
      </w:r>
    </w:p>
    <w:p>
      <w:pPr>
        <w:pBdr>
          <w:left w:val="single" w:color="D97706" w:sz="18" w:space="8"/>
        </w:pBdr>
        <w:shd w:fill="FEF3C7" w:color="auto" w:val="clear"/>
        <w:spacing w:after="160" w:before="60" w:line="276"/>
        <w:ind w:left="120" w:right="120"/>
      </w:pPr>
      <w:r>
        <w:rPr>
          <w:rFonts w:ascii="Arial" w:cs="Arial" w:eastAsia="Arial" w:hAnsi="Arial"/>
          <w:sz w:val="21"/>
          <w:szCs w:val="21"/>
        </w:rPr>
        <w:t xml:space="preserve">Every rule is a draft compiled from public summaries and must be verified by insurance counsel before customer 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1"/>
        <w:gridCol w:w="3664"/>
        <w:gridCol w:w="1221"/>
        <w:gridCol w:w="1560"/>
        <w:gridCol w:w="1360"/>
      </w:tblGrid>
      <w:tr>
        <w:trPr>
          <w:tblHeader/>
        </w:trP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Lines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 breach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status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IN-CLM-01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AI-influenced repudiation or partial settlement has a recorded review by an authorised role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Valifides control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IN-CLM-02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Repudiation only on fraud, non-disclosure, listed exclusion or lapse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(verify)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IN-CLM-03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non-disclosure repudiation after 60 months of continuous cover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(verify)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IN-CLM-04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Exclusion-based repudiation cites the policy clause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(verify)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IN-CLM-05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Fraud repudiation references a completed investigation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Valifides control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IN-CLM-06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Cashless pre-authorisation decided within 1 hour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cashless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(verify)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IN-CLM-07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Discharge authorisation within 3 hours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cashless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(verify)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IN-CLM-08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Surveyor report within 15 days of appointment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Motor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(verify)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IN-CLM-09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 within 7 days of the survey report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Motor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(verify)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IN-CLM-10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 requests raised together within 15 days of intimation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(verify)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IN-CLM-11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Payment within 15 days of acceptance; penal interest computed after that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(verify)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IN-CLM-12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data used only for claim, fraud or regulatory purposes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DPDP (from 13 May 2027)</w:t>
            </w:r>
          </w:p>
        </w:tc>
      </w:tr>
      <w:tr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IN-CLM-13</w:t>
            </w:r>
          </w:p>
        </w:tc>
        <w:tc>
          <w:tcPr>
            <w:tcW w:type="dxa" w:w="3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involvement recorded with model ID and version</w:t>
            </w:r>
          </w:p>
        </w:tc>
        <w:tc>
          <w:tcPr>
            <w:tcW w:type="dxa" w:w="12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36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Valifides control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6.3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5743"/>
        <w:gridCol w:w="1642"/>
      </w:tblGrid>
      <w:tr>
        <w:trPr>
          <w:tblHeader/>
        </w:trP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574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Requirements</w:t>
            </w:r>
          </w:p>
        </w:tc>
        <w:tc>
          <w:tcPr>
            <w:tcW w:type="dxa" w:w="164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Overview</w:t>
            </w:r>
          </w:p>
        </w:tc>
        <w:tc>
          <w:tcPr>
            <w:tcW w:type="dxa" w:w="574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Replay totals (decisions, escalate, block, penal interest), top findings, session counts, adoption steps, regulatory watch</w:t>
            </w:r>
          </w:p>
        </w:tc>
        <w:tc>
          <w:tcPr>
            <w:tcW w:type="dxa" w:w="164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 Gateway</w:t>
            </w:r>
          </w:p>
        </w:tc>
        <w:tc>
          <w:tcPr>
            <w:tcW w:type="dxa" w:w="574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Scenario presets; editable key fields and full JSON; evaluate; verdict, execution effect per mode, rule results, evidence hash; engine time averaged over 1,000 runs</w:t>
            </w:r>
          </w:p>
        </w:tc>
        <w:tc>
          <w:tcPr>
            <w:tcW w:type="dxa" w:w="164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Shadow Replay</w:t>
            </w:r>
          </w:p>
        </w:tc>
        <w:tc>
          <w:tcPr>
            <w:tcW w:type="dxa" w:w="574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all historical decisions in SHADOW; findings by rule chart; filter by verdict and rule; expand a decision to see every rule result</w:t>
            </w:r>
          </w:p>
        </w:tc>
        <w:tc>
          <w:tcPr>
            <w:tcW w:type="dxa" w:w="164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 (240 synthetic)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Escalation Queue</w:t>
            </w:r>
          </w:p>
        </w:tc>
        <w:tc>
          <w:tcPr>
            <w:tcW w:type="dxa" w:w="574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escalations from Gateway and replay; record reviewer ID, role and rationale; re-evaluate and show the new result and hash</w:t>
            </w:r>
          </w:p>
        </w:tc>
        <w:tc>
          <w:tcPr>
            <w:tcW w:type="dxa" w:w="164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Evidence Log</w:t>
            </w:r>
          </w:p>
        </w:tc>
        <w:tc>
          <w:tcPr>
            <w:tcW w:type="dxa" w:w="574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evaluations with source, mode, verdict, hash; Verify recomputes the hash; export JSON and CSV</w:t>
            </w:r>
          </w:p>
        </w:tc>
        <w:tc>
          <w:tcPr>
            <w:tcW w:type="dxa" w:w="164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 Pack</w:t>
            </w:r>
          </w:p>
        </w:tc>
        <w:tc>
          <w:tcPr>
            <w:tcW w:type="dxa" w:w="574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rule with description, lines, breach outcome, source and source status</w:t>
            </w:r>
          </w:p>
        </w:tc>
        <w:tc>
          <w:tcPr>
            <w:tcW w:type="dxa" w:w="164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Settings / mode</w:t>
            </w:r>
          </w:p>
        </w:tc>
        <w:tc>
          <w:tcPr>
            <w:tcW w:type="dxa" w:w="574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Shadow, Advisory, Enforce toggle</w:t>
            </w:r>
          </w:p>
        </w:tc>
        <w:tc>
          <w:tcPr>
            <w:tcW w:type="dxa" w:w="164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Built (session only)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6.4 API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 /api/evaluate</w:t>
      </w:r>
      <w:r>
        <w:rPr>
          <w:rFonts w:ascii="Arial" w:cs="Arial" w:eastAsia="Arial" w:hAnsi="Arial"/>
          <w:sz w:val="21"/>
          <w:szCs w:val="21"/>
        </w:rPr>
        <w:t xml:space="preserve"> — body: { "mode": "SHADOW" | "ADVISORY" | "ENFORCE", "decision": ClaimDecisionInput }. Response: verdict, executionPermitted, mode, per-rule results, rulePackId, rulePackVersion, evaluatedAt, engineLatencyMs, evidenceHash. Returns 400 listing missing fields; 405 for non-POST. Stores nothing.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2"/>
        <w:gridCol w:w="3282"/>
        <w:gridCol w:w="2462"/>
      </w:tblGrid>
      <w:tr>
        <w:trPr>
          <w:tblHeader/>
        </w:trP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 field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decisionId, claimId, insurer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Identifiers only; no names or policy numbers needed</w:t>
            </w: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HEALTH_CASHLESS | HEALTH_REIMBURSEMENT | MOTOR_OWN_DAMAGE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proposedAction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APPROVE_FULL | APPROVE_PARTIAL | REPUDIATE | QUERY_DOCUMENTS | PENDING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aiInvolvement, modelId, modelVersion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NONE | ASSISTED | AI_RECOMMENDED; strings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 fields required when AI is involved</w:t>
            </w: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humanReview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reviewerId, role, reviewedAt, rationale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Null when no review</w:t>
            </w: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repudiationGround, exclusionClauseRef, fraudInvestigationRef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enum; strings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monthsContinuousCoverage, claimAmountInr, approvedAmountInr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numbers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dataPurposes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list of purposes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Used by the DPDP purpose rule</w:t>
            </w: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timeline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ISO timestamps: intimated, cashless and discharge requests, surveyor, report, accepted, paid, document queries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evaluatedAt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ISO timestamp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Makes results reproducible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7.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2708"/>
      </w:tblGrid>
      <w:tr>
        <w:trPr>
          <w:tblHeader/>
        </w:trPr>
        <w:tc>
          <w:tcPr>
            <w:tcW w:type="dxa" w:w="18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27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 state</w:t>
            </w:r>
          </w:p>
        </w:tc>
      </w:tr>
      <w:tr>
        <w:tc>
          <w:tcPr>
            <w:tcW w:type="dxa" w:w="18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Determinism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Verdicts depend only on input and rule pack version</w:t>
            </w:r>
          </w:p>
        </w:tc>
        <w:tc>
          <w:tcPr>
            <w:tcW w:type="dxa" w:w="27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Met; covered by tests</w:t>
            </w:r>
          </w:p>
        </w:tc>
      </w:tr>
      <w:tr>
        <w:tc>
          <w:tcPr>
            <w:tcW w:type="dxa" w:w="18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Latency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Engine time under 5 ms at p99 for one decision</w:t>
            </w:r>
          </w:p>
        </w:tc>
        <w:tc>
          <w:tcPr>
            <w:tcW w:type="dxa" w:w="27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About 0.005 ms average measured in browser</w:t>
            </w:r>
          </w:p>
        </w:tc>
      </w:tr>
      <w:tr>
        <w:tc>
          <w:tcPr>
            <w:tcW w:type="dxa" w:w="18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Evidence integrity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SHA-256 over canonical JSON of decision and results; latency excluded so hashes are reproducible</w:t>
            </w:r>
          </w:p>
        </w:tc>
        <w:tc>
          <w:tcPr>
            <w:tcW w:type="dxa" w:w="27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</w:t>
            </w:r>
          </w:p>
        </w:tc>
      </w:tr>
      <w:tr>
        <w:tc>
          <w:tcPr>
            <w:tcW w:type="dxa" w:w="18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residency and privacy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Runs in the insurer’s environment in India; no policyholder data sent to Valifides; DPDP-aligned</w:t>
            </w:r>
          </w:p>
        </w:tc>
        <w:tc>
          <w:tcPr>
            <w:tcW w:type="dxa" w:w="27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yet: demo runs in the browser on synthetic data</w:t>
            </w:r>
          </w:p>
        </w:tc>
      </w:tr>
      <w:tr>
        <w:tc>
          <w:tcPr>
            <w:tcW w:type="dxa" w:w="18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Persistence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Append-only evidence store with retention set by the insurer</w:t>
            </w:r>
          </w:p>
        </w:tc>
        <w:tc>
          <w:tcPr>
            <w:tcW w:type="dxa" w:w="27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yet: session memory only</w:t>
            </w:r>
          </w:p>
        </w:tc>
      </w:tr>
      <w:tr>
        <w:tc>
          <w:tcPr>
            <w:tcW w:type="dxa" w:w="18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Access control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sign-on; roles for reviewer, compliance, admin; audit of every rule change</w:t>
            </w:r>
          </w:p>
        </w:tc>
        <w:tc>
          <w:tcPr>
            <w:tcW w:type="dxa" w:w="27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yet</w:t>
            </w:r>
          </w:p>
        </w:tc>
      </w:tr>
      <w:tr>
        <w:tc>
          <w:tcPr>
            <w:tcW w:type="dxa" w:w="18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Availability and failure mode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Configurable fail-open or fail-closed per rule; health check endpoint</w:t>
            </w:r>
          </w:p>
        </w:tc>
        <w:tc>
          <w:tcPr>
            <w:tcW w:type="dxa" w:w="27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yet</w:t>
            </w:r>
          </w:p>
        </w:tc>
      </w:tr>
      <w:tr>
        <w:tc>
          <w:tcPr>
            <w:tcW w:type="dxa" w:w="18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ISO 27001 or SOC 2 path before production; penetration test before first enforce-mode customer</w:t>
            </w:r>
          </w:p>
        </w:tc>
        <w:tc>
          <w:tcPr>
            <w:tcW w:type="dxa" w:w="27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8.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923"/>
        <w:gridCol w:w="2462"/>
      </w:tblGrid>
      <w:tr>
        <w:trPr>
          <w:tblHeader/>
        </w:trP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49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Validation (6 weeks)</w:t>
            </w:r>
          </w:p>
        </w:tc>
        <w:tc>
          <w:tcPr>
            <w:tcW w:type="dxa" w:w="49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Insurers or TPAs preparing for AI oversight in claims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or more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Validation</w:t>
            </w:r>
          </w:p>
        </w:tc>
        <w:tc>
          <w:tcPr>
            <w:tcW w:type="dxa" w:w="49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Paid assessments or shadow pilots agreed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or more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Pilot</w:t>
            </w:r>
          </w:p>
        </w:tc>
        <w:tc>
          <w:tcPr>
            <w:tcW w:type="dxa" w:w="49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Share of replayed decisions with at least one finding the customer confirms is real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 70% of findings confirmed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Pilot</w:t>
            </w:r>
          </w:p>
        </w:tc>
        <w:tc>
          <w:tcPr>
            <w:tcW w:type="dxa" w:w="49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from data access to replay report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 10 working days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</w:t>
            </w:r>
          </w:p>
        </w:tc>
        <w:tc>
          <w:tcPr>
            <w:tcW w:type="dxa" w:w="49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Engine p99 latency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 5 ms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</w:t>
            </w:r>
          </w:p>
        </w:tc>
        <w:tc>
          <w:tcPr>
            <w:tcW w:type="dxa" w:w="492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Deadline breaches and AI-only denials after enforcement</w:t>
            </w:r>
          </w:p>
        </w:tc>
        <w:tc>
          <w:tcPr>
            <w:tcW w:type="dxa" w:w="246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Down 50% versus shadow baseline [Guessing]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9.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5265"/>
        <w:gridCol w:w="2257"/>
      </w:tblGrid>
      <w:tr>
        <w:trPr>
          <w:tblHeader/>
        </w:trP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225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v0.1 (done)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Engine, 13 draft rules, six screens, API, tests, synthetic replay</w:t>
            </w:r>
          </w:p>
        </w:tc>
        <w:tc>
          <w:tcPr>
            <w:tcW w:type="dxa" w:w="225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v0.2 pilot-ready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Counsel-reviewed rules; CSV/Parquet upload for replay on de-identified data; persistence; login and roles; rule change approval with backtest; Docker image</w:t>
            </w:r>
          </w:p>
        </w:tc>
        <w:tc>
          <w:tcPr>
            <w:tcW w:type="dxa" w:w="225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First pilot agreed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v0.3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Webhook and email escalations with SLA timers; IRDAI AI framework mapping once published; Python SDK</w:t>
            </w:r>
          </w:p>
        </w:tc>
        <w:tc>
          <w:tcPr>
            <w:tcW w:type="dxa" w:w="225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Pilot feedback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v1.0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 deployment in customer cloud; fail-open/closed controls; security certification path</w:t>
            </w:r>
          </w:p>
        </w:tc>
        <w:tc>
          <w:tcPr>
            <w:tcW w:type="dxa" w:w="225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First annual contract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Later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 P&amp;C claims pack (NAIC bulletin, state claims laws); US health pack after HIPAA readiness</w:t>
            </w:r>
          </w:p>
        </w:tc>
        <w:tc>
          <w:tcPr>
            <w:tcW w:type="dxa" w:w="225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India references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10. Open questions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Exact text and status of each IRDAI timeline and repudiation rule (counsel review).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What the IRDAI AI working group recommends, and when it becomes binding.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Whether insurers want Valifides in the claims system, the TPA layer, or both.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Pricing unit: per decision, per insurer, or per line of business.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Who owns the rule-change approval at an insurer: compliance, claims or risk.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11. Risks and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3282"/>
        <w:gridCol w:w="4103"/>
      </w:tblGrid>
      <w:tr>
        <w:trPr>
          <w:tblHeader/>
        </w:trP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410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 accuracy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Wrong rules damage trust and expose customers</w:t>
            </w:r>
          </w:p>
        </w:tc>
        <w:tc>
          <w:tcPr>
            <w:tcW w:type="dxa" w:w="410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Counsel review; source status on each rule; versioned packs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access for replay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replay, no proof</w:t>
            </w:r>
          </w:p>
        </w:tc>
        <w:tc>
          <w:tcPr>
            <w:tcW w:type="dxa" w:w="410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Accept de-identified exports; run inside the customer’s environment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 effort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Slow pilots</w:t>
            </w:r>
          </w:p>
        </w:tc>
        <w:tc>
          <w:tcPr>
            <w:tcW w:type="dxa" w:w="410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Shadow mode via batch upload first; API later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Regulatory change</w:t>
            </w:r>
          </w:p>
        </w:tc>
        <w:tc>
          <w:tcPr>
            <w:tcW w:type="dxa" w:w="328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Rules go stale</w:t>
            </w:r>
          </w:p>
        </w:tc>
        <w:tc>
          <w:tcPr>
            <w:tcW w:type="dxa" w:w="410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Rule-pack update process; regulatory watch on Overview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Valifides PRD v0.1 · Confidential draft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2026-10-01T08:49:05.332Z</dcterms:created>
  <dcterms:modified xsi:type="dcterms:W3CDTF">2026-10-01T08:49:05.333Z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