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F11E" w14:textId="5C7A7086" w:rsidR="002203FE" w:rsidRPr="00AC08B5" w:rsidRDefault="002203FE">
      <w:pPr>
        <w:rPr>
          <w:rFonts w:ascii="Arial" w:hAnsi="Arial" w:cs="Arial"/>
          <w:color w:val="9E0B0F"/>
          <w:sz w:val="32"/>
          <w:szCs w:val="32"/>
          <w:lang w:val="en-US"/>
        </w:rPr>
      </w:pPr>
      <w:r w:rsidRPr="00AC08B5">
        <w:rPr>
          <w:rFonts w:ascii="Arial" w:hAnsi="Arial" w:cs="Arial"/>
          <w:color w:val="9E0B0F"/>
          <w:sz w:val="32"/>
          <w:szCs w:val="32"/>
          <w:lang w:val="en-US"/>
        </w:rPr>
        <w:t>Rewriting the problem statement – Fitness Center case study</w:t>
      </w:r>
    </w:p>
    <w:p w14:paraId="603BB3A6" w14:textId="1A860B81" w:rsidR="002203FE" w:rsidRDefault="00AC08B5">
      <w:pPr>
        <w:rPr>
          <w:lang w:val="en-US"/>
        </w:rPr>
      </w:pPr>
      <w:r>
        <w:rPr>
          <w:noProof/>
          <w:lang w:val="en-US"/>
        </w:rPr>
        <mc:AlternateContent>
          <mc:Choice Requires="wps">
            <w:drawing>
              <wp:anchor distT="0" distB="0" distL="114300" distR="114300" simplePos="0" relativeHeight="251659264" behindDoc="1" locked="0" layoutInCell="1" allowOverlap="1" wp14:anchorId="237424DD" wp14:editId="5342B967">
                <wp:simplePos x="0" y="0"/>
                <wp:positionH relativeFrom="column">
                  <wp:posOffset>-48638</wp:posOffset>
                </wp:positionH>
                <wp:positionV relativeFrom="paragraph">
                  <wp:posOffset>106787</wp:posOffset>
                </wp:positionV>
                <wp:extent cx="5924144" cy="1459149"/>
                <wp:effectExtent l="0" t="0" r="6985" b="14605"/>
                <wp:wrapNone/>
                <wp:docPr id="1" name="Rectangle 1"/>
                <wp:cNvGraphicFramePr/>
                <a:graphic xmlns:a="http://schemas.openxmlformats.org/drawingml/2006/main">
                  <a:graphicData uri="http://schemas.microsoft.com/office/word/2010/wordprocessingShape">
                    <wps:wsp>
                      <wps:cNvSpPr/>
                      <wps:spPr>
                        <a:xfrm>
                          <a:off x="0" y="0"/>
                          <a:ext cx="5924144" cy="1459149"/>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3751C" id="Rectangle 1" o:spid="_x0000_s1026" style="position:absolute;margin-left:-3.85pt;margin-top:8.4pt;width:466.45pt;height:11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" filled="f" strokecolor="#c00000" strokeweight="1pt"/>
            </w:pict>
          </mc:Fallback>
        </mc:AlternateContent>
      </w:r>
    </w:p>
    <w:p w14:paraId="4077D978" w14:textId="225EB830" w:rsidR="002203FE" w:rsidRPr="00AC08B5" w:rsidRDefault="002203FE" w:rsidP="00AC08B5">
      <w:pPr>
        <w:jc w:val="both"/>
        <w:rPr>
          <w:i/>
          <w:iCs/>
          <w:sz w:val="28"/>
          <w:szCs w:val="28"/>
          <w:lang w:val="en-US"/>
        </w:rPr>
      </w:pPr>
      <w:r w:rsidRPr="00AC08B5">
        <w:rPr>
          <w:sz w:val="28"/>
          <w:szCs w:val="28"/>
          <w:lang w:val="en-US"/>
        </w:rPr>
        <w:t xml:space="preserve">The consulting team’s approach addressing </w:t>
      </w:r>
      <w:r w:rsidR="005F37F9" w:rsidRPr="00AC08B5">
        <w:rPr>
          <w:sz w:val="28"/>
          <w:szCs w:val="28"/>
          <w:lang w:val="en-US"/>
        </w:rPr>
        <w:t xml:space="preserve">the Fitness Club’s increasing churn rate </w:t>
      </w:r>
      <w:r w:rsidRPr="00AC08B5">
        <w:rPr>
          <w:sz w:val="28"/>
          <w:szCs w:val="28"/>
          <w:lang w:val="en-US"/>
        </w:rPr>
        <w:t>is to design and build</w:t>
      </w:r>
      <w:r w:rsidR="005F37F9" w:rsidRPr="00AC08B5">
        <w:rPr>
          <w:sz w:val="28"/>
          <w:szCs w:val="28"/>
          <w:lang w:val="en-US"/>
        </w:rPr>
        <w:t xml:space="preserve"> a customer segmentation model via cluster analysis</w:t>
      </w:r>
      <w:r w:rsidRPr="00AC08B5">
        <w:rPr>
          <w:sz w:val="28"/>
          <w:szCs w:val="28"/>
          <w:lang w:val="en-US"/>
        </w:rPr>
        <w:t xml:space="preserve"> that will </w:t>
      </w:r>
      <w:r w:rsidR="005F37F9" w:rsidRPr="00AC08B5">
        <w:rPr>
          <w:sz w:val="28"/>
          <w:szCs w:val="28"/>
          <w:lang w:val="en-US"/>
        </w:rPr>
        <w:t>help us identify customer archetypes that are highly likely to churn</w:t>
      </w:r>
      <w:r w:rsidRPr="00AC08B5">
        <w:rPr>
          <w:i/>
          <w:iCs/>
          <w:sz w:val="28"/>
          <w:szCs w:val="28"/>
          <w:lang w:val="en-US"/>
        </w:rPr>
        <w:t xml:space="preserve"> </w:t>
      </w:r>
      <w:proofErr w:type="gramStart"/>
      <w:r w:rsidRPr="00AC08B5">
        <w:rPr>
          <w:sz w:val="28"/>
          <w:szCs w:val="28"/>
          <w:lang w:val="en-US"/>
        </w:rPr>
        <w:t>in order to</w:t>
      </w:r>
      <w:proofErr w:type="gramEnd"/>
      <w:r w:rsidRPr="00AC08B5">
        <w:rPr>
          <w:sz w:val="28"/>
          <w:szCs w:val="28"/>
          <w:lang w:val="en-US"/>
        </w:rPr>
        <w:t xml:space="preserve"> </w:t>
      </w:r>
      <w:r w:rsidR="005F37F9" w:rsidRPr="00AC08B5">
        <w:rPr>
          <w:sz w:val="28"/>
          <w:szCs w:val="28"/>
          <w:lang w:val="en-US"/>
        </w:rPr>
        <w:t xml:space="preserve">help the fitness club </w:t>
      </w:r>
      <w:r w:rsidR="005F37F9" w:rsidRPr="00AC08B5">
        <w:rPr>
          <w:sz w:val="28"/>
          <w:szCs w:val="28"/>
          <w:lang w:val="en-US"/>
        </w:rPr>
        <w:t>achieve</w:t>
      </w:r>
      <w:r w:rsidR="005F37F9" w:rsidRPr="00AC08B5">
        <w:rPr>
          <w:sz w:val="28"/>
          <w:szCs w:val="28"/>
          <w:lang w:val="en-US"/>
        </w:rPr>
        <w:t xml:space="preserve"> a</w:t>
      </w:r>
      <w:r w:rsidR="005F37F9" w:rsidRPr="00AC08B5">
        <w:rPr>
          <w:sz w:val="28"/>
          <w:szCs w:val="28"/>
          <w:lang w:val="en-US"/>
        </w:rPr>
        <w:t xml:space="preserve"> more effective customer marketing </w:t>
      </w:r>
      <w:r w:rsidR="005F37F9" w:rsidRPr="00AC08B5">
        <w:rPr>
          <w:sz w:val="28"/>
          <w:szCs w:val="28"/>
          <w:lang w:val="en-US"/>
        </w:rPr>
        <w:t>strategy by</w:t>
      </w:r>
      <w:r w:rsidR="005F37F9" w:rsidRPr="00AC08B5">
        <w:rPr>
          <w:sz w:val="28"/>
          <w:szCs w:val="28"/>
          <w:lang w:val="en-US"/>
        </w:rPr>
        <w:t xml:space="preserve"> personalization</w:t>
      </w:r>
      <w:r w:rsidRPr="00AC08B5">
        <w:rPr>
          <w:i/>
          <w:iCs/>
          <w:sz w:val="28"/>
          <w:szCs w:val="28"/>
          <w:lang w:val="en-US"/>
        </w:rPr>
        <w:t xml:space="preserve"> </w:t>
      </w:r>
      <w:r w:rsidRPr="00AC08B5">
        <w:rPr>
          <w:sz w:val="28"/>
          <w:szCs w:val="28"/>
          <w:lang w:val="en-US"/>
        </w:rPr>
        <w:t>so that</w:t>
      </w:r>
      <w:r w:rsidR="005F37F9" w:rsidRPr="00AC08B5">
        <w:rPr>
          <w:sz w:val="28"/>
          <w:szCs w:val="28"/>
          <w:lang w:val="en-US"/>
        </w:rPr>
        <w:t xml:space="preserve"> they can curb churn and increase customer retention </w:t>
      </w:r>
      <w:r w:rsidR="00AC08B5" w:rsidRPr="00AC08B5">
        <w:rPr>
          <w:sz w:val="28"/>
          <w:szCs w:val="28"/>
          <w:lang w:val="en-US"/>
        </w:rPr>
        <w:t>period</w:t>
      </w:r>
      <w:r w:rsidR="005F37F9" w:rsidRPr="00AC08B5">
        <w:rPr>
          <w:sz w:val="28"/>
          <w:szCs w:val="28"/>
          <w:lang w:val="en-US"/>
        </w:rPr>
        <w:t xml:space="preserve">. </w:t>
      </w:r>
    </w:p>
    <w:p w14:paraId="2FDBF862" w14:textId="24D49FDE" w:rsidR="002203FE" w:rsidRDefault="002203FE">
      <w:pPr>
        <w:rPr>
          <w:i/>
          <w:iCs/>
          <w:lang w:val="en-US"/>
        </w:rPr>
      </w:pPr>
    </w:p>
    <w:p w14:paraId="0C05E071" w14:textId="41CF84A0" w:rsidR="002203FE" w:rsidRDefault="002203FE">
      <w:pPr>
        <w:rPr>
          <w:lang w:val="en-US"/>
        </w:rPr>
      </w:pPr>
    </w:p>
    <w:p w14:paraId="511FD0A8" w14:textId="3DD9C9D2" w:rsidR="00AC08B5" w:rsidRPr="002E47FB" w:rsidRDefault="00AC08B5">
      <w:pPr>
        <w:rPr>
          <w:rFonts w:ascii="Arial" w:hAnsi="Arial" w:cs="Arial"/>
          <w:color w:val="9E0B0F"/>
          <w:sz w:val="32"/>
          <w:szCs w:val="32"/>
          <w:lang w:val="en-US"/>
        </w:rPr>
      </w:pPr>
    </w:p>
    <w:p w14:paraId="67205148" w14:textId="1E0B785B" w:rsidR="002E47FB" w:rsidRDefault="002E47FB">
      <w:pPr>
        <w:rPr>
          <w:rFonts w:ascii="Arial" w:hAnsi="Arial" w:cs="Arial"/>
          <w:color w:val="9E0B0F"/>
          <w:sz w:val="32"/>
          <w:szCs w:val="32"/>
          <w:lang w:val="en-US"/>
        </w:rPr>
      </w:pPr>
      <w:r w:rsidRPr="002E47FB">
        <w:rPr>
          <w:rFonts w:ascii="Arial" w:hAnsi="Arial" w:cs="Arial"/>
          <w:color w:val="9E0B0F"/>
          <w:sz w:val="32"/>
          <w:szCs w:val="32"/>
          <w:lang w:val="en-US"/>
        </w:rPr>
        <w:t>Visuals from the EDA that illustrate insights about the data and business</w:t>
      </w:r>
    </w:p>
    <w:p w14:paraId="3914EB9D" w14:textId="543BB484" w:rsidR="002E47FB" w:rsidRDefault="002E47FB">
      <w:pPr>
        <w:rPr>
          <w:rFonts w:ascii="Arial" w:hAnsi="Arial" w:cs="Arial"/>
          <w:color w:val="9E0B0F"/>
          <w:sz w:val="32"/>
          <w:szCs w:val="32"/>
          <w:lang w:val="en-US"/>
        </w:rPr>
      </w:pPr>
    </w:p>
    <w:p w14:paraId="11891BF9" w14:textId="29F9B961" w:rsidR="002E47FB" w:rsidRDefault="002E47FB" w:rsidP="002E47FB">
      <w:pPr>
        <w:jc w:val="center"/>
        <w:rPr>
          <w:rFonts w:ascii="Arial" w:hAnsi="Arial" w:cs="Arial"/>
          <w:color w:val="9E0B0F"/>
          <w:sz w:val="32"/>
          <w:szCs w:val="32"/>
          <w:lang w:val="en-US"/>
        </w:rPr>
      </w:pPr>
      <w:r>
        <w:rPr>
          <w:rFonts w:ascii="Arial" w:hAnsi="Arial" w:cs="Arial"/>
          <w:noProof/>
          <w:color w:val="9E0B0F"/>
          <w:sz w:val="32"/>
          <w:szCs w:val="32"/>
          <w:lang w:val="en-US"/>
        </w:rPr>
        <w:drawing>
          <wp:inline distT="0" distB="0" distL="0" distR="0" wp14:anchorId="0E9067E6" wp14:editId="2E7DC4F5">
            <wp:extent cx="4912468" cy="4043833"/>
            <wp:effectExtent l="0" t="0" r="2540" b="0"/>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921545" cy="4051305"/>
                    </a:xfrm>
                    <a:prstGeom prst="rect">
                      <a:avLst/>
                    </a:prstGeom>
                  </pic:spPr>
                </pic:pic>
              </a:graphicData>
            </a:graphic>
          </wp:inline>
        </w:drawing>
      </w:r>
    </w:p>
    <w:p w14:paraId="6C4997ED" w14:textId="5E564932" w:rsidR="002E47FB" w:rsidRPr="002E47FB" w:rsidRDefault="002E47FB" w:rsidP="002E47FB">
      <w:pPr>
        <w:jc w:val="center"/>
        <w:rPr>
          <w:sz w:val="28"/>
          <w:szCs w:val="28"/>
          <w:lang w:val="en-US"/>
        </w:rPr>
      </w:pPr>
    </w:p>
    <w:p w14:paraId="2F42E4CC" w14:textId="5858A69D" w:rsidR="002E47FB" w:rsidRDefault="002E47FB" w:rsidP="002E47FB">
      <w:pPr>
        <w:rPr>
          <w:sz w:val="28"/>
          <w:szCs w:val="28"/>
          <w:lang w:val="en-US"/>
        </w:rPr>
      </w:pPr>
      <w:r w:rsidRPr="002E47FB">
        <w:rPr>
          <w:sz w:val="28"/>
          <w:szCs w:val="28"/>
          <w:lang w:val="en-US"/>
        </w:rPr>
        <w:t xml:space="preserve">From the </w:t>
      </w:r>
      <w:r>
        <w:rPr>
          <w:sz w:val="28"/>
          <w:szCs w:val="28"/>
          <w:lang w:val="en-US"/>
        </w:rPr>
        <w:t>image we can understand that customers using Direct Debit and Cash as the payment methods are more likely to churn. Hence, we can help the Fitness Club incentivize customers using the Credit Card payment method in an attempt to</w:t>
      </w:r>
      <w:r w:rsidR="00A24783">
        <w:rPr>
          <w:sz w:val="28"/>
          <w:szCs w:val="28"/>
          <w:lang w:val="en-US"/>
        </w:rPr>
        <w:t xml:space="preserve"> encourage more Credit Card payments and</w:t>
      </w:r>
      <w:r>
        <w:rPr>
          <w:sz w:val="28"/>
          <w:szCs w:val="28"/>
          <w:lang w:val="en-US"/>
        </w:rPr>
        <w:t xml:space="preserve"> help retain customers.</w:t>
      </w:r>
    </w:p>
    <w:p w14:paraId="5BFCBFA9" w14:textId="062E2D11" w:rsidR="00A24783" w:rsidRDefault="00A24783" w:rsidP="002E47FB">
      <w:pPr>
        <w:rPr>
          <w:sz w:val="28"/>
          <w:szCs w:val="28"/>
          <w:lang w:val="en-US"/>
        </w:rPr>
      </w:pPr>
    </w:p>
    <w:p w14:paraId="3483A218" w14:textId="38EE400C" w:rsidR="0062503F" w:rsidRDefault="0062503F" w:rsidP="002E47FB">
      <w:pPr>
        <w:rPr>
          <w:sz w:val="28"/>
          <w:szCs w:val="28"/>
          <w:lang w:val="en-US"/>
        </w:rPr>
      </w:pPr>
    </w:p>
    <w:p w14:paraId="271BD138" w14:textId="71362868" w:rsidR="0062503F" w:rsidRDefault="0062503F" w:rsidP="002E47FB">
      <w:pPr>
        <w:rPr>
          <w:sz w:val="28"/>
          <w:szCs w:val="28"/>
          <w:lang w:val="en-US"/>
        </w:rPr>
      </w:pPr>
    </w:p>
    <w:p w14:paraId="45B92088" w14:textId="3D60136E" w:rsidR="0062503F" w:rsidRDefault="0062503F" w:rsidP="0062503F">
      <w:pPr>
        <w:jc w:val="center"/>
        <w:rPr>
          <w:rFonts w:ascii="Times" w:hAnsi="Times"/>
          <w:lang w:val="en-US"/>
        </w:rPr>
      </w:pPr>
      <w:r w:rsidRPr="0062503F">
        <w:rPr>
          <w:rFonts w:ascii="Times" w:hAnsi="Times"/>
          <w:lang w:val="en-US"/>
        </w:rPr>
        <w:lastRenderedPageBreak/>
        <w:t>Gym-visit Frequency vs Churn</w:t>
      </w:r>
    </w:p>
    <w:p w14:paraId="29D64A24" w14:textId="77777777" w:rsidR="0062503F" w:rsidRPr="0062503F" w:rsidRDefault="0062503F" w:rsidP="0062503F">
      <w:pPr>
        <w:jc w:val="center"/>
        <w:rPr>
          <w:rFonts w:ascii="Times" w:hAnsi="Times"/>
          <w:lang w:val="en-US"/>
        </w:rPr>
      </w:pPr>
    </w:p>
    <w:p w14:paraId="76845A8D" w14:textId="1CE6FF21" w:rsidR="00A24783" w:rsidRDefault="0062503F" w:rsidP="0062503F">
      <w:pPr>
        <w:jc w:val="center"/>
        <w:rPr>
          <w:sz w:val="28"/>
          <w:szCs w:val="28"/>
          <w:lang w:val="en-US"/>
        </w:rPr>
      </w:pPr>
      <w:r>
        <w:rPr>
          <w:noProof/>
          <w:sz w:val="28"/>
          <w:szCs w:val="28"/>
          <w:lang w:val="en-US"/>
        </w:rPr>
        <w:drawing>
          <wp:inline distT="0" distB="0" distL="0" distR="0" wp14:anchorId="56AA092F" wp14:editId="335605ED">
            <wp:extent cx="5245100" cy="62103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45100" cy="6210300"/>
                    </a:xfrm>
                    <a:prstGeom prst="rect">
                      <a:avLst/>
                    </a:prstGeom>
                  </pic:spPr>
                </pic:pic>
              </a:graphicData>
            </a:graphic>
          </wp:inline>
        </w:drawing>
      </w:r>
    </w:p>
    <w:p w14:paraId="64D6435E" w14:textId="0AE357B3" w:rsidR="0062503F" w:rsidRDefault="0062503F" w:rsidP="0062503F">
      <w:pPr>
        <w:jc w:val="center"/>
        <w:rPr>
          <w:sz w:val="28"/>
          <w:szCs w:val="28"/>
          <w:lang w:val="en-US"/>
        </w:rPr>
      </w:pPr>
    </w:p>
    <w:p w14:paraId="4EA82CBE" w14:textId="0262C6BE" w:rsidR="0062503F" w:rsidRPr="0062503F" w:rsidRDefault="0062503F" w:rsidP="0062503F">
      <w:pPr>
        <w:pStyle w:val="NormalWeb"/>
        <w:rPr>
          <w:rFonts w:asciiTheme="minorHAnsi" w:eastAsiaTheme="minorHAnsi" w:hAnsiTheme="minorHAnsi" w:cstheme="minorBidi"/>
          <w:sz w:val="28"/>
          <w:szCs w:val="28"/>
          <w:lang w:val="en-US" w:eastAsia="en-US"/>
        </w:rPr>
      </w:pPr>
      <w:r w:rsidRPr="0062503F">
        <w:rPr>
          <w:rFonts w:asciiTheme="minorHAnsi" w:eastAsiaTheme="minorHAnsi" w:hAnsiTheme="minorHAnsi" w:cstheme="minorBidi"/>
          <w:sz w:val="28"/>
          <w:szCs w:val="28"/>
          <w:lang w:val="en-US" w:eastAsia="en-US"/>
        </w:rPr>
        <w:t xml:space="preserve">We learn that regular customers have high retention rates when compared to irregular customers </w:t>
      </w:r>
      <w:r w:rsidRPr="0062503F">
        <w:rPr>
          <w:rFonts w:asciiTheme="minorHAnsi" w:eastAsiaTheme="minorHAnsi" w:hAnsiTheme="minorHAnsi" w:cstheme="minorBidi"/>
          <w:sz w:val="28"/>
          <w:szCs w:val="28"/>
          <w:lang w:val="en-US" w:eastAsia="en-US"/>
        </w:rPr>
        <w:t xml:space="preserve">as they </w:t>
      </w:r>
      <w:r w:rsidRPr="0062503F">
        <w:rPr>
          <w:rFonts w:asciiTheme="minorHAnsi" w:eastAsiaTheme="minorHAnsi" w:hAnsiTheme="minorHAnsi" w:cstheme="minorBidi"/>
          <w:sz w:val="28"/>
          <w:szCs w:val="28"/>
          <w:lang w:val="en-US" w:eastAsia="en-US"/>
        </w:rPr>
        <w:t>tend to be</w:t>
      </w:r>
      <w:r w:rsidRPr="0062503F">
        <w:rPr>
          <w:rFonts w:asciiTheme="minorHAnsi" w:eastAsiaTheme="minorHAnsi" w:hAnsiTheme="minorHAnsi" w:cstheme="minorBidi"/>
          <w:sz w:val="28"/>
          <w:szCs w:val="28"/>
          <w:lang w:val="en-US" w:eastAsia="en-US"/>
        </w:rPr>
        <w:t xml:space="preserve"> more disciplined and focussed on their fitness regime and are </w:t>
      </w:r>
      <w:r w:rsidRPr="0062503F">
        <w:rPr>
          <w:rFonts w:asciiTheme="minorHAnsi" w:eastAsiaTheme="minorHAnsi" w:hAnsiTheme="minorHAnsi" w:cstheme="minorBidi"/>
          <w:sz w:val="28"/>
          <w:szCs w:val="28"/>
          <w:lang w:val="en-US" w:eastAsia="en-US"/>
        </w:rPr>
        <w:t xml:space="preserve">hence </w:t>
      </w:r>
      <w:r w:rsidRPr="0062503F">
        <w:rPr>
          <w:rFonts w:asciiTheme="minorHAnsi" w:eastAsiaTheme="minorHAnsi" w:hAnsiTheme="minorHAnsi" w:cstheme="minorBidi"/>
          <w:sz w:val="28"/>
          <w:szCs w:val="28"/>
          <w:lang w:val="en-US" w:eastAsia="en-US"/>
        </w:rPr>
        <w:t xml:space="preserve">more likely to be consistent with their workout. </w:t>
      </w:r>
      <w:r w:rsidRPr="0062503F">
        <w:rPr>
          <w:rFonts w:asciiTheme="minorHAnsi" w:eastAsiaTheme="minorHAnsi" w:hAnsiTheme="minorHAnsi" w:cstheme="minorBidi"/>
          <w:sz w:val="28"/>
          <w:szCs w:val="28"/>
          <w:lang w:val="en-US" w:eastAsia="en-US"/>
        </w:rPr>
        <w:t>In order to develop brand affinity, the Club can motivate the irregular customers to visit more frequently by introducing challenges with perks and by keeping their customers engaged with new weekly workout routines like Pilates, Yoga etc. Change in customer visit trends can easily be translated to higher retention.</w:t>
      </w:r>
    </w:p>
    <w:sectPr w:rsidR="0062503F" w:rsidRPr="00625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FE"/>
    <w:rsid w:val="002203FE"/>
    <w:rsid w:val="002E47FB"/>
    <w:rsid w:val="00554306"/>
    <w:rsid w:val="005F37F9"/>
    <w:rsid w:val="0062503F"/>
    <w:rsid w:val="00A24783"/>
    <w:rsid w:val="00AC0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1B65"/>
  <w15:chartTrackingRefBased/>
  <w15:docId w15:val="{69617221-F422-3D4B-9170-1CCE7A839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503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317139">
      <w:bodyDiv w:val="1"/>
      <w:marLeft w:val="0"/>
      <w:marRight w:val="0"/>
      <w:marTop w:val="0"/>
      <w:marBottom w:val="0"/>
      <w:divBdr>
        <w:top w:val="none" w:sz="0" w:space="0" w:color="auto"/>
        <w:left w:val="none" w:sz="0" w:space="0" w:color="auto"/>
        <w:bottom w:val="none" w:sz="0" w:space="0" w:color="auto"/>
        <w:right w:val="none" w:sz="0" w:space="0" w:color="auto"/>
      </w:divBdr>
      <w:divsChild>
        <w:div w:id="971443287">
          <w:marLeft w:val="0"/>
          <w:marRight w:val="0"/>
          <w:marTop w:val="0"/>
          <w:marBottom w:val="0"/>
          <w:divBdr>
            <w:top w:val="none" w:sz="0" w:space="0" w:color="auto"/>
            <w:left w:val="none" w:sz="0" w:space="0" w:color="auto"/>
            <w:bottom w:val="none" w:sz="0" w:space="0" w:color="auto"/>
            <w:right w:val="none" w:sz="0" w:space="0" w:color="auto"/>
          </w:divBdr>
          <w:divsChild>
            <w:div w:id="1883246398">
              <w:marLeft w:val="0"/>
              <w:marRight w:val="0"/>
              <w:marTop w:val="0"/>
              <w:marBottom w:val="0"/>
              <w:divBdr>
                <w:top w:val="none" w:sz="0" w:space="0" w:color="auto"/>
                <w:left w:val="none" w:sz="0" w:space="0" w:color="auto"/>
                <w:bottom w:val="none" w:sz="0" w:space="0" w:color="auto"/>
                <w:right w:val="none" w:sz="0" w:space="0" w:color="auto"/>
              </w:divBdr>
              <w:divsChild>
                <w:div w:id="14710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Ganesan</dc:creator>
  <cp:keywords/>
  <dc:description/>
  <cp:lastModifiedBy>Swathi Ganesan</cp:lastModifiedBy>
  <cp:revision>1</cp:revision>
  <dcterms:created xsi:type="dcterms:W3CDTF">2022-11-02T00:19:00Z</dcterms:created>
  <dcterms:modified xsi:type="dcterms:W3CDTF">2022-11-02T17:01:00Z</dcterms:modified>
</cp:coreProperties>
</file>