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fffff"/>
        <w:spacing w:before="60" w:after="240" w:line="240" w:lineRule="auto"/>
        <w:outlineLvl w:val="0"/>
        <w:rPr>
          <w:rFonts w:ascii="Times New Roman" w:cs="Times New Roman" w:hAnsi="Times New Roman" w:eastAsia="Times New Roman"/>
          <w:sz w:val="24"/>
          <w:szCs w:val="24"/>
        </w:rPr>
      </w:pPr>
      <w:r>
        <w:rPr>
          <w:rFonts w:ascii="Times New Roman" w:hAnsi="Times New Roman"/>
          <w:sz w:val="24"/>
          <w:szCs w:val="24"/>
          <w:rtl w:val="0"/>
          <w:lang w:val="en-US"/>
        </w:rPr>
        <w:t>Name: Swathi Reddy Konatham                                                                          Z-Id: Z1864290</w:t>
      </w:r>
    </w:p>
    <w:p>
      <w:pPr>
        <w:pStyle w:val="Body A"/>
        <w:shd w:val="clear" w:color="auto" w:fill="ffffff"/>
        <w:spacing w:before="60" w:after="240" w:line="240" w:lineRule="auto"/>
        <w:jc w:val="center"/>
        <w:outlineLvl w:val="0"/>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H1B Visa Petitions 2011-2016</w:t>
      </w:r>
    </w:p>
    <w:p>
      <w:pPr>
        <w:pStyle w:val="Body A"/>
        <w:shd w:val="clear" w:color="auto" w:fill="ffffff"/>
        <w:spacing w:before="60" w:after="240" w:line="240" w:lineRule="auto"/>
        <w:outlineLvl w:val="0"/>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Links to the dataset: </w:t>
      </w:r>
    </w:p>
    <w:p>
      <w:pPr>
        <w:pStyle w:val="Body A"/>
        <w:shd w:val="clear" w:color="auto" w:fill="ffffff"/>
        <w:spacing w:before="60" w:after="240" w:line="240" w:lineRule="auto"/>
        <w:outlineLvl w:val="0"/>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"https://www.kaggle.com/nsharan/h-1b-visa"</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https://www.kaggle.com/nsharan/h-1b-visa</w:t>
      </w:r>
      <w:r>
        <w:rPr>
          <w:rFonts w:ascii="Times New Roman" w:cs="Times New Roman" w:hAnsi="Times New Roman" w:eastAsia="Times New Roman"/>
        </w:rPr>
        <w:fldChar w:fldCharType="end" w:fldLock="0"/>
      </w:r>
    </w:p>
    <w:p>
      <w:pPr>
        <w:pStyle w:val="Default"/>
        <w:spacing w:line="280" w:lineRule="atLeast"/>
        <w:rPr>
          <w:rStyle w:val="None"/>
          <w:rFonts w:ascii="Times New Roman" w:cs="Times New Roman" w:hAnsi="Times New Roman" w:eastAsia="Times New Roman"/>
          <w:outline w:val="0"/>
          <w:color w:val="0000ee"/>
          <w:u w:val="single" w:color="0000ee"/>
          <w14:textFill>
            <w14:solidFill>
              <w14:srgbClr w14:val="0000EE"/>
            </w14:solidFill>
          </w14:textFill>
        </w:rPr>
      </w:pP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"https://www.foreignlaborcert.doleta.gov/performancedata.cfm"</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lang w:val="en-US"/>
        </w:rPr>
        <w:t>https://www.foreignlaborcert.doleta.gov/performancedata.cfm</w:t>
      </w:r>
      <w:r>
        <w:rPr>
          <w:rFonts w:ascii="Times New Roman" w:cs="Times New Roman" w:hAnsi="Times New Roman" w:eastAsia="Times New Roman"/>
        </w:rPr>
        <w:fldChar w:fldCharType="end" w:fldLock="0"/>
      </w:r>
    </w:p>
    <w:p>
      <w:pPr>
        <w:pStyle w:val="Default"/>
        <w:spacing w:line="280" w:lineRule="atLeast"/>
        <w:rPr>
          <w:rFonts w:ascii="Times New Roman" w:cs="Times New Roman" w:hAnsi="Times New Roman" w:eastAsia="Times New Roman"/>
          <w:outline w:val="0"/>
          <w:color w:val="0000ee"/>
          <w:u w:val="single" w:color="0000ee"/>
          <w14:textFill>
            <w14:solidFill>
              <w14:srgbClr w14:val="0000EE"/>
            </w14:solidFill>
          </w14:textFill>
        </w:rPr>
      </w:pPr>
    </w:p>
    <w:p>
      <w:pPr>
        <w:pStyle w:val="Body A"/>
        <w:shd w:val="clear" w:color="auto" w:fill="ffffff"/>
        <w:spacing w:before="60" w:after="240" w:line="240" w:lineRule="auto"/>
        <w:outlineLvl w:val="0"/>
        <w:rPr>
          <w:rStyle w:val="None"/>
          <w:rFonts w:ascii="Times New Roman" w:cs="Times New Roman" w:hAnsi="Times New Roman" w:eastAsia="Times New Roman"/>
          <w:b w:val="1"/>
          <w:bCs w:val="1"/>
          <w:kern w:val="36"/>
          <w:sz w:val="28"/>
          <w:szCs w:val="28"/>
          <w:lang w:val="fr-FR"/>
        </w:rPr>
      </w:pPr>
      <w:r>
        <w:rPr>
          <w:rStyle w:val="None"/>
          <w:rFonts w:ascii="Times New Roman" w:hAnsi="Times New Roman"/>
          <w:b w:val="1"/>
          <w:bCs w:val="1"/>
          <w:kern w:val="36"/>
          <w:sz w:val="28"/>
          <w:szCs w:val="28"/>
          <w:rtl w:val="0"/>
          <w:lang w:val="fr-FR"/>
        </w:rPr>
        <w:t>Context:</w:t>
      </w:r>
    </w:p>
    <w:p>
      <w:pPr>
        <w:pStyle w:val="Body A"/>
        <w:shd w:val="clear" w:color="auto" w:fill="ffffff"/>
        <w:spacing w:before="158" w:after="158" w:line="240" w:lineRule="auto"/>
        <w:ind w:firstLine="720"/>
        <w:jc w:val="both"/>
        <w:rPr>
          <w:rFonts w:ascii="Times New Roman" w:cs="Times New Roman" w:hAnsi="Times New Roman" w:eastAsia="Times New Roman"/>
        </w:rPr>
      </w:pPr>
      <w:r>
        <w:rPr>
          <w:rStyle w:val="None"/>
          <w:rFonts w:ascii="Times New Roman" w:hAnsi="Times New Roman"/>
          <w:kern w:val="36"/>
          <w:rtl w:val="0"/>
          <w:lang w:val="fr-FR"/>
        </w:rPr>
        <w:t xml:space="preserve">H1B is a non-immigrant visa which allows the foreign students or professionals to work in United States. </w:t>
      </w:r>
      <w:r>
        <w:rPr>
          <w:rFonts w:ascii="Times New Roman" w:hAnsi="Times New Roman"/>
          <w:rtl w:val="0"/>
          <w:lang w:val="en-US"/>
        </w:rPr>
        <w:t xml:space="preserve">For a foreign </w:t>
      </w:r>
      <w:r>
        <w:rPr>
          <w:rFonts w:ascii="Times New Roman" w:hAnsi="Times New Roman"/>
          <w:rtl w:val="0"/>
          <w:lang w:val="en-US"/>
        </w:rPr>
        <w:t>worker</w:t>
      </w:r>
      <w:r>
        <w:rPr>
          <w:rFonts w:ascii="Times New Roman" w:hAnsi="Times New Roman"/>
          <w:rtl w:val="0"/>
          <w:lang w:val="en-US"/>
        </w:rPr>
        <w:t xml:space="preserve"> to apply for H1-B visa, a US employer must offer them a job and submit a petition for an H-1B visa to the US immigration department.</w:t>
      </w:r>
      <w:r>
        <w:rPr>
          <w:rFonts w:ascii="Times New Roman" w:hAnsi="Times New Roman"/>
          <w:rtl w:val="0"/>
          <w:lang w:val="en-US"/>
        </w:rPr>
        <w:t xml:space="preserve"> This project work illustrates and visualizes few trends in the number of H1B application filed each year by each employer in the United States.</w:t>
      </w:r>
    </w:p>
    <w:p>
      <w:pPr>
        <w:pStyle w:val="Body A"/>
        <w:shd w:val="clear" w:color="auto" w:fill="ffffff"/>
        <w:spacing w:before="60" w:after="240" w:line="240" w:lineRule="auto"/>
        <w:outlineLvl w:val="0"/>
        <w:rPr>
          <w:rStyle w:val="None"/>
          <w:rFonts w:ascii="Times New Roman" w:cs="Times New Roman" w:hAnsi="Times New Roman" w:eastAsia="Times New Roman"/>
          <w:b w:val="1"/>
          <w:bCs w:val="1"/>
          <w:kern w:val="36"/>
          <w:sz w:val="28"/>
          <w:szCs w:val="28"/>
        </w:rPr>
      </w:pPr>
      <w:r>
        <w:rPr>
          <w:rStyle w:val="None"/>
          <w:rFonts w:ascii="Times New Roman" w:hAnsi="Times New Roman"/>
          <w:b w:val="1"/>
          <w:bCs w:val="1"/>
          <w:kern w:val="36"/>
          <w:sz w:val="28"/>
          <w:szCs w:val="28"/>
          <w:rtl w:val="0"/>
          <w:lang w:val="en-US"/>
        </w:rPr>
        <w:t>Content:</w:t>
      </w:r>
    </w:p>
    <w:p>
      <w:pPr>
        <w:pStyle w:val="Body A"/>
        <w:shd w:val="clear" w:color="auto" w:fill="ffffff"/>
        <w:spacing w:before="60" w:after="240" w:line="240" w:lineRule="auto"/>
        <w:ind w:firstLine="720"/>
        <w:outlineLvl w:val="0"/>
        <w:rPr>
          <w:rFonts w:ascii="Times New Roman" w:cs="Times New Roman" w:hAnsi="Times New Roman" w:eastAsia="Times New Roman"/>
        </w:rPr>
      </w:pPr>
      <w:r>
        <w:rPr>
          <w:rFonts w:ascii="Times New Roman" w:hAnsi="Times New Roman"/>
          <w:rtl w:val="0"/>
          <w:lang w:val="en-US"/>
        </w:rPr>
        <w:t>Kaggle</w:t>
      </w:r>
      <w:r>
        <w:rPr>
          <w:rFonts w:ascii="Times New Roman" w:hAnsi="Times New Roman"/>
          <w:rtl w:val="0"/>
          <w:lang w:val="en-US"/>
        </w:rPr>
        <w:t xml:space="preserve"> dataset contains H-1B petition data</w:t>
      </w:r>
      <w:r>
        <w:rPr>
          <w:rFonts w:ascii="Times New Roman" w:hAnsi="Times New Roman"/>
          <w:rtl w:val="0"/>
          <w:lang w:val="en-US"/>
        </w:rPr>
        <w:t xml:space="preserve"> form the years 2011 to 2016</w:t>
      </w:r>
      <w:r>
        <w:rPr>
          <w:rFonts w:ascii="Times New Roman" w:hAnsi="Times New Roman"/>
          <w:rtl w:val="0"/>
          <w:lang w:val="en-US"/>
        </w:rPr>
        <w:t xml:space="preserve">, with approximately 3 million records overall. </w:t>
      </w:r>
      <w:r>
        <w:rPr>
          <w:rFonts w:ascii="Times New Roman" w:hAnsi="Times New Roman"/>
          <w:rtl w:val="0"/>
          <w:lang w:val="en-US"/>
        </w:rPr>
        <w:t>Below is the list of attributes and it</w:t>
      </w:r>
      <w:r>
        <w:rPr>
          <w:rFonts w:ascii="Times New Roman" w:hAnsi="Times New Roman" w:hint="default"/>
          <w:rtl w:val="0"/>
          <w:lang w:val="en-US"/>
        </w:rPr>
        <w:t>’</w:t>
      </w:r>
      <w:r>
        <w:rPr>
          <w:rFonts w:ascii="Times New Roman" w:hAnsi="Times New Roman"/>
          <w:rtl w:val="0"/>
          <w:lang w:val="en-US"/>
        </w:rPr>
        <w:t xml:space="preserve">s description that are listed in the dataset. </w:t>
      </w:r>
    </w:p>
    <w:p>
      <w:pPr>
        <w:pStyle w:val="Body A"/>
        <w:shd w:val="clear" w:color="auto" w:fill="ffffff"/>
        <w:spacing w:before="60" w:after="240" w:line="240" w:lineRule="auto"/>
        <w:outlineLvl w:val="0"/>
        <w:rPr>
          <w:rFonts w:ascii="Times New Roman" w:cs="Times New Roman" w:hAnsi="Times New Roman" w:eastAsia="Times New Roman"/>
          <w:sz w:val="24"/>
          <w:szCs w:val="24"/>
        </w:rPr>
      </w:pPr>
      <w:r>
        <w:rPr>
          <w:rFonts w:ascii="Times New Roman" w:hAnsi="Times New Roman"/>
          <w:sz w:val="24"/>
          <w:szCs w:val="24"/>
          <w:rtl w:val="0"/>
          <w:lang w:val="en-US"/>
        </w:rPr>
        <w:t>Description of Columns:</w:t>
      </w:r>
    </w:p>
    <w:tbl>
      <w:tblPr>
        <w:tblW w:w="957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74"/>
        <w:gridCol w:w="6802"/>
      </w:tblGrid>
      <w:tr>
        <w:tblPrEx>
          <w:shd w:val="clear" w:color="auto" w:fill="cdd4e9"/>
        </w:tblPrEx>
        <w:trPr>
          <w:trHeight w:val="320"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jc w:val="center"/>
              <w:outlineLvl w:val="0"/>
            </w:pPr>
            <w:r>
              <w:rPr>
                <w:rStyle w:val="None"/>
                <w:b w:val="1"/>
                <w:bCs w:val="1"/>
                <w:rtl w:val="0"/>
                <w:lang w:val="en-US"/>
              </w:rPr>
              <w:t>Column</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jc w:val="center"/>
              <w:outlineLvl w:val="0"/>
            </w:pPr>
            <w:r>
              <w:rPr>
                <w:rStyle w:val="None"/>
                <w:b w:val="1"/>
                <w:bCs w:val="1"/>
                <w:sz w:val="24"/>
                <w:szCs w:val="24"/>
                <w:rtl w:val="0"/>
                <w:lang w:val="en-US"/>
              </w:rPr>
              <w:t>Description</w:t>
            </w:r>
          </w:p>
        </w:tc>
      </w:tr>
      <w:tr>
        <w:tblPrEx>
          <w:shd w:val="clear" w:color="auto" w:fill="cdd4e9"/>
        </w:tblPrEx>
        <w:trPr>
          <w:trHeight w:val="24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jc w:val="center"/>
              <w:outlineLvl w:val="0"/>
            </w:pPr>
            <w:r>
              <w:rPr>
                <w:rStyle w:val="None"/>
                <w:sz w:val="20"/>
                <w:szCs w:val="20"/>
                <w:rtl w:val="0"/>
                <w:lang w:val="en-US"/>
              </w:rPr>
              <w:t>#</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outlineLvl w:val="0"/>
            </w:pPr>
            <w:r>
              <w:rPr>
                <w:rStyle w:val="None"/>
                <w:sz w:val="20"/>
                <w:szCs w:val="20"/>
                <w:rtl w:val="0"/>
                <w:lang w:val="en-US"/>
              </w:rPr>
              <w:t>Serial Number</w:t>
            </w:r>
          </w:p>
        </w:tc>
      </w:tr>
      <w:tr>
        <w:tblPrEx>
          <w:shd w:val="clear" w:color="auto" w:fill="cdd4e9"/>
        </w:tblPrEx>
        <w:trPr>
          <w:trHeight w:val="111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jc w:val="center"/>
              <w:outlineLvl w:val="0"/>
            </w:pPr>
            <w:r>
              <w:rPr>
                <w:rStyle w:val="None"/>
                <w:sz w:val="20"/>
                <w:szCs w:val="20"/>
                <w:rtl w:val="0"/>
                <w:lang w:val="en-US"/>
              </w:rPr>
              <w:t>CASE_STATUS</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outlineLvl w:val="0"/>
            </w:pPr>
            <w:r>
              <w:rPr>
                <w:rStyle w:val="None"/>
                <w:sz w:val="20"/>
                <w:szCs w:val="20"/>
                <w:rtl w:val="0"/>
                <w:lang w:val="en-US"/>
              </w:rPr>
              <w:t xml:space="preserve">Status of the Petition. The values that are used are: </w:t>
            </w:r>
            <w:r>
              <w:rPr>
                <w:rStyle w:val="None"/>
                <w:sz w:val="20"/>
                <w:szCs w:val="20"/>
                <w:lang w:val="en-US"/>
              </w:rPr>
              <w:br w:type="textWrapping"/>
            </w:r>
            <w:r>
              <w:rPr>
                <w:rStyle w:val="None"/>
                <w:sz w:val="20"/>
                <w:szCs w:val="20"/>
                <w:rtl w:val="0"/>
                <w:lang w:val="en-US"/>
              </w:rPr>
              <w:t>a. Certified</w:t>
            </w:r>
            <w:r>
              <w:rPr>
                <w:rStyle w:val="None"/>
                <w:sz w:val="20"/>
                <w:szCs w:val="20"/>
                <w:lang w:val="en-US"/>
              </w:rPr>
              <w:br w:type="textWrapping"/>
            </w:r>
            <w:r>
              <w:rPr>
                <w:rStyle w:val="None"/>
                <w:sz w:val="20"/>
                <w:szCs w:val="20"/>
                <w:rtl w:val="0"/>
                <w:lang w:val="en-US"/>
              </w:rPr>
              <w:t>b. Certified-Withdrawn</w:t>
            </w:r>
            <w:r>
              <w:rPr>
                <w:rStyle w:val="None"/>
                <w:sz w:val="20"/>
                <w:szCs w:val="20"/>
                <w:lang w:val="en-US"/>
              </w:rPr>
              <w:br w:type="textWrapping"/>
            </w:r>
            <w:r>
              <w:rPr>
                <w:rStyle w:val="None"/>
                <w:sz w:val="20"/>
                <w:szCs w:val="20"/>
                <w:rtl w:val="0"/>
                <w:lang w:val="en-US"/>
              </w:rPr>
              <w:t>c. Denied</w:t>
            </w:r>
            <w:r>
              <w:rPr>
                <w:rStyle w:val="None"/>
                <w:sz w:val="20"/>
                <w:szCs w:val="20"/>
                <w:lang w:val="en-US"/>
              </w:rPr>
              <w:br w:type="textWrapping"/>
            </w:r>
            <w:r>
              <w:rPr>
                <w:rStyle w:val="None"/>
                <w:sz w:val="20"/>
                <w:szCs w:val="20"/>
                <w:rtl w:val="0"/>
                <w:lang w:val="en-US"/>
              </w:rPr>
              <w:t>d. Withdrawn</w:t>
            </w:r>
          </w:p>
        </w:tc>
      </w:tr>
      <w:tr>
        <w:tblPrEx>
          <w:shd w:val="clear" w:color="auto" w:fill="cdd4e9"/>
        </w:tblPrEx>
        <w:trPr>
          <w:trHeight w:val="45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jc w:val="center"/>
              <w:outlineLvl w:val="0"/>
            </w:pPr>
            <w:r>
              <w:rPr>
                <w:rStyle w:val="None"/>
                <w:sz w:val="20"/>
                <w:szCs w:val="20"/>
                <w:rtl w:val="0"/>
                <w:lang w:val="en-US"/>
              </w:rPr>
              <w:t>EMPLOYER_NAME</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outlineLvl w:val="0"/>
            </w:pPr>
            <w:r>
              <w:rPr>
                <w:rStyle w:val="None"/>
                <w:sz w:val="20"/>
                <w:szCs w:val="20"/>
                <w:rtl w:val="0"/>
                <w:lang w:val="en-US"/>
              </w:rPr>
              <w:t xml:space="preserve">Name of </w:t>
            </w:r>
            <w:r>
              <w:rPr>
                <w:rStyle w:val="None"/>
                <w:sz w:val="20"/>
                <w:szCs w:val="20"/>
                <w:rtl w:val="0"/>
                <w:lang w:val="en-US"/>
              </w:rPr>
              <w:t>the E</w:t>
            </w:r>
            <w:r>
              <w:rPr>
                <w:rStyle w:val="None"/>
                <w:sz w:val="20"/>
                <w:szCs w:val="20"/>
                <w:rtl w:val="0"/>
                <w:lang w:val="en-US"/>
              </w:rPr>
              <w:t xml:space="preserve">mployer </w:t>
            </w:r>
            <w:r>
              <w:rPr>
                <w:rStyle w:val="None"/>
                <w:sz w:val="20"/>
                <w:szCs w:val="20"/>
                <w:rtl w:val="0"/>
                <w:lang w:val="en-US"/>
              </w:rPr>
              <w:t xml:space="preserve">who </w:t>
            </w:r>
            <w:r>
              <w:rPr>
                <w:rStyle w:val="None"/>
                <w:sz w:val="20"/>
                <w:szCs w:val="20"/>
                <w:rtl w:val="0"/>
                <w:lang w:val="en-US"/>
              </w:rPr>
              <w:t>submit</w:t>
            </w:r>
            <w:r>
              <w:rPr>
                <w:rStyle w:val="None"/>
                <w:sz w:val="20"/>
                <w:szCs w:val="20"/>
                <w:rtl w:val="0"/>
                <w:lang w:val="en-US"/>
              </w:rPr>
              <w:t>s the</w:t>
            </w:r>
            <w:r>
              <w:rPr>
                <w:rStyle w:val="None"/>
                <w:sz w:val="20"/>
                <w:szCs w:val="20"/>
                <w:rtl w:val="0"/>
                <w:lang w:val="en-US"/>
              </w:rPr>
              <w:t xml:space="preserve"> labor condition application(LCA) i.e., the visa application.</w:t>
            </w:r>
          </w:p>
        </w:tc>
      </w:tr>
      <w:tr>
        <w:tblPrEx>
          <w:shd w:val="clear" w:color="auto" w:fill="cdd4e9"/>
        </w:tblPrEx>
        <w:trPr>
          <w:trHeight w:val="68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jc w:val="center"/>
              <w:outlineLvl w:val="0"/>
            </w:pPr>
            <w:r>
              <w:rPr>
                <w:rStyle w:val="None"/>
                <w:sz w:val="20"/>
                <w:szCs w:val="20"/>
                <w:rtl w:val="0"/>
                <w:lang w:val="en-US"/>
              </w:rPr>
              <w:t>SOC_NAME</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outlineLvl w:val="0"/>
            </w:pPr>
            <w:r>
              <w:rPr>
                <w:rStyle w:val="None"/>
                <w:sz w:val="20"/>
                <w:szCs w:val="20"/>
                <w:rtl w:val="0"/>
                <w:lang w:val="en-US"/>
              </w:rPr>
              <w:t xml:space="preserve">Occupational </w:t>
            </w:r>
            <w:r>
              <w:rPr>
                <w:rStyle w:val="None"/>
                <w:sz w:val="20"/>
                <w:szCs w:val="20"/>
                <w:rtl w:val="0"/>
                <w:lang w:val="en-US"/>
              </w:rPr>
              <w:t xml:space="preserve">or job </w:t>
            </w:r>
            <w:r>
              <w:rPr>
                <w:rStyle w:val="None"/>
                <w:sz w:val="20"/>
                <w:szCs w:val="20"/>
                <w:rtl w:val="0"/>
                <w:lang w:val="en-US"/>
              </w:rPr>
              <w:t xml:space="preserve">name </w:t>
            </w:r>
            <w:r>
              <w:rPr>
                <w:rStyle w:val="None"/>
                <w:sz w:val="20"/>
                <w:szCs w:val="20"/>
                <w:rtl w:val="0"/>
                <w:lang w:val="en-US"/>
              </w:rPr>
              <w:t xml:space="preserve">which is </w:t>
            </w:r>
            <w:r>
              <w:rPr>
                <w:rStyle w:val="None"/>
                <w:sz w:val="20"/>
                <w:szCs w:val="20"/>
                <w:rtl w:val="0"/>
                <w:lang w:val="en-US"/>
              </w:rPr>
              <w:t xml:space="preserve">associated with the job </w:t>
            </w:r>
            <w:r>
              <w:rPr>
                <w:rStyle w:val="None"/>
                <w:sz w:val="20"/>
                <w:szCs w:val="20"/>
                <w:rtl w:val="0"/>
                <w:lang w:val="en-US"/>
              </w:rPr>
              <w:t>when applying for</w:t>
            </w:r>
            <w:r>
              <w:rPr>
                <w:rStyle w:val="None"/>
                <w:sz w:val="20"/>
                <w:szCs w:val="20"/>
                <w:rtl w:val="0"/>
                <w:lang w:val="en-US"/>
              </w:rPr>
              <w:t xml:space="preserve"> temporary labor condition,</w:t>
            </w:r>
            <w:r>
              <w:rPr>
                <w:rStyle w:val="None"/>
                <w:sz w:val="20"/>
                <w:szCs w:val="20"/>
                <w:rtl w:val="0"/>
                <w:lang w:val="en-US"/>
              </w:rPr>
              <w:t xml:space="preserve"> This is as per</w:t>
            </w:r>
            <w:r>
              <w:rPr>
                <w:rStyle w:val="None"/>
                <w:sz w:val="20"/>
                <w:szCs w:val="20"/>
                <w:rtl w:val="0"/>
                <w:lang w:val="en-US"/>
              </w:rPr>
              <w:t xml:space="preserve"> Standard Occupational Classification (SOC) System</w:t>
            </w:r>
          </w:p>
        </w:tc>
      </w:tr>
      <w:tr>
        <w:tblPrEx>
          <w:shd w:val="clear" w:color="auto" w:fill="cdd4e9"/>
        </w:tblPrEx>
        <w:trPr>
          <w:trHeight w:val="24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jc w:val="center"/>
              <w:outlineLvl w:val="0"/>
            </w:pPr>
            <w:r>
              <w:rPr>
                <w:rStyle w:val="None"/>
                <w:sz w:val="20"/>
                <w:szCs w:val="20"/>
                <w:rtl w:val="0"/>
                <w:lang w:val="en-US"/>
              </w:rPr>
              <w:t>JOB_TITLE</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outlineLvl w:val="0"/>
            </w:pPr>
            <w:r>
              <w:rPr>
                <w:rStyle w:val="None"/>
                <w:sz w:val="20"/>
                <w:szCs w:val="20"/>
                <w:rtl w:val="0"/>
                <w:lang w:val="en-US"/>
              </w:rPr>
              <w:t>Title of the job</w:t>
            </w:r>
            <w:r>
              <w:rPr>
                <w:rStyle w:val="None"/>
                <w:sz w:val="20"/>
                <w:szCs w:val="20"/>
                <w:rtl w:val="0"/>
                <w:lang w:val="en-US"/>
              </w:rPr>
              <w:t xml:space="preserve"> position</w:t>
            </w:r>
          </w:p>
        </w:tc>
      </w:tr>
      <w:tr>
        <w:tblPrEx>
          <w:shd w:val="clear" w:color="auto" w:fill="cdd4e9"/>
        </w:tblPrEx>
        <w:trPr>
          <w:trHeight w:val="71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jc w:val="center"/>
              <w:outlineLvl w:val="0"/>
            </w:pPr>
            <w:r>
              <w:rPr>
                <w:rStyle w:val="None"/>
                <w:sz w:val="20"/>
                <w:szCs w:val="20"/>
                <w:shd w:val="clear" w:color="auto" w:fill="ffffff"/>
                <w:rtl w:val="0"/>
                <w:lang w:val="en-US"/>
              </w:rPr>
              <w:t>FULL_TIME_POSITION</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outlineLvl w:val="0"/>
            </w:pPr>
            <w:r>
              <w:rPr>
                <w:rStyle w:val="None"/>
                <w:rtl w:val="0"/>
                <w:lang w:val="en-US"/>
              </w:rPr>
              <w:t>Type of the job position.</w:t>
            </w:r>
            <w:r>
              <w:rPr>
                <w:rStyle w:val="None"/>
                <w:lang w:val="en-US"/>
              </w:rPr>
              <w:br w:type="textWrapping"/>
            </w:r>
            <w:r>
              <w:rPr>
                <w:rStyle w:val="None"/>
                <w:rtl w:val="0"/>
                <w:lang w:val="en-US"/>
              </w:rPr>
              <w:t xml:space="preserve">a. </w:t>
            </w:r>
            <w:r>
              <w:rPr>
                <w:rStyle w:val="None"/>
                <w:sz w:val="20"/>
                <w:szCs w:val="20"/>
                <w:rtl w:val="0"/>
                <w:lang w:val="en-US"/>
              </w:rPr>
              <w:t>Y - Full Time Position</w:t>
            </w:r>
            <w:r>
              <w:rPr>
                <w:rStyle w:val="None"/>
                <w:sz w:val="20"/>
                <w:szCs w:val="20"/>
                <w:lang w:val="en-US"/>
              </w:rPr>
              <w:br w:type="textWrapping"/>
            </w:r>
            <w:r>
              <w:rPr>
                <w:rStyle w:val="None"/>
                <w:sz w:val="20"/>
                <w:szCs w:val="20"/>
                <w:rtl w:val="0"/>
                <w:lang w:val="en-US"/>
              </w:rPr>
              <w:t>b. N - Part Time Position</w:t>
            </w:r>
          </w:p>
        </w:tc>
      </w:tr>
      <w:tr>
        <w:tblPrEx>
          <w:shd w:val="clear" w:color="auto" w:fill="cdd4e9"/>
        </w:tblPrEx>
        <w:trPr>
          <w:trHeight w:val="44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jc w:val="center"/>
              <w:outlineLvl w:val="0"/>
            </w:pPr>
            <w:r>
              <w:rPr>
                <w:rStyle w:val="None"/>
                <w:sz w:val="20"/>
                <w:szCs w:val="20"/>
                <w:shd w:val="clear" w:color="auto" w:fill="ffffff"/>
                <w:rtl w:val="0"/>
                <w:lang w:val="en-US"/>
              </w:rPr>
              <w:t># PREVAILING_WAGE</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outlineLvl w:val="0"/>
            </w:pPr>
            <w:r>
              <w:rPr>
                <w:rStyle w:val="None"/>
                <w:sz w:val="20"/>
                <w:szCs w:val="20"/>
                <w:rtl w:val="0"/>
                <w:lang w:val="en-US"/>
              </w:rPr>
              <w:t xml:space="preserve">Prevailing Wage </w:t>
            </w:r>
            <w:r>
              <w:rPr>
                <w:rStyle w:val="None"/>
                <w:sz w:val="20"/>
                <w:szCs w:val="20"/>
                <w:rtl w:val="0"/>
                <w:lang w:val="en-US"/>
              </w:rPr>
              <w:t xml:space="preserve">of the person </w:t>
            </w:r>
            <w:r>
              <w:rPr>
                <w:rStyle w:val="None"/>
                <w:sz w:val="20"/>
                <w:szCs w:val="20"/>
                <w:rtl w:val="0"/>
                <w:lang w:val="en-US"/>
              </w:rPr>
              <w:t>for the job being requested for temporary labor condition</w:t>
            </w:r>
          </w:p>
        </w:tc>
      </w:tr>
      <w:tr>
        <w:tblPrEx>
          <w:shd w:val="clear" w:color="auto" w:fill="cdd4e9"/>
        </w:tblPrEx>
        <w:trPr>
          <w:trHeight w:val="24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jc w:val="center"/>
              <w:outlineLvl w:val="0"/>
            </w:pPr>
            <w:r>
              <w:rPr>
                <w:rStyle w:val="None"/>
                <w:sz w:val="20"/>
                <w:szCs w:val="20"/>
                <w:shd w:val="clear" w:color="auto" w:fill="ffffff"/>
                <w:rtl w:val="0"/>
                <w:lang w:val="en-US"/>
              </w:rPr>
              <w:t># YEAR</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outlineLvl w:val="0"/>
            </w:pPr>
            <w:r>
              <w:rPr>
                <w:rStyle w:val="None"/>
                <w:sz w:val="20"/>
                <w:szCs w:val="20"/>
                <w:rtl w:val="0"/>
                <w:lang w:val="en-US"/>
              </w:rPr>
              <w:t>Year in which H1B petition is filed</w:t>
            </w:r>
          </w:p>
        </w:tc>
      </w:tr>
      <w:tr>
        <w:tblPrEx>
          <w:shd w:val="clear" w:color="auto" w:fill="cdd4e9"/>
        </w:tblPrEx>
        <w:trPr>
          <w:trHeight w:val="24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jc w:val="center"/>
              <w:outlineLvl w:val="0"/>
            </w:pPr>
            <w:r>
              <w:rPr>
                <w:rStyle w:val="None"/>
                <w:sz w:val="20"/>
                <w:szCs w:val="20"/>
                <w:shd w:val="clear" w:color="auto" w:fill="ffffff"/>
                <w:rtl w:val="0"/>
                <w:lang w:val="en-US"/>
              </w:rPr>
              <w:t>WORKSITE</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outlineLvl w:val="0"/>
            </w:pPr>
            <w:r>
              <w:rPr>
                <w:rtl w:val="0"/>
                <w:lang w:val="en-US"/>
              </w:rPr>
              <w:t>The location details of the a</w:t>
            </w:r>
            <w:r>
              <w:rPr>
                <w:rStyle w:val="None"/>
                <w:sz w:val="20"/>
                <w:szCs w:val="20"/>
                <w:rtl w:val="0"/>
                <w:lang w:val="en-US"/>
              </w:rPr>
              <w:t>rea of employment of the Foreign workers</w:t>
            </w:r>
          </w:p>
        </w:tc>
      </w:tr>
      <w:tr>
        <w:tblPrEx>
          <w:shd w:val="clear" w:color="auto" w:fill="cdd4e9"/>
        </w:tblPrEx>
        <w:trPr>
          <w:trHeight w:val="24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jc w:val="center"/>
              <w:outlineLvl w:val="0"/>
            </w:pPr>
            <w:r>
              <w:rPr>
                <w:rStyle w:val="None"/>
                <w:sz w:val="20"/>
                <w:szCs w:val="20"/>
                <w:shd w:val="clear" w:color="auto" w:fill="ffffff"/>
                <w:rtl w:val="0"/>
                <w:lang w:val="en-US"/>
              </w:rPr>
              <w:t>LON</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outlineLvl w:val="0"/>
            </w:pPr>
            <w:r>
              <w:rPr>
                <w:rStyle w:val="None"/>
                <w:sz w:val="20"/>
                <w:szCs w:val="20"/>
                <w:rtl w:val="0"/>
                <w:lang w:val="en-US"/>
              </w:rPr>
              <w:t>Longitude coordinates information</w:t>
            </w:r>
          </w:p>
        </w:tc>
      </w:tr>
      <w:tr>
        <w:tblPrEx>
          <w:shd w:val="clear" w:color="auto" w:fill="cdd4e9"/>
        </w:tblPrEx>
        <w:trPr>
          <w:trHeight w:val="24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jc w:val="center"/>
              <w:outlineLvl w:val="0"/>
            </w:pPr>
            <w:r>
              <w:rPr>
                <w:rStyle w:val="None"/>
                <w:sz w:val="20"/>
                <w:szCs w:val="20"/>
                <w:shd w:val="clear" w:color="auto" w:fill="ffffff"/>
                <w:rtl w:val="0"/>
                <w:lang w:val="en-US"/>
              </w:rPr>
              <w:t>LAT</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60" w:after="240" w:line="240" w:lineRule="auto"/>
              <w:outlineLvl w:val="0"/>
            </w:pPr>
            <w:r>
              <w:rPr>
                <w:rStyle w:val="None"/>
                <w:sz w:val="20"/>
                <w:szCs w:val="20"/>
                <w:rtl w:val="0"/>
                <w:lang w:val="en-US"/>
              </w:rPr>
              <w:t>Latitude coordinates information</w:t>
            </w:r>
          </w:p>
        </w:tc>
      </w:tr>
      <w:tr>
        <w:tblPrEx>
          <w:shd w:val="clear" w:color="auto" w:fill="cdd4e9"/>
        </w:tblPrEx>
        <w:trPr>
          <w:trHeight w:val="242" w:hRule="atLeast"/>
        </w:trPr>
        <w:tc>
          <w:tcPr>
            <w:tcW w:type="dxa" w:w="2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sz w:val="20"/>
                <w:szCs w:val="20"/>
                <w:rtl w:val="0"/>
                <w:lang w:val="en-US"/>
              </w:rPr>
              <w:t>No of H1B PETITIONS</w:t>
            </w:r>
          </w:p>
        </w:tc>
        <w:tc>
          <w:tcPr>
            <w:tcW w:type="dxa" w:w="6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pacing w:before="60" w:after="240"/>
              <w:outlineLvl w:val="0"/>
            </w:pPr>
            <w:r>
              <w:rPr>
                <w:rStyle w:val="None"/>
                <w:rFonts w:ascii="Calibri" w:cs="Calibri" w:hAnsi="Calibri" w:eastAsia="Calibri"/>
                <w:sz w:val="20"/>
                <w:szCs w:val="20"/>
                <w:rtl w:val="0"/>
                <w:lang w:val="en-US"/>
              </w:rPr>
              <w:t>The total number of H1B petitions for each state each year</w:t>
            </w:r>
          </w:p>
        </w:tc>
      </w:tr>
    </w:tbl>
    <w:p>
      <w:pPr>
        <w:pStyle w:val="Body A"/>
        <w:widowControl w:val="0"/>
        <w:shd w:val="clear" w:color="auto" w:fill="ffffff"/>
        <w:spacing w:before="60" w:after="240" w:line="240" w:lineRule="auto"/>
        <w:ind w:left="216" w:hanging="216"/>
        <w:outlineLvl w:val="0"/>
        <w:rPr>
          <w:rFonts w:ascii="Times New Roman" w:cs="Times New Roman" w:hAnsi="Times New Roman" w:eastAsia="Times New Roman"/>
        </w:rPr>
      </w:pPr>
    </w:p>
    <w:p>
      <w:pPr>
        <w:pStyle w:val="Body A"/>
        <w:widowControl w:val="0"/>
        <w:shd w:val="clear" w:color="auto" w:fill="ffffff"/>
        <w:spacing w:before="60" w:after="240" w:line="240" w:lineRule="auto"/>
        <w:ind w:left="108" w:hanging="108"/>
        <w:outlineLvl w:val="0"/>
        <w:rPr>
          <w:rFonts w:ascii="Times New Roman" w:cs="Times New Roman" w:hAnsi="Times New Roman" w:eastAsia="Times New Roman"/>
        </w:rPr>
      </w:pPr>
    </w:p>
    <w:p>
      <w:pPr>
        <w:pStyle w:val="Body A"/>
        <w:widowControl w:val="0"/>
        <w:shd w:val="clear" w:color="auto" w:fill="ffffff"/>
        <w:spacing w:before="60" w:after="240" w:line="240" w:lineRule="auto"/>
        <w:outlineLvl w:val="0"/>
        <w:rPr>
          <w:rFonts w:ascii="Times New Roman" w:cs="Times New Roman" w:hAnsi="Times New Roman" w:eastAsia="Times New Roman"/>
        </w:rPr>
      </w:pPr>
    </w:p>
    <w:p>
      <w:pPr>
        <w:pStyle w:val="Body A"/>
        <w:jc w:val="both"/>
        <w:rPr>
          <w:rFonts w:ascii="Times New Roman" w:cs="Times New Roman" w:hAnsi="Times New Roman" w:eastAsia="Times New Roman"/>
        </w:rPr>
      </w:pPr>
      <w:r>
        <w:rPr>
          <w:rFonts w:ascii="Times New Roman" w:hAnsi="Times New Roman"/>
          <w:rtl w:val="0"/>
          <w:lang w:val="en-US"/>
        </w:rPr>
        <w:t>The dataset from Kaggle doesn</w:t>
      </w:r>
      <w:r>
        <w:rPr>
          <w:rFonts w:ascii="Times New Roman" w:hAnsi="Times New Roman" w:hint="default"/>
          <w:rtl w:val="0"/>
          <w:lang w:val="en-US"/>
        </w:rPr>
        <w:t>’</w:t>
      </w:r>
      <w:r>
        <w:rPr>
          <w:rFonts w:ascii="Times New Roman" w:hAnsi="Times New Roman"/>
          <w:rtl w:val="0"/>
          <w:lang w:val="en-US"/>
        </w:rPr>
        <w:t xml:space="preserve">t provide information on Number of H1B petitions filed for each state. The required data is collected from </w:t>
      </w:r>
      <w:r>
        <w:rPr>
          <w:rFonts w:ascii="Times New Roman" w:hAnsi="Times New Roman" w:hint="default"/>
          <w:rtl w:val="0"/>
          <w:lang w:val="en-US"/>
        </w:rPr>
        <w:t>“</w:t>
      </w:r>
      <w:r>
        <w:rPr>
          <w:rFonts w:ascii="Times New Roman" w:hAnsi="Times New Roman"/>
          <w:rtl w:val="0"/>
          <w:lang w:val="en-US"/>
        </w:rPr>
        <w:t>UNITED STATES DEPARTMENT OF LABOR</w:t>
      </w:r>
      <w:r>
        <w:rPr>
          <w:rFonts w:ascii="Times New Roman" w:hAnsi="Times New Roman" w:hint="default"/>
          <w:rtl w:val="0"/>
          <w:lang w:val="en-US"/>
        </w:rPr>
        <w:t xml:space="preserve">” </w:t>
      </w:r>
      <w:r>
        <w:rPr>
          <w:rFonts w:ascii="Times New Roman" w:hAnsi="Times New Roman"/>
          <w:rtl w:val="0"/>
          <w:lang w:val="en-US"/>
        </w:rPr>
        <w:t>website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"https://www.foreignlaborcert.doleta.gov/performancedata.cfm"</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https://www.foreignlaborcert.doleta.gov/performancedata.cfm</w:t>
      </w:r>
      <w:r>
        <w:rPr>
          <w:rFonts w:ascii="Times New Roman" w:cs="Times New Roman" w:hAnsi="Times New Roman" w:eastAsia="Times New Roman"/>
        </w:rPr>
        <w:fldChar w:fldCharType="end" w:fldLock="0"/>
      </w:r>
      <w:r>
        <w:rPr>
          <w:rFonts w:ascii="Times New Roman" w:hAnsi="Times New Roman"/>
          <w:rtl w:val="0"/>
          <w:lang w:val="en-US"/>
        </w:rPr>
        <w:t>)</w:t>
      </w:r>
    </w:p>
    <w:p>
      <w:pPr>
        <w:pStyle w:val="Body A"/>
        <w:jc w:val="both"/>
        <w:rPr>
          <w:rFonts w:ascii="Times New Roman" w:cs="Times New Roman" w:hAnsi="Times New Roman" w:eastAsia="Times New Roman"/>
        </w:rPr>
      </w:pPr>
    </w:p>
    <w:p>
      <w:pPr>
        <w:pStyle w:val="Body A"/>
        <w:jc w:val="both"/>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List of Tasks:</w:t>
      </w:r>
    </w:p>
    <w:p>
      <w:pPr>
        <w:pStyle w:val="Body A"/>
        <w:numPr>
          <w:ilvl w:val="0"/>
          <w:numId w:val="2"/>
        </w:numPr>
        <w:bidi w:val="0"/>
        <w:ind w:right="0"/>
        <w:jc w:val="both"/>
        <w:rPr>
          <w:rFonts w:ascii="Times New Roman" w:hAnsi="Times New Roman"/>
          <w:rtl w:val="0"/>
          <w:lang w:val="en-US"/>
        </w:rPr>
      </w:pPr>
      <w:r>
        <w:rPr>
          <w:rFonts w:ascii="Times New Roman" w:hAnsi="Times New Roman"/>
          <w:rtl w:val="0"/>
          <w:lang w:val="en-US"/>
        </w:rPr>
        <w:t>To observe the trend of how many visa petitions are in statuses - Certified, Certified-Withdrawn, Denied and Withdrawn for each employer for a chosen year.</w:t>
      </w:r>
    </w:p>
    <w:p>
      <w:pPr>
        <w:pStyle w:val="Body A"/>
        <w:numPr>
          <w:ilvl w:val="0"/>
          <w:numId w:val="2"/>
        </w:numPr>
        <w:bidi w:val="0"/>
        <w:ind w:right="0"/>
        <w:jc w:val="both"/>
        <w:rPr>
          <w:rFonts w:ascii="Times New Roman" w:hAnsi="Times New Roman"/>
          <w:rtl w:val="0"/>
          <w:lang w:val="en-US"/>
        </w:rPr>
      </w:pPr>
      <w:r>
        <w:rPr>
          <w:rFonts w:ascii="Times New Roman" w:hAnsi="Times New Roman"/>
          <w:rtl w:val="0"/>
          <w:lang w:val="en-US"/>
        </w:rPr>
        <w:t>Visualize all states that have filed H1B petition from 2011 to 2016</w:t>
      </w:r>
    </w:p>
    <w:p>
      <w:pPr>
        <w:pStyle w:val="Body A"/>
        <w:numPr>
          <w:ilvl w:val="0"/>
          <w:numId w:val="2"/>
        </w:numPr>
        <w:bidi w:val="0"/>
        <w:ind w:right="0"/>
        <w:jc w:val="both"/>
        <w:rPr>
          <w:rFonts w:ascii="Times New Roman" w:hAnsi="Times New Roman"/>
          <w:rtl w:val="0"/>
          <w:lang w:val="en-US"/>
        </w:rPr>
      </w:pPr>
      <w:r>
        <w:rPr>
          <w:rFonts w:ascii="Times New Roman" w:hAnsi="Times New Roman"/>
          <w:rtl w:val="0"/>
          <w:lang w:val="en-US"/>
        </w:rPr>
        <w:t>Display total number of petitions from each state for each year.</w:t>
      </w:r>
    </w:p>
    <w:p>
      <w:pPr>
        <w:pStyle w:val="Body A"/>
        <w:jc w:val="both"/>
        <w:rPr>
          <w:rFonts w:ascii="Times New Roman" w:cs="Times New Roman" w:hAnsi="Times New Roman" w:eastAsia="Times New Roman"/>
        </w:rPr>
      </w:pPr>
    </w:p>
    <w:p>
      <w:pPr>
        <w:pStyle w:val="Body A"/>
        <w:jc w:val="both"/>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lang w:val="en-US"/>
        </w:rPr>
        <w:t>Design:</w:t>
      </w:r>
    </w:p>
    <w:p>
      <w:pPr>
        <w:pStyle w:val="Body A"/>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1. Interactive Sunburst Chart:</w:t>
      </w:r>
    </w:p>
    <w:p>
      <w:pPr>
        <w:pStyle w:val="Body A"/>
        <w:jc w:val="both"/>
        <w:rPr>
          <w:rFonts w:ascii="Times New Roman" w:cs="Times New Roman" w:hAnsi="Times New Roman" w:eastAsia="Times New Roman"/>
        </w:rPr>
      </w:pPr>
      <w:r>
        <w:rPr>
          <w:rFonts w:ascii="Times New Roman" w:cs="Times New Roman" w:hAnsi="Times New Roman" w:eastAsia="Times New Roman"/>
          <w:rtl w:val="0"/>
        </w:rPr>
        <w:tab/>
        <w:t>Attributes used:</w:t>
      </w:r>
    </w:p>
    <w:p>
      <w:pPr>
        <w:pStyle w:val="Body A"/>
        <w:jc w:val="both"/>
        <w:rPr>
          <w:rFonts w:ascii="Times New Roman" w:cs="Times New Roman" w:hAnsi="Times New Roman" w:eastAsia="Times New Roman"/>
        </w:rPr>
      </w:pPr>
      <w:r>
        <w:rPr>
          <w:rFonts w:ascii="Times New Roman" w:cs="Times New Roman" w:hAnsi="Times New Roman" w:eastAsia="Times New Roman"/>
          <w:rtl w:val="0"/>
        </w:rPr>
        <w:tab/>
        <w:t>a. Case Status - Categorical</w:t>
      </w:r>
    </w:p>
    <w:p>
      <w:pPr>
        <w:pStyle w:val="Body A"/>
        <w:jc w:val="both"/>
        <w:rPr>
          <w:rFonts w:ascii="Times New Roman" w:cs="Times New Roman" w:hAnsi="Times New Roman" w:eastAsia="Times New Roman"/>
        </w:rPr>
      </w:pPr>
      <w:r>
        <w:rPr>
          <w:rFonts w:ascii="Times New Roman" w:cs="Times New Roman" w:hAnsi="Times New Roman" w:eastAsia="Times New Roman"/>
          <w:rtl w:val="0"/>
        </w:rPr>
        <w:tab/>
        <w:t>b. Employer Name - Categorical</w:t>
      </w:r>
    </w:p>
    <w:p>
      <w:pPr>
        <w:pStyle w:val="Body A"/>
        <w:jc w:val="both"/>
        <w:rPr>
          <w:rFonts w:ascii="Times New Roman" w:cs="Times New Roman" w:hAnsi="Times New Roman" w:eastAsia="Times New Roman"/>
        </w:rPr>
      </w:pPr>
      <w:r>
        <w:rPr>
          <w:rFonts w:ascii="Times New Roman" w:cs="Times New Roman" w:hAnsi="Times New Roman" w:eastAsia="Times New Roman"/>
          <w:rtl w:val="0"/>
        </w:rPr>
        <w:tab/>
        <w:t>c. Year - Ordinal</w:t>
      </w:r>
    </w:p>
    <w:p>
      <w:pPr>
        <w:pStyle w:val="Body A"/>
        <w:jc w:val="both"/>
        <w:rPr>
          <w:rFonts w:ascii="Times New Roman" w:cs="Times New Roman" w:hAnsi="Times New Roman" w:eastAsia="Times New Roman"/>
        </w:rPr>
      </w:pPr>
      <w:r>
        <w:rPr>
          <w:rFonts w:ascii="Times New Roman" w:hAnsi="Times New Roman"/>
          <w:rtl w:val="0"/>
          <w:lang w:val="en-US"/>
        </w:rPr>
        <w:t>A drop-down menu is displayed for year. On selection of each year it displays all Employer names in the form of donut chart. On click on each Employer name, the percentages of each case status is displayed in the form of donut chart.</w:t>
      </w:r>
    </w:p>
    <w:p>
      <w:pPr>
        <w:pStyle w:val="Body A"/>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2. Geo Map:</w:t>
      </w:r>
    </w:p>
    <w:p>
      <w:pPr>
        <w:pStyle w:val="Body A"/>
        <w:jc w:val="both"/>
        <w:rPr>
          <w:rFonts w:ascii="Times New Roman" w:cs="Times New Roman" w:hAnsi="Times New Roman" w:eastAsia="Times New Roman"/>
        </w:rPr>
      </w:pPr>
      <w:r>
        <w:rPr>
          <w:rFonts w:ascii="Times New Roman" w:cs="Times New Roman" w:hAnsi="Times New Roman" w:eastAsia="Times New Roman"/>
          <w:rtl w:val="0"/>
        </w:rPr>
        <w:tab/>
        <w:t>Attributes used:</w:t>
      </w:r>
    </w:p>
    <w:p>
      <w:pPr>
        <w:pStyle w:val="Body A"/>
        <w:jc w:val="both"/>
        <w:rPr>
          <w:rFonts w:ascii="Times New Roman" w:cs="Times New Roman" w:hAnsi="Times New Roman" w:eastAsia="Times New Roman"/>
        </w:rPr>
      </w:pPr>
      <w:r>
        <w:rPr>
          <w:rFonts w:ascii="Times New Roman" w:cs="Times New Roman" w:hAnsi="Times New Roman" w:eastAsia="Times New Roman"/>
          <w:rtl w:val="0"/>
        </w:rPr>
        <w:tab/>
        <w:t>a. State - Categorical</w:t>
      </w:r>
    </w:p>
    <w:p>
      <w:pPr>
        <w:pStyle w:val="Body A"/>
        <w:jc w:val="both"/>
        <w:rPr>
          <w:rFonts w:ascii="Times New Roman" w:cs="Times New Roman" w:hAnsi="Times New Roman" w:eastAsia="Times New Roman"/>
        </w:rPr>
      </w:pPr>
      <w:r>
        <w:rPr>
          <w:rFonts w:ascii="Times New Roman" w:cs="Times New Roman" w:hAnsi="Times New Roman" w:eastAsia="Times New Roman"/>
          <w:rtl w:val="0"/>
        </w:rPr>
        <w:tab/>
        <w:t>b. Lat</w:t>
      </w:r>
    </w:p>
    <w:p>
      <w:pPr>
        <w:pStyle w:val="Body A"/>
        <w:jc w:val="both"/>
        <w:rPr>
          <w:rFonts w:ascii="Times New Roman" w:cs="Times New Roman" w:hAnsi="Times New Roman" w:eastAsia="Times New Roman"/>
        </w:rPr>
      </w:pPr>
      <w:r>
        <w:rPr>
          <w:rFonts w:ascii="Times New Roman" w:cs="Times New Roman" w:hAnsi="Times New Roman" w:eastAsia="Times New Roman"/>
          <w:rtl w:val="0"/>
        </w:rPr>
        <w:tab/>
        <w:t>c. Lon</w:t>
      </w:r>
    </w:p>
    <w:p>
      <w:pPr>
        <w:pStyle w:val="Body A"/>
        <w:jc w:val="both"/>
        <w:rPr>
          <w:rFonts w:ascii="Times New Roman" w:cs="Times New Roman" w:hAnsi="Times New Roman" w:eastAsia="Times New Roman"/>
        </w:rPr>
      </w:pPr>
      <w:r>
        <w:rPr>
          <w:rFonts w:ascii="Times New Roman" w:cs="Times New Roman" w:hAnsi="Times New Roman" w:eastAsia="Times New Roman"/>
          <w:rtl w:val="0"/>
        </w:rPr>
        <w:tab/>
        <w:t>d. Number of H1B Petitions - Quantitative</w:t>
      </w:r>
    </w:p>
    <w:p>
      <w:pPr>
        <w:pStyle w:val="Body A"/>
        <w:jc w:val="both"/>
        <w:rPr>
          <w:rFonts w:ascii="Times New Roman" w:cs="Times New Roman" w:hAnsi="Times New Roman" w:eastAsia="Times New Roman"/>
        </w:rPr>
      </w:pPr>
      <w:r>
        <w:rPr>
          <w:rFonts w:ascii="Times New Roman" w:hAnsi="Times New Roman"/>
          <w:rtl w:val="0"/>
          <w:lang w:val="en-US"/>
        </w:rPr>
        <w:t>Displays geo map pointing all states in USA map. On hover of each state the count of number of H1B petitions is displayed.</w:t>
      </w:r>
    </w:p>
    <w:p>
      <w:pPr>
        <w:pStyle w:val="Body A"/>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3. Bubble Chart:</w:t>
      </w:r>
    </w:p>
    <w:p>
      <w:pPr>
        <w:pStyle w:val="Body A"/>
        <w:jc w:val="both"/>
        <w:rPr>
          <w:rFonts w:ascii="Times New Roman" w:cs="Times New Roman" w:hAnsi="Times New Roman" w:eastAsia="Times New Roman"/>
        </w:rPr>
      </w:pPr>
      <w:r>
        <w:rPr>
          <w:rFonts w:ascii="Times New Roman" w:cs="Times New Roman" w:hAnsi="Times New Roman" w:eastAsia="Times New Roman"/>
          <w:rtl w:val="0"/>
        </w:rPr>
        <w:tab/>
        <w:t xml:space="preserve">Attributes used: </w:t>
      </w:r>
    </w:p>
    <w:p>
      <w:pPr>
        <w:pStyle w:val="Body A"/>
        <w:jc w:val="both"/>
        <w:rPr>
          <w:rFonts w:ascii="Times New Roman" w:cs="Times New Roman" w:hAnsi="Times New Roman" w:eastAsia="Times New Roman"/>
        </w:rPr>
      </w:pPr>
      <w:r>
        <w:rPr>
          <w:rFonts w:ascii="Times New Roman" w:cs="Times New Roman" w:hAnsi="Times New Roman" w:eastAsia="Times New Roman"/>
          <w:rtl w:val="0"/>
        </w:rPr>
        <w:tab/>
        <w:t>a. State - Categorical</w:t>
      </w:r>
    </w:p>
    <w:p>
      <w:pPr>
        <w:pStyle w:val="Body A"/>
        <w:jc w:val="both"/>
        <w:rPr>
          <w:rFonts w:ascii="Times New Roman" w:cs="Times New Roman" w:hAnsi="Times New Roman" w:eastAsia="Times New Roman"/>
        </w:rPr>
      </w:pPr>
      <w:r>
        <w:rPr>
          <w:rFonts w:ascii="Times New Roman" w:cs="Times New Roman" w:hAnsi="Times New Roman" w:eastAsia="Times New Roman"/>
          <w:rtl w:val="0"/>
        </w:rPr>
        <w:tab/>
        <w:t>b. Year - Ordinal</w:t>
      </w:r>
    </w:p>
    <w:p>
      <w:pPr>
        <w:pStyle w:val="Body A"/>
        <w:jc w:val="both"/>
        <w:rPr>
          <w:rFonts w:ascii="Times New Roman" w:cs="Times New Roman" w:hAnsi="Times New Roman" w:eastAsia="Times New Roman"/>
        </w:rPr>
      </w:pPr>
      <w:r>
        <w:rPr>
          <w:rFonts w:ascii="Times New Roman" w:cs="Times New Roman" w:hAnsi="Times New Roman" w:eastAsia="Times New Roman"/>
          <w:rtl w:val="0"/>
        </w:rPr>
        <w:tab/>
        <w:t>c. Number of H1B Petitions - Quantitative</w:t>
      </w:r>
    </w:p>
    <w:p>
      <w:pPr>
        <w:pStyle w:val="Body A"/>
        <w:jc w:val="both"/>
        <w:rPr>
          <w:rFonts w:ascii="Times New Roman" w:cs="Times New Roman" w:hAnsi="Times New Roman" w:eastAsia="Times New Roman"/>
        </w:rPr>
      </w:pPr>
      <w:r>
        <w:rPr>
          <w:rFonts w:ascii="Times New Roman" w:hAnsi="Times New Roman"/>
          <w:rtl w:val="0"/>
          <w:lang w:val="en-US"/>
        </w:rPr>
        <w:t>Displays bubble chart where each state is represented by a bubble, the size of the bubble is determined by the count of number of H1B petitions. Each year is listed beside the chart, on hover of each year only the bubbles(states) corresponding to that year are highlighted and the remaining are grayed out. On hover of each bubble the count of number of H1B petitions are displayed.</w:t>
      </w:r>
    </w:p>
    <w:p>
      <w:pPr>
        <w:pStyle w:val="Body A"/>
        <w:jc w:val="both"/>
        <w:rPr>
          <w:rFonts w:ascii="Times New Roman" w:cs="Times New Roman" w:hAnsi="Times New Roman" w:eastAsia="Times New Roman"/>
        </w:rPr>
      </w:pPr>
    </w:p>
    <w:p>
      <w:pPr>
        <w:pStyle w:val="Body A"/>
        <w:jc w:val="both"/>
        <w:rPr>
          <w:rFonts w:ascii="Times New Roman" w:cs="Times New Roman" w:hAnsi="Times New Roman" w:eastAsia="Times New Roman"/>
        </w:rPr>
      </w:pPr>
      <w:r>
        <w:rPr>
          <w:rFonts w:ascii="Times New Roman" w:cs="Times New Roman" w:hAnsi="Times New Roman" w:eastAsia="Times New Roman"/>
        </w:rPr>
        <w:drawing>
          <wp:anchor distT="152400" distB="152400" distL="152400" distR="152400" simplePos="0" relativeHeight="251659264" behindDoc="0" locked="0" layoutInCell="1" allowOverlap="1">
            <wp:simplePos x="0" y="0"/>
            <wp:positionH relativeFrom="page">
              <wp:posOffset>1185017</wp:posOffset>
            </wp:positionH>
            <wp:positionV relativeFrom="page">
              <wp:posOffset>254501</wp:posOffset>
            </wp:positionV>
            <wp:extent cx="5389666" cy="7010400"/>
            <wp:effectExtent l="0" t="0" r="0" b="0"/>
            <wp:wrapThrough wrapText="bothSides" distL="152400" distR="152400">
              <wp:wrapPolygon edited="1">
                <wp:start x="0" y="0"/>
                <wp:lineTo x="21620" y="0"/>
                <wp:lineTo x="21620" y="21621"/>
                <wp:lineTo x="0" y="21621"/>
                <wp:lineTo x="0" y="0"/>
              </wp:wrapPolygon>
            </wp:wrapThrough>
            <wp:docPr id="1073741825" name="officeArt object" descr="Descign Sketch.png"/>
            <wp:cNvGraphicFramePr/>
            <a:graphic xmlns:a="http://schemas.openxmlformats.org/drawingml/2006/main">
              <a:graphicData uri="http://schemas.openxmlformats.org/drawingml/2006/picture">
                <pic:pic xmlns:pic="http://schemas.openxmlformats.org/drawingml/2006/picture">
                  <pic:nvPicPr>
                    <pic:cNvPr id="1073741825" name="Descign Sketch.png" descr="Descign Sketch.png"/>
                    <pic:cNvPicPr>
                      <a:picLocks noChangeAspect="1"/>
                    </pic:cNvPicPr>
                  </pic:nvPicPr>
                  <pic:blipFill>
                    <a:blip r:embed="rId4">
                      <a:extLst/>
                    </a:blip>
                    <a:stretch>
                      <a:fillRect/>
                    </a:stretch>
                  </pic:blipFill>
                  <pic:spPr>
                    <a:xfrm>
                      <a:off x="0" y="0"/>
                      <a:ext cx="5389666" cy="7010400"/>
                    </a:xfrm>
                    <a:prstGeom prst="rect">
                      <a:avLst/>
                    </a:prstGeom>
                    <a:ln w="12700" cap="flat">
                      <a:noFill/>
                      <a:miter lim="400000"/>
                    </a:ln>
                    <a:effectLst/>
                  </pic:spPr>
                </pic:pic>
              </a:graphicData>
            </a:graphic>
          </wp:anchor>
        </w:drawing>
      </w:r>
    </w:p>
    <w:p>
      <w:pPr>
        <w:pStyle w:val="Body A"/>
        <w:jc w:val="both"/>
        <w:rPr>
          <w:rStyle w:val="None"/>
          <w:rFonts w:ascii="Times New Roman" w:cs="Times New Roman" w:hAnsi="Times New Roman" w:eastAsia="Times New Roman"/>
          <w:b w:val="1"/>
          <w:bCs w:val="1"/>
          <w:sz w:val="28"/>
          <w:szCs w:val="28"/>
          <w:lang w:val="fr-FR"/>
        </w:rPr>
      </w:pPr>
      <w:r>
        <w:rPr>
          <w:rStyle w:val="None"/>
          <w:rFonts w:ascii="Times New Roman" w:hAnsi="Times New Roman"/>
          <w:b w:val="1"/>
          <w:bCs w:val="1"/>
          <w:sz w:val="28"/>
          <w:szCs w:val="28"/>
          <w:rtl w:val="0"/>
          <w:lang w:val="fr-FR"/>
        </w:rPr>
        <w:t>References:</w:t>
      </w:r>
    </w:p>
    <w:p>
      <w:pPr>
        <w:pStyle w:val="Body A"/>
        <w:jc w:val="both"/>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"https://www.kaggle.com/nsharan/h-1b-visa"</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https://www.kaggle.com/nsharan/h-1b-visa</w:t>
      </w:r>
      <w:r>
        <w:rPr>
          <w:rFonts w:ascii="Times New Roman" w:cs="Times New Roman" w:hAnsi="Times New Roman" w:eastAsia="Times New Roman"/>
        </w:rPr>
        <w:fldChar w:fldCharType="end" w:fldLock="0"/>
      </w:r>
    </w:p>
    <w:p>
      <w:pPr>
        <w:pStyle w:val="Default"/>
        <w:spacing w:line="280" w:lineRule="atLeast"/>
        <w:rPr>
          <w:rStyle w:val="None"/>
          <w:rFonts w:ascii="Times New Roman" w:cs="Times New Roman" w:hAnsi="Times New Roman" w:eastAsia="Times New Roman"/>
          <w:outline w:val="0"/>
          <w:color w:val="0000ee"/>
          <w:u w:val="single" w:color="0000ee"/>
          <w14:textFill>
            <w14:solidFill>
              <w14:srgbClr w14:val="0000EE"/>
            </w14:solidFill>
          </w14:textFill>
        </w:rPr>
      </w:pP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"https://www.foreignlaborcert.doleta.gov/performancedata.cfm"</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lang w:val="en-US"/>
        </w:rPr>
        <w:t>https://www.foreignlaborcert.doleta.gov/performancedata.cfm</w:t>
      </w:r>
      <w:r>
        <w:rPr>
          <w:rFonts w:ascii="Times New Roman" w:cs="Times New Roman" w:hAnsi="Times New Roman" w:eastAsia="Times New Roman"/>
        </w:rPr>
        <w:fldChar w:fldCharType="end" w:fldLock="0"/>
      </w:r>
    </w:p>
    <w:p>
      <w:pPr>
        <w:pStyle w:val="Default"/>
        <w:spacing w:line="280" w:lineRule="atLeast"/>
        <w:rPr>
          <w:rFonts w:ascii="Times New Roman" w:cs="Times New Roman" w:hAnsi="Times New Roman" w:eastAsia="Times New Roman"/>
          <w:outline w:val="0"/>
          <w:color w:val="0000ee"/>
          <w:u w:val="single" w:color="0000ee"/>
          <w14:textFill>
            <w14:solidFill>
              <w14:srgbClr w14:val="0000EE"/>
            </w14:solidFill>
          </w14:textFill>
        </w:rPr>
      </w:pPr>
    </w:p>
    <w:p>
      <w:pPr>
        <w:pStyle w:val="Default"/>
        <w:spacing w:line="280" w:lineRule="atLeast"/>
        <w:rPr>
          <w:rStyle w:val="None"/>
          <w:rFonts w:ascii="Times New Roman" w:cs="Times New Roman" w:hAnsi="Times New Roman" w:eastAsia="Times New Roman"/>
          <w:outline w:val="0"/>
          <w:color w:val="0000ee"/>
          <w:u w:val="single" w:color="0000ee"/>
          <w14:textFill>
            <w14:solidFill>
              <w14:srgbClr w14:val="0000EE"/>
            </w14:solidFill>
          </w14:textFill>
        </w:rPr>
      </w:pP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"https://www.foreignlaborcert.doleta.gov/docs/Performance_Data/Disclosure/FY15-FY16/H-1B_FY16_Record_Layout.pdf"</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lang w:val="en-US"/>
        </w:rPr>
        <w:t>https://www.foreignlaborcert.doleta.gov/docs/Performance_Data/Disclosure/FY15-FY16/H-1B_FY16_Record_Layout.pdf</w:t>
      </w:r>
      <w:r>
        <w:rPr>
          <w:rFonts w:ascii="Times New Roman" w:cs="Times New Roman" w:hAnsi="Times New Roman" w:eastAsia="Times New Roman"/>
        </w:rPr>
        <w:fldChar w:fldCharType="end" w:fldLock="0"/>
      </w:r>
    </w:p>
    <w:p>
      <w:pPr>
        <w:pStyle w:val="Default"/>
        <w:spacing w:line="280" w:lineRule="atLeast"/>
      </w:pPr>
      <w:r>
        <w:rPr>
          <w:rFonts w:ascii="Times New Roman" w:cs="Times New Roman" w:hAnsi="Times New Roman" w:eastAsia="Times New Roman"/>
          <w:outline w:val="0"/>
          <w:color w:val="0000ee"/>
          <w:u w:val="single" w:color="0000ee"/>
          <w14:textFill>
            <w14:solidFill>
              <w14:srgbClr w14:val="0000EE"/>
            </w14:solidFill>
          </w14:textFill>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outline w:val="0"/>
      <w:color w:val="0000ff"/>
      <w:u w:val="single" w:color="0000ff"/>
      <w:lang w:val="en-US"/>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