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85" w:type="dxa"/>
        <w:tblLook w:val="04A0" w:firstRow="1" w:lastRow="0" w:firstColumn="1" w:lastColumn="0" w:noHBand="0" w:noVBand="1"/>
      </w:tblPr>
      <w:tblGrid>
        <w:gridCol w:w="2225"/>
        <w:gridCol w:w="399"/>
        <w:gridCol w:w="399"/>
        <w:gridCol w:w="1007"/>
        <w:gridCol w:w="1007"/>
        <w:gridCol w:w="1007"/>
        <w:gridCol w:w="1007"/>
        <w:gridCol w:w="1007"/>
        <w:gridCol w:w="1007"/>
        <w:gridCol w:w="960"/>
        <w:gridCol w:w="960"/>
      </w:tblGrid>
      <w:tr w:rsidR="00C500F6" w:rsidRPr="00C500F6" w14:paraId="38A5AD51" w14:textId="77777777" w:rsidTr="00C500F6">
        <w:trPr>
          <w:trHeight w:val="624"/>
        </w:trPr>
        <w:tc>
          <w:tcPr>
            <w:tcW w:w="30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center"/>
            <w:hideMark/>
          </w:tcPr>
          <w:p w14:paraId="71E3C3ED" w14:textId="77777777" w:rsidR="00C500F6" w:rsidRPr="00C500F6" w:rsidRDefault="00C500F6" w:rsidP="00C500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8"/>
                <w:szCs w:val="48"/>
                <w14:ligatures w14:val="none"/>
              </w:rPr>
            </w:pPr>
            <w:r w:rsidRPr="00C500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8"/>
                <w:szCs w:val="48"/>
                <w14:ligatures w14:val="none"/>
              </w:rPr>
              <w:t>Key Insights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E045F2" w14:textId="77777777" w:rsidR="00C500F6" w:rsidRPr="00C500F6" w:rsidRDefault="00C500F6" w:rsidP="00C500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8"/>
                <w:szCs w:val="48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E82FA7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78F23B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F1B619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E3AFCE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DC39B2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9E1C90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BA6AF3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00F6" w:rsidRPr="00C500F6" w14:paraId="277B4578" w14:textId="77777777" w:rsidTr="00C500F6">
        <w:trPr>
          <w:trHeight w:val="288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F6E05F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0A72E8" w14:textId="77777777" w:rsidR="00C500F6" w:rsidRPr="00C500F6" w:rsidRDefault="00C500F6" w:rsidP="00C500F6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E6F252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EAE492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4F7208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D67134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C198A1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092FEF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809653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13D853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5ED0C1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00F6" w:rsidRPr="00C500F6" w14:paraId="25A0387B" w14:textId="77777777" w:rsidTr="00C500F6">
        <w:trPr>
          <w:trHeight w:val="288"/>
        </w:trPr>
        <w:tc>
          <w:tcPr>
            <w:tcW w:w="8058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24DFC4" w14:textId="77777777" w:rsidR="00C500F6" w:rsidRPr="00C500F6" w:rsidRDefault="00C500F6" w:rsidP="00C500F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00F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Students with </w:t>
            </w:r>
            <w:r w:rsidRPr="00C500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high screen time (&gt;4 </w:t>
            </w:r>
            <w:proofErr w:type="spellStart"/>
            <w:r w:rsidRPr="00C500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hrs</w:t>
            </w:r>
            <w:proofErr w:type="spellEnd"/>
            <w:r w:rsidRPr="00C500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  <w:r w:rsidRPr="00C500F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score </w:t>
            </w:r>
            <w:r w:rsidRPr="00C500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significantly lower</w:t>
            </w:r>
            <w:r w:rsidRPr="00C500F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on average.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A92D83" w14:textId="77777777" w:rsidR="00C500F6" w:rsidRPr="00C500F6" w:rsidRDefault="00C500F6" w:rsidP="00C500F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439CC1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E191B8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00F6" w:rsidRPr="00C500F6" w14:paraId="49A656F9" w14:textId="77777777" w:rsidTr="00C500F6">
        <w:trPr>
          <w:trHeight w:val="288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A38B19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1BEB57" w14:textId="77777777" w:rsidR="00C500F6" w:rsidRPr="00C500F6" w:rsidRDefault="00C500F6" w:rsidP="00C500F6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20375B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F8743A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8FAA90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8F39D1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A9E928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628263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310E86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06D624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51E40A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00F6" w:rsidRPr="00C500F6" w14:paraId="46A1F06E" w14:textId="77777777" w:rsidTr="00C500F6">
        <w:trPr>
          <w:trHeight w:val="288"/>
        </w:trPr>
        <w:tc>
          <w:tcPr>
            <w:tcW w:w="7051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63690C" w14:textId="77777777" w:rsidR="00C500F6" w:rsidRPr="00C500F6" w:rsidRDefault="00C500F6" w:rsidP="00C500F6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500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Low study-hour category</w:t>
            </w:r>
            <w:r w:rsidRPr="00C500F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shows the weakest academic performance.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C1BBFD" w14:textId="77777777" w:rsidR="00C500F6" w:rsidRPr="00C500F6" w:rsidRDefault="00C500F6" w:rsidP="00C500F6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55AF74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38C71C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3B7270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00F6" w:rsidRPr="00C500F6" w14:paraId="4003B97E" w14:textId="77777777" w:rsidTr="00C500F6">
        <w:trPr>
          <w:trHeight w:val="288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917936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E3F0DF" w14:textId="77777777" w:rsidR="00C500F6" w:rsidRPr="00C500F6" w:rsidRDefault="00C500F6" w:rsidP="00C500F6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9C7634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6F5E8A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8AB011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917783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A28F78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66AEE3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4FE819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87D250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9C08A1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00F6" w:rsidRPr="00C500F6" w14:paraId="1EBA8736" w14:textId="77777777" w:rsidTr="00C500F6">
        <w:trPr>
          <w:trHeight w:val="288"/>
        </w:trPr>
        <w:tc>
          <w:tcPr>
            <w:tcW w:w="6044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EFE8AB" w14:textId="77777777" w:rsidR="00C500F6" w:rsidRPr="00C500F6" w:rsidRDefault="00C500F6" w:rsidP="00C500F6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500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Extracurricular activity</w:t>
            </w:r>
            <w:r w:rsidRPr="00C500F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decreases as screen time increases.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BDD66B" w14:textId="77777777" w:rsidR="00C500F6" w:rsidRPr="00C500F6" w:rsidRDefault="00C500F6" w:rsidP="00C500F6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D788BC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A5612D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8DBCC4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8F4E46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00F6" w:rsidRPr="00C500F6" w14:paraId="0724D099" w14:textId="77777777" w:rsidTr="00C500F6">
        <w:trPr>
          <w:trHeight w:val="288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E1DA70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85E0E4" w14:textId="77777777" w:rsidR="00C500F6" w:rsidRPr="00C500F6" w:rsidRDefault="00C500F6" w:rsidP="00C500F6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115B61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EB55D4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488BB1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23F1CB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FFF98C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1552FE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1D99A9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9CDBDD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AB5D3D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00F6" w:rsidRPr="00C500F6" w14:paraId="665BA32D" w14:textId="77777777" w:rsidTr="00C500F6">
        <w:trPr>
          <w:trHeight w:val="288"/>
        </w:trPr>
        <w:tc>
          <w:tcPr>
            <w:tcW w:w="9065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63231F" w14:textId="77777777" w:rsidR="00C500F6" w:rsidRPr="00C500F6" w:rsidRDefault="00C500F6" w:rsidP="00C500F6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500F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Age group-wise:</w:t>
            </w:r>
            <w:r w:rsidRPr="00C500F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 w:rsidRPr="00C500F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Middle ages</w:t>
            </w:r>
            <w:proofErr w:type="gramEnd"/>
            <w:r w:rsidRPr="00C500F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(14–15 yrs) perform slightly better than older students (16–17 yrs).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47362D" w14:textId="77777777" w:rsidR="00C500F6" w:rsidRPr="00C500F6" w:rsidRDefault="00C500F6" w:rsidP="00C500F6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F634FD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00F6" w:rsidRPr="00C500F6" w14:paraId="0E0FAAF3" w14:textId="77777777" w:rsidTr="00C500F6">
        <w:trPr>
          <w:trHeight w:val="288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8FEA4F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1CC74C" w14:textId="77777777" w:rsidR="00C500F6" w:rsidRPr="00C500F6" w:rsidRDefault="00C500F6" w:rsidP="00C500F6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1665FB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5330F1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895ED8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0887BD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4C66DA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12A983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FDEB38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359B03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888980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500F6" w:rsidRPr="00C500F6" w14:paraId="36333ED9" w14:textId="77777777" w:rsidTr="00C500F6">
        <w:trPr>
          <w:trHeight w:val="288"/>
        </w:trPr>
        <w:tc>
          <w:tcPr>
            <w:tcW w:w="7051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1DEFA4" w14:textId="77777777" w:rsidR="00C500F6" w:rsidRPr="00C500F6" w:rsidRDefault="00C500F6" w:rsidP="00C500F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500F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C500F6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Balanced study time + limited screen time = best academic performance.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7F255E" w14:textId="77777777" w:rsidR="00C500F6" w:rsidRPr="00C500F6" w:rsidRDefault="00C500F6" w:rsidP="00C500F6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C9693A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6CD5C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90FC7E" w14:textId="77777777" w:rsidR="00C500F6" w:rsidRPr="00C500F6" w:rsidRDefault="00C500F6" w:rsidP="00C5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15D77D6" w14:textId="77777777" w:rsidR="00C500F6" w:rsidRDefault="00C500F6"/>
    <w:sectPr w:rsidR="00C50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F6"/>
    <w:rsid w:val="00C500F6"/>
    <w:rsid w:val="00F3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3B18"/>
  <w15:chartTrackingRefBased/>
  <w15:docId w15:val="{03AC9D72-1F19-4DB3-84EE-69C287AC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0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swathilanke4@outlook.com</dc:creator>
  <cp:keywords/>
  <dc:description/>
  <cp:lastModifiedBy>swathilanke4@outlook.com</cp:lastModifiedBy>
  <cp:revision>1</cp:revision>
  <dcterms:created xsi:type="dcterms:W3CDTF">2025-09-13T14:52:00Z</dcterms:created>
  <dcterms:modified xsi:type="dcterms:W3CDTF">2025-09-13T14:53:00Z</dcterms:modified>
</cp:coreProperties>
</file>