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rdrod2k1y3dd" w:id="0"/>
      <w:bookmarkEnd w:id="0"/>
      <w:r w:rsidDel="00000000" w:rsidR="00000000" w:rsidRPr="00000000">
        <w:rPr>
          <w:b w:val="1"/>
          <w:bCs w:val="1"/>
          <w:color w:val="000000"/>
          <w:sz w:val="26"/>
          <w:szCs w:val="26"/>
          <w:rtl w:val="0"/>
        </w:rPr>
        <w:t xml:space="preserve">Ideation Phase</w:t>
      </w:r>
    </w:p>
    <w:p w:rsidR="00000000" w:rsidDel="00000000" w:rsidP="00000000" w:rsidRDefault="00000000" w:rsidRPr="00000000" w14:paraId="00000002">
      <w:pPr>
        <w:spacing w:after="240" w:before="240" w:lineRule="auto"/>
        <w:rPr/>
      </w:pPr>
      <w:r w:rsidDel="00000000" w:rsidR="00000000" w:rsidRPr="00000000">
        <w:rPr>
          <w:rtl w:val="0"/>
        </w:rPr>
        <w:t xml:space="preserve">The idea for this project was developed by identifying the challenges organizations face in managing IT incidents manually. Incidents reported through emails, phone calls, or informal communication can lead to delays, improper classification, lack of tracking, and SLA breaches.</w:t>
      </w:r>
    </w:p>
    <w:p w:rsidR="00000000" w:rsidDel="00000000" w:rsidP="00000000" w:rsidRDefault="00000000" w:rsidRPr="00000000" w14:paraId="00000003">
      <w:pPr>
        <w:spacing w:after="240" w:before="240" w:lineRule="auto"/>
        <w:rPr/>
      </w:pPr>
      <w:r w:rsidDel="00000000" w:rsidR="00000000" w:rsidRPr="00000000">
        <w:rPr>
          <w:rtl w:val="0"/>
        </w:rPr>
        <w:t xml:space="preserve">To address these challenges, the project proposes an </w:t>
      </w:r>
      <w:r w:rsidDel="00000000" w:rsidR="00000000" w:rsidRPr="00000000">
        <w:rPr>
          <w:b w:val="1"/>
          <w:bCs w:val="1"/>
          <w:rtl w:val="0"/>
        </w:rPr>
        <w:t xml:space="preserve">Incident Lifecycle Automation system using ServiceNow</w:t>
      </w:r>
      <w:r w:rsidDel="00000000" w:rsidR="00000000" w:rsidRPr="00000000">
        <w:rPr>
          <w:rtl w:val="0"/>
        </w:rPr>
        <w:t xml:space="preserve">. The system aims to automate and standardize the complete incident management process, from incident creation and categorization to assignment, escalation, resolution, and closure.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Key ideas identified during the ideation phase:</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Automate incident creation and tracking.</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Categorize and prioritize incidents based on their impact and urgency.</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Automatically assign incidents to the appropriate support group.</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Monitor and manage SLA timelines.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Provide notifications and escalation for delayed incidents.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Track incident status throughout its lifecycle.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Improve visibility and efficiency in incident resolution.</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Maintain proper records for reporting and future analysis.</w:t>
      </w:r>
    </w:p>
    <w:p w:rsidR="00000000" w:rsidDel="00000000" w:rsidP="00000000" w:rsidRDefault="00000000" w:rsidRPr="00000000" w14:paraId="0000000D">
      <w:pPr>
        <w:spacing w:after="240" w:before="240" w:lineRule="auto"/>
        <w:rPr/>
      </w:pPr>
      <w:r w:rsidDel="00000000" w:rsidR="00000000" w:rsidRPr="00000000">
        <w:rPr>
          <w:rtl w:val="0"/>
        </w:rPr>
        <w:t xml:space="preserve">The main objective of the idea is to reduce manual effort, improve response and resolution time, and provide a structured and transparent incident management process.</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