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y4lymg8zp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phase focuses on defining the structure, workflow, and functionality of the Incident Lifecycle Automation system in ServiceNow. The system is designed to provide a systematic process for creating, managing, assigning, resolving, and closing IT incidents.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 of the project design: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Creation:</w:t>
      </w:r>
      <w:r w:rsidDel="00000000" w:rsidR="00000000" w:rsidRPr="00000000">
        <w:rPr>
          <w:rtl w:val="0"/>
        </w:rPr>
        <w:t xml:space="preserve"> Users can create incidents by providing details such as description, category, urgency, and impact.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Classification:</w:t>
      </w:r>
      <w:r w:rsidDel="00000000" w:rsidR="00000000" w:rsidRPr="00000000">
        <w:rPr>
          <w:rtl w:val="0"/>
        </w:rPr>
        <w:t xml:space="preserve"> Incidents are categorized and prioritized based on their impact and urgency.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Incidents are automatically assigned to the appropriate support group or technician.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Workflow:</w:t>
      </w:r>
      <w:r w:rsidDel="00000000" w:rsidR="00000000" w:rsidRPr="00000000">
        <w:rPr>
          <w:rtl w:val="0"/>
        </w:rPr>
        <w:t xml:space="preserve"> The incident follows a defined lifecycle such 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In Progress → On Hold → Resolved → 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Management:</w:t>
      </w:r>
      <w:r w:rsidDel="00000000" w:rsidR="00000000" w:rsidRPr="00000000">
        <w:rPr>
          <w:rtl w:val="0"/>
        </w:rPr>
        <w:t xml:space="preserve"> Service Level Agreements are used to monitor response and resolution timelines.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Notifications can be generated for important incident updates, assignments, escalations, and resolutions.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Escalation:</w:t>
      </w:r>
      <w:r w:rsidDel="00000000" w:rsidR="00000000" w:rsidRPr="00000000">
        <w:rPr>
          <w:rtl w:val="0"/>
        </w:rPr>
        <w:t xml:space="preserve"> Incidents approaching or exceeding their SLA can be escalated to the appropriate team.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and Closure:</w:t>
      </w:r>
      <w:r w:rsidDel="00000000" w:rsidR="00000000" w:rsidRPr="00000000">
        <w:rPr>
          <w:rtl w:val="0"/>
        </w:rPr>
        <w:t xml:space="preserve"> After resolving an incident, resolution details are recorded and the incident is closed after verification.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Incident data can be used to generate reports and monitor incident trends and performance.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design aims to make incident management more </w:t>
      </w:r>
      <w:r w:rsidDel="00000000" w:rsidR="00000000" w:rsidRPr="00000000">
        <w:rPr>
          <w:b w:val="1"/>
          <w:bCs w:val="1"/>
          <w:rtl w:val="0"/>
        </w:rPr>
        <w:t xml:space="preserve">automated, organized, trackable, and efficient</w:t>
      </w:r>
      <w:r w:rsidDel="00000000" w:rsidR="00000000" w:rsidRPr="00000000">
        <w:rPr>
          <w:rtl w:val="0"/>
        </w:rPr>
        <w:t xml:space="preserve">, while reducing manual effort and improving service quality.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