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08999" w14:textId="77777777" w:rsidR="00BE361E" w:rsidRPr="00BE361E" w:rsidRDefault="00BE361E" w:rsidP="00BE361E">
      <w:pPr>
        <w:shd w:val="clear" w:color="auto" w:fill="FFFFFF"/>
        <w:spacing w:after="180" w:line="240" w:lineRule="auto"/>
        <w:outlineLvl w:val="1"/>
        <w:rPr>
          <w:rFonts w:ascii="Arial" w:eastAsia="Times New Roman" w:hAnsi="Arial" w:cs="Times New Roman"/>
          <w:b/>
          <w:bCs/>
          <w:sz w:val="36"/>
          <w:szCs w:val="36"/>
        </w:rPr>
      </w:pPr>
      <w:r w:rsidRPr="00BE361E">
        <w:rPr>
          <w:rFonts w:ascii="Arial" w:eastAsia="Times New Roman" w:hAnsi="Arial" w:cs="Times New Roman"/>
          <w:b/>
          <w:bCs/>
          <w:sz w:val="36"/>
          <w:szCs w:val="36"/>
        </w:rPr>
        <w:t>Subqueries &amp; CTEs</w:t>
      </w:r>
    </w:p>
    <w:p w14:paraId="43CB8D78" w14:textId="77777777" w:rsidR="00BE361E" w:rsidRPr="00BE361E" w:rsidRDefault="00BE361E" w:rsidP="00BE361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 w:rsidRPr="00BE361E">
        <w:rPr>
          <w:rFonts w:ascii="Arial" w:eastAsia="Times New Roman" w:hAnsi="Arial" w:cs="Times New Roman"/>
          <w:sz w:val="24"/>
          <w:szCs w:val="24"/>
        </w:rPr>
        <w:t>Subqueries in </w:t>
      </w:r>
      <w:r w:rsidRPr="00BE361E">
        <w:rPr>
          <w:rFonts w:ascii="Consolas" w:eastAsia="Times New Roman" w:hAnsi="Consolas" w:cs="Courier New"/>
          <w:b/>
          <w:bCs/>
          <w:color w:val="9EFEFF"/>
          <w:sz w:val="21"/>
          <w:szCs w:val="21"/>
          <w:shd w:val="clear" w:color="auto" w:fill="1E1E3F"/>
        </w:rPr>
        <w:t>SELECT</w:t>
      </w:r>
      <w:r w:rsidRPr="00BE361E">
        <w:rPr>
          <w:rFonts w:ascii="Arial" w:eastAsia="Times New Roman" w:hAnsi="Arial" w:cs="Times New Roman"/>
          <w:sz w:val="24"/>
          <w:szCs w:val="24"/>
        </w:rPr>
        <w:t>, </w:t>
      </w:r>
      <w:r w:rsidRPr="00BE361E">
        <w:rPr>
          <w:rFonts w:ascii="Consolas" w:eastAsia="Times New Roman" w:hAnsi="Consolas" w:cs="Courier New"/>
          <w:b/>
          <w:bCs/>
          <w:color w:val="9EFEFF"/>
          <w:sz w:val="21"/>
          <w:szCs w:val="21"/>
          <w:shd w:val="clear" w:color="auto" w:fill="1E1E3F"/>
        </w:rPr>
        <w:t>FROM</w:t>
      </w:r>
      <w:r w:rsidRPr="00BE361E">
        <w:rPr>
          <w:rFonts w:ascii="Arial" w:eastAsia="Times New Roman" w:hAnsi="Arial" w:cs="Times New Roman"/>
          <w:sz w:val="24"/>
          <w:szCs w:val="24"/>
        </w:rPr>
        <w:t>, </w:t>
      </w:r>
      <w:r w:rsidRPr="00BE361E">
        <w:rPr>
          <w:rFonts w:ascii="Consolas" w:eastAsia="Times New Roman" w:hAnsi="Consolas" w:cs="Courier New"/>
          <w:b/>
          <w:bCs/>
          <w:color w:val="9EFEFF"/>
          <w:sz w:val="21"/>
          <w:szCs w:val="21"/>
          <w:shd w:val="clear" w:color="auto" w:fill="1E1E3F"/>
        </w:rPr>
        <w:t>WHERE</w:t>
      </w:r>
    </w:p>
    <w:p w14:paraId="72FF1B18" w14:textId="77777777" w:rsidR="00BE361E" w:rsidRPr="00BE361E" w:rsidRDefault="00BE361E" w:rsidP="00BE361E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Times New Roman"/>
          <w:sz w:val="24"/>
          <w:szCs w:val="24"/>
        </w:rPr>
      </w:pPr>
      <w:r w:rsidRPr="00BE361E">
        <w:rPr>
          <w:rFonts w:ascii="Arial" w:eastAsia="Times New Roman" w:hAnsi="Arial" w:cs="Times New Roman"/>
          <w:sz w:val="24"/>
          <w:szCs w:val="24"/>
        </w:rPr>
        <w:t>Correlated subqueries</w:t>
      </w:r>
    </w:p>
    <w:p w14:paraId="3FBF5424" w14:textId="77777777" w:rsidR="00BE361E" w:rsidRPr="00BE361E" w:rsidRDefault="00BE361E" w:rsidP="00BE361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Times New Roman"/>
          <w:sz w:val="24"/>
          <w:szCs w:val="24"/>
        </w:rPr>
      </w:pPr>
      <w:r w:rsidRPr="00BE361E">
        <w:rPr>
          <w:rFonts w:ascii="Consolas" w:eastAsia="Times New Roman" w:hAnsi="Consolas" w:cs="Courier New"/>
          <w:b/>
          <w:bCs/>
          <w:color w:val="9EFEFF"/>
          <w:sz w:val="21"/>
          <w:szCs w:val="21"/>
          <w:shd w:val="clear" w:color="auto" w:fill="1E1E3F"/>
        </w:rPr>
        <w:t>WITH</w:t>
      </w:r>
      <w:r w:rsidRPr="00BE361E">
        <w:rPr>
          <w:rFonts w:ascii="Arial" w:eastAsia="Times New Roman" w:hAnsi="Arial" w:cs="Times New Roman"/>
          <w:sz w:val="24"/>
          <w:szCs w:val="24"/>
        </w:rPr>
        <w:t> (Common Table Expressions)</w:t>
      </w:r>
    </w:p>
    <w:p w14:paraId="2A0BBCA0" w14:textId="77777777" w:rsidR="00BE361E" w:rsidRPr="00BE361E" w:rsidRDefault="00BE361E" w:rsidP="00BE361E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Times New Roman"/>
          <w:sz w:val="24"/>
          <w:szCs w:val="24"/>
        </w:rPr>
      </w:pPr>
      <w:r w:rsidRPr="00BE361E">
        <w:rPr>
          <w:rFonts w:ascii="Arial" w:eastAsia="Times New Roman" w:hAnsi="Arial" w:cs="Times New Roman"/>
          <w:sz w:val="24"/>
          <w:szCs w:val="24"/>
        </w:rPr>
        <w:t>Recursive CTEs (conceptual)</w:t>
      </w:r>
    </w:p>
    <w:p w14:paraId="1F500DE9" w14:textId="77777777" w:rsidR="00BE361E" w:rsidRPr="00BE361E" w:rsidRDefault="00BE361E" w:rsidP="00BE361E">
      <w:pPr>
        <w:numPr>
          <w:ilvl w:val="0"/>
          <w:numId w:val="1"/>
        </w:numPr>
        <w:shd w:val="clear" w:color="auto" w:fill="FFFFFF"/>
        <w:spacing w:after="120" w:line="240" w:lineRule="auto"/>
        <w:rPr>
          <w:rFonts w:ascii="Arial" w:eastAsia="Times New Roman" w:hAnsi="Arial" w:cs="Times New Roman"/>
          <w:sz w:val="24"/>
          <w:szCs w:val="24"/>
        </w:rPr>
      </w:pPr>
      <w:r w:rsidRPr="00BE361E">
        <w:rPr>
          <w:rFonts w:ascii="Arial" w:eastAsia="Times New Roman" w:hAnsi="Arial" w:cs="Times New Roman"/>
          <w:sz w:val="24"/>
          <w:szCs w:val="24"/>
        </w:rPr>
        <w:t>When to use CTEs vs subqueries</w:t>
      </w:r>
    </w:p>
    <w:p w14:paraId="14183C7C" w14:textId="77777777" w:rsidR="00D50BD9" w:rsidRDefault="00D50BD9"/>
    <w:sectPr w:rsidR="00D50B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DC20C4"/>
    <w:multiLevelType w:val="multilevel"/>
    <w:tmpl w:val="54A2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BD9"/>
    <w:rsid w:val="00BE361E"/>
    <w:rsid w:val="00D5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211103-03E3-4F4E-9D94-6C61FCF87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E36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E361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E36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E36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12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MUDAVI Swati</dc:creator>
  <cp:keywords/>
  <dc:description/>
  <cp:lastModifiedBy>MUDAVI Swati</cp:lastModifiedBy>
  <cp:revision>2</cp:revision>
  <dcterms:created xsi:type="dcterms:W3CDTF">2026-06-25T06:14:00Z</dcterms:created>
  <dcterms:modified xsi:type="dcterms:W3CDTF">2026-06-25T06:14:00Z</dcterms:modified>
</cp:coreProperties>
</file>