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A60FA">
      <w:pPr>
        <w:jc w:val="center"/>
        <w:rPr>
          <w:rFonts w:hint="default" w:ascii="Algerian" w:hAnsi="Algerian" w:eastAsia="SimSun" w:cs="Algerian"/>
          <w:sz w:val="40"/>
          <w:szCs w:val="40"/>
        </w:rPr>
      </w:pPr>
      <w:r>
        <w:rPr>
          <w:rFonts w:hint="default" w:ascii="Algerian" w:hAnsi="Algerian" w:eastAsia="SimSun" w:cs="Algerian"/>
          <w:sz w:val="40"/>
          <w:szCs w:val="40"/>
        </w:rPr>
        <w:t>HealthConnect Clinic Knowledge Base</w:t>
      </w:r>
    </w:p>
    <w:p w14:paraId="40408874">
      <w:pPr>
        <w:jc w:val="center"/>
        <w:rPr>
          <w:rFonts w:hint="default" w:ascii="Algerian" w:hAnsi="Algerian" w:eastAsia="SimSun" w:cs="Algerian"/>
          <w:sz w:val="40"/>
          <w:szCs w:val="40"/>
        </w:rPr>
      </w:pPr>
    </w:p>
    <w:p w14:paraId="3898C043">
      <w:pPr>
        <w:jc w:val="center"/>
        <w:rPr>
          <w:rFonts w:ascii="SimSun" w:hAnsi="SimSun" w:eastAsia="SimSun" w:cs="SimSun"/>
          <w:sz w:val="24"/>
          <w:szCs w:val="24"/>
        </w:rPr>
      </w:pPr>
      <w:r>
        <w:rPr>
          <w:rFonts w:ascii="SimSun" w:hAnsi="SimSun" w:eastAsia="SimSun" w:cs="SimSun"/>
          <w:sz w:val="24"/>
          <w:szCs w:val="24"/>
        </w:rPr>
        <w:t>AnalystLab Africa Experience Lab | Generative AI Project Resource</w:t>
      </w:r>
    </w:p>
    <w:p w14:paraId="4CF34C45">
      <w:pPr>
        <w:jc w:val="center"/>
        <w:rPr>
          <w:rFonts w:ascii="SimSun" w:hAnsi="SimSun" w:eastAsia="SimSun" w:cs="SimSun"/>
          <w:sz w:val="24"/>
          <w:szCs w:val="24"/>
        </w:rPr>
      </w:pPr>
    </w:p>
    <w:p w14:paraId="61229032">
      <w:pPr>
        <w:pStyle w:val="2"/>
        <w:keepNext w:val="0"/>
        <w:keepLines w:val="0"/>
        <w:widowControl/>
        <w:suppressLineNumbers w:val="0"/>
        <w:rPr>
          <w:rFonts w:hint="default" w:ascii="Artifakt Element" w:hAnsi="Artifakt Element" w:cs="Artifakt Element"/>
          <w:b/>
          <w:bCs/>
        </w:rPr>
      </w:pPr>
      <w:r>
        <w:rPr>
          <w:rStyle w:val="9"/>
          <w:rFonts w:hint="default" w:ascii="Artifakt Element" w:hAnsi="Artifakt Element" w:cs="Artifakt Element"/>
          <w:b/>
          <w:bCs/>
        </w:rPr>
        <w:t>1. About HealthConnect Clinic</w:t>
      </w:r>
    </w:p>
    <w:p w14:paraId="5E7F5F59">
      <w:pPr>
        <w:pStyle w:val="8"/>
        <w:keepNext w:val="0"/>
        <w:keepLines w:val="0"/>
        <w:widowControl/>
        <w:suppressLineNumbers w:val="0"/>
        <w:rPr>
          <w:rFonts w:hint="default" w:ascii="Baskerville Old Face" w:hAnsi="Baskerville Old Face" w:eastAsia="Microsoft YaHei" w:cs="Baskerville Old Face"/>
          <w:b w:val="0"/>
          <w:bCs w:val="0"/>
        </w:rPr>
      </w:pPr>
      <w:r>
        <w:rPr>
          <w:rFonts w:hint="default" w:ascii="Baskerville Old Face" w:hAnsi="Baskerville Old Face" w:eastAsia="Microsoft YaHei" w:cs="Baskerville Old Face"/>
          <w:b w:val="0"/>
          <w:bCs w:val="0"/>
        </w:rPr>
        <w:t>HealthConnect Clinic is a fictional outpatient healthcare provider offering appointment-based services to adult patients. The clinic aims to provide accessible, organised and patient-centred care. This knowledge base contains approved fictional information for the HealthConnect Healthcare Information Assistant.</w:t>
      </w:r>
    </w:p>
    <w:p w14:paraId="2C7F5C4A">
      <w:pPr>
        <w:pStyle w:val="8"/>
        <w:keepNext w:val="0"/>
        <w:keepLines w:val="0"/>
        <w:widowControl/>
        <w:suppressLineNumbers w:val="0"/>
        <w:rPr>
          <w:rFonts w:hint="default" w:ascii="Baskerville Old Face" w:hAnsi="Baskerville Old Face" w:eastAsia="Microsoft YaHei" w:cs="Baskerville Old Face"/>
          <w:b w:val="0"/>
          <w:bCs w:val="0"/>
        </w:rPr>
      </w:pPr>
    </w:p>
    <w:p w14:paraId="324EB5E7">
      <w:pPr>
        <w:pStyle w:val="2"/>
        <w:keepNext w:val="0"/>
        <w:keepLines w:val="0"/>
        <w:widowControl/>
        <w:suppressLineNumbers w:val="0"/>
        <w:rPr>
          <w:rFonts w:hint="default" w:ascii="Artifakt Element" w:hAnsi="Artifakt Element" w:cs="Artifakt Element"/>
        </w:rPr>
      </w:pPr>
      <w:r>
        <w:rPr>
          <w:rStyle w:val="9"/>
          <w:rFonts w:hint="default" w:ascii="Artifakt Element" w:hAnsi="Artifakt Element" w:cs="Artifakt Element"/>
          <w:b/>
          <w:bCs/>
        </w:rPr>
        <w:t>2. Clinic Locations and Opening Hours</w:t>
      </w:r>
    </w:p>
    <w:p w14:paraId="01A60BEC">
      <w:pPr>
        <w:pStyle w:val="8"/>
        <w:keepNext w:val="0"/>
        <w:keepLines w:val="0"/>
        <w:widowControl/>
        <w:suppressLineNumbers w:val="0"/>
      </w:pPr>
      <w:r>
        <w:t>HealthConnect Clinic has two fictional service locations:</w:t>
      </w:r>
    </w:p>
    <w:p w14:paraId="3862A306">
      <w:pPr>
        <w:keepNext w:val="0"/>
        <w:keepLines w:val="0"/>
        <w:widowControl/>
        <w:numPr>
          <w:ilvl w:val="0"/>
          <w:numId w:val="1"/>
        </w:numPr>
        <w:suppressLineNumbers w:val="0"/>
        <w:spacing w:before="0" w:beforeAutospacing="1" w:after="0" w:afterAutospacing="1"/>
        <w:ind w:left="720" w:hanging="360"/>
      </w:pPr>
      <w:r>
        <w:rPr>
          <w:rStyle w:val="9"/>
        </w:rPr>
        <w:t>Central Clinic:</w:t>
      </w:r>
      <w:r>
        <w:t xml:space="preserve"> 14 Wellness Avenue, Central District </w:t>
      </w:r>
    </w:p>
    <w:p w14:paraId="282D6E15">
      <w:pPr>
        <w:keepNext w:val="0"/>
        <w:keepLines w:val="0"/>
        <w:widowControl/>
        <w:numPr>
          <w:ilvl w:val="0"/>
          <w:numId w:val="1"/>
        </w:numPr>
        <w:suppressLineNumbers w:val="0"/>
        <w:spacing w:before="0" w:beforeAutospacing="1" w:after="0" w:afterAutospacing="1"/>
        <w:ind w:left="720" w:hanging="360"/>
      </w:pPr>
      <w:r>
        <w:rPr>
          <w:rStyle w:val="9"/>
        </w:rPr>
        <w:t>Lakeside Clinic:</w:t>
      </w:r>
      <w:r>
        <w:t xml:space="preserve"> 8 Care Street, Lakeside District </w:t>
      </w:r>
    </w:p>
    <w:p w14:paraId="102FD806">
      <w:pPr>
        <w:pStyle w:val="8"/>
        <w:keepNext w:val="0"/>
        <w:keepLines w:val="0"/>
        <w:widowControl/>
        <w:suppressLineNumbers w:val="0"/>
      </w:pPr>
      <w:r>
        <w:rPr>
          <w:rStyle w:val="9"/>
        </w:rPr>
        <w:t>Opening hours:</w:t>
      </w:r>
    </w:p>
    <w:p w14:paraId="67CFB4EE">
      <w:pPr>
        <w:keepNext w:val="0"/>
        <w:keepLines w:val="0"/>
        <w:widowControl/>
        <w:numPr>
          <w:ilvl w:val="0"/>
          <w:numId w:val="2"/>
        </w:numPr>
        <w:suppressLineNumbers w:val="0"/>
        <w:spacing w:before="0" w:beforeAutospacing="1" w:after="0" w:afterAutospacing="1"/>
        <w:ind w:left="720" w:hanging="360"/>
      </w:pPr>
      <w:r>
        <w:t xml:space="preserve">Monday–Friday: 8:00 AM–6:00 PM </w:t>
      </w:r>
    </w:p>
    <w:p w14:paraId="4E5C6DBF">
      <w:pPr>
        <w:keepNext w:val="0"/>
        <w:keepLines w:val="0"/>
        <w:widowControl/>
        <w:numPr>
          <w:ilvl w:val="0"/>
          <w:numId w:val="2"/>
        </w:numPr>
        <w:suppressLineNumbers w:val="0"/>
        <w:spacing w:before="0" w:beforeAutospacing="1" w:after="0" w:afterAutospacing="1"/>
        <w:ind w:left="720" w:hanging="360"/>
      </w:pPr>
      <w:r>
        <w:t xml:space="preserve">Saturday: 9:00 AM–2:00 PM </w:t>
      </w:r>
    </w:p>
    <w:p w14:paraId="1488F742">
      <w:pPr>
        <w:keepNext w:val="0"/>
        <w:keepLines w:val="0"/>
        <w:widowControl/>
        <w:numPr>
          <w:ilvl w:val="0"/>
          <w:numId w:val="2"/>
        </w:numPr>
        <w:suppressLineNumbers w:val="0"/>
        <w:spacing w:before="0" w:beforeAutospacing="1" w:after="0" w:afterAutospacing="1"/>
        <w:ind w:left="720" w:hanging="360"/>
      </w:pPr>
      <w:r>
        <w:t>Sunday and public holidays: Closed</w:t>
      </w:r>
    </w:p>
    <w:p w14:paraId="35AEBB9C">
      <w:pPr>
        <w:keepNext w:val="0"/>
        <w:keepLines w:val="0"/>
        <w:widowControl/>
        <w:numPr>
          <w:numId w:val="0"/>
        </w:numPr>
        <w:suppressLineNumbers w:val="0"/>
        <w:spacing w:before="0" w:beforeAutospacing="1" w:after="0" w:afterAutospacing="1"/>
        <w:ind w:left="360" w:leftChars="0"/>
      </w:pPr>
    </w:p>
    <w:p w14:paraId="001261A2">
      <w:pPr>
        <w:pStyle w:val="2"/>
        <w:keepNext w:val="0"/>
        <w:keepLines w:val="0"/>
        <w:widowControl/>
        <w:suppressLineNumbers w:val="0"/>
        <w:rPr>
          <w:rFonts w:hint="default" w:ascii="Artifakt Element" w:hAnsi="Artifakt Element" w:cs="Artifakt Element"/>
        </w:rPr>
      </w:pPr>
      <w:r>
        <w:rPr>
          <w:rStyle w:val="9"/>
          <w:rFonts w:hint="default" w:ascii="Artifakt Element" w:hAnsi="Artifakt Element" w:cs="Artifakt Element"/>
          <w:b/>
          <w:bCs/>
        </w:rPr>
        <w:t>3. Available Services</w:t>
      </w:r>
    </w:p>
    <w:p w14:paraId="407D3EC4">
      <w:pPr>
        <w:keepNext w:val="0"/>
        <w:keepLines w:val="0"/>
        <w:widowControl/>
        <w:numPr>
          <w:ilvl w:val="0"/>
          <w:numId w:val="3"/>
        </w:numPr>
        <w:suppressLineNumbers w:val="0"/>
        <w:spacing w:before="0" w:beforeAutospacing="1" w:after="0" w:afterAutospacing="1"/>
        <w:ind w:left="720" w:hanging="360"/>
      </w:pPr>
      <w:r>
        <w:t xml:space="preserve">General outpatient consultations </w:t>
      </w:r>
    </w:p>
    <w:p w14:paraId="49C836A0">
      <w:pPr>
        <w:keepNext w:val="0"/>
        <w:keepLines w:val="0"/>
        <w:widowControl/>
        <w:numPr>
          <w:ilvl w:val="0"/>
          <w:numId w:val="3"/>
        </w:numPr>
        <w:suppressLineNumbers w:val="0"/>
        <w:spacing w:before="0" w:beforeAutospacing="1" w:after="0" w:afterAutospacing="1"/>
        <w:ind w:left="720" w:hanging="360"/>
      </w:pPr>
      <w:r>
        <w:t xml:space="preserve">Follow-up consultations </w:t>
      </w:r>
    </w:p>
    <w:p w14:paraId="5763BFF2">
      <w:pPr>
        <w:keepNext w:val="0"/>
        <w:keepLines w:val="0"/>
        <w:widowControl/>
        <w:numPr>
          <w:ilvl w:val="0"/>
          <w:numId w:val="3"/>
        </w:numPr>
        <w:suppressLineNumbers w:val="0"/>
        <w:spacing w:before="0" w:beforeAutospacing="1" w:after="0" w:afterAutospacing="1"/>
        <w:ind w:left="720" w:hanging="360"/>
      </w:pPr>
      <w:r>
        <w:t xml:space="preserve">Selected specialist consultations by appointment </w:t>
      </w:r>
    </w:p>
    <w:p w14:paraId="76F80337">
      <w:pPr>
        <w:keepNext w:val="0"/>
        <w:keepLines w:val="0"/>
        <w:widowControl/>
        <w:numPr>
          <w:ilvl w:val="0"/>
          <w:numId w:val="3"/>
        </w:numPr>
        <w:suppressLineNumbers w:val="0"/>
        <w:spacing w:before="0" w:beforeAutospacing="1" w:after="0" w:afterAutospacing="1"/>
        <w:ind w:left="720" w:hanging="360"/>
      </w:pPr>
      <w:r>
        <w:t xml:space="preserve">Diagnostic and routine laboratory services by appointment or referral where applicable </w:t>
      </w:r>
    </w:p>
    <w:p w14:paraId="5A63B972">
      <w:pPr>
        <w:keepNext w:val="0"/>
        <w:keepLines w:val="0"/>
        <w:widowControl/>
        <w:numPr>
          <w:ilvl w:val="0"/>
          <w:numId w:val="3"/>
        </w:numPr>
        <w:suppressLineNumbers w:val="0"/>
        <w:spacing w:before="0" w:beforeAutospacing="1" w:after="0" w:afterAutospacing="1"/>
        <w:ind w:left="720" w:hanging="360"/>
      </w:pPr>
      <w:r>
        <w:t>Preventive health and wellness consultatio</w:t>
      </w:r>
      <w:r>
        <w:rPr>
          <w:rFonts w:hint="default"/>
          <w:lang w:val="en-US"/>
        </w:rPr>
        <w:t>ns.</w:t>
      </w:r>
    </w:p>
    <w:p w14:paraId="360D4242">
      <w:pPr>
        <w:pStyle w:val="8"/>
        <w:keepNext w:val="0"/>
        <w:keepLines w:val="0"/>
        <w:widowControl/>
        <w:suppressLineNumbers w:val="0"/>
        <w:rPr>
          <w:rStyle w:val="9"/>
        </w:rPr>
      </w:pPr>
      <w:r>
        <w:rPr>
          <w:rStyle w:val="9"/>
        </w:rPr>
        <w:t>The Healthcare Information Assistant may describe available services but must not determine whether a patient needs a particular medical service.</w:t>
      </w:r>
    </w:p>
    <w:p w14:paraId="5DB8AFC2">
      <w:pPr>
        <w:pStyle w:val="8"/>
        <w:keepNext w:val="0"/>
        <w:keepLines w:val="0"/>
        <w:widowControl/>
        <w:suppressLineNumbers w:val="0"/>
        <w:rPr>
          <w:rStyle w:val="9"/>
        </w:rPr>
      </w:pPr>
    </w:p>
    <w:p w14:paraId="37272ED7">
      <w:pPr>
        <w:pStyle w:val="2"/>
        <w:keepNext w:val="0"/>
        <w:keepLines w:val="0"/>
        <w:widowControl/>
        <w:suppressLineNumbers w:val="0"/>
        <w:rPr>
          <w:rFonts w:hint="default" w:ascii="Artifakt Element" w:hAnsi="Artifakt Element" w:cs="Artifakt Element"/>
        </w:rPr>
      </w:pPr>
      <w:r>
        <w:rPr>
          <w:rStyle w:val="9"/>
          <w:rFonts w:hint="default" w:ascii="Artifakt Element" w:hAnsi="Artifakt Element" w:cs="Artifakt Element"/>
          <w:b/>
          <w:bCs/>
        </w:rPr>
        <w:t>4. Appointment Booking</w:t>
      </w:r>
    </w:p>
    <w:p w14:paraId="5E00B89C">
      <w:pPr>
        <w:pStyle w:val="8"/>
        <w:keepNext w:val="0"/>
        <w:keepLines w:val="0"/>
        <w:widowControl/>
        <w:suppressLineNumbers w:val="0"/>
      </w:pPr>
      <w:r>
        <w:t>Patients can request an appointment by contacting the clinic through the approved appointment channels.</w:t>
      </w:r>
    </w:p>
    <w:p w14:paraId="2A358AF4">
      <w:pPr>
        <w:pStyle w:val="8"/>
        <w:keepNext w:val="0"/>
        <w:keepLines w:val="0"/>
        <w:widowControl/>
        <w:suppressLineNumbers w:val="0"/>
      </w:pPr>
      <w:r>
        <w:t>When booking an appointment, patients may be asked to provide:</w:t>
      </w:r>
    </w:p>
    <w:p w14:paraId="372D7BB2">
      <w:pPr>
        <w:keepNext w:val="0"/>
        <w:keepLines w:val="0"/>
        <w:widowControl/>
        <w:numPr>
          <w:ilvl w:val="0"/>
          <w:numId w:val="4"/>
        </w:numPr>
        <w:suppressLineNumbers w:val="0"/>
        <w:spacing w:before="0" w:beforeAutospacing="1" w:after="0" w:afterAutospacing="1"/>
        <w:ind w:left="720" w:hanging="360"/>
      </w:pPr>
      <w:r>
        <w:t xml:space="preserve">Full name </w:t>
      </w:r>
    </w:p>
    <w:p w14:paraId="14C1A6CE">
      <w:pPr>
        <w:keepNext w:val="0"/>
        <w:keepLines w:val="0"/>
        <w:widowControl/>
        <w:numPr>
          <w:ilvl w:val="0"/>
          <w:numId w:val="4"/>
        </w:numPr>
        <w:suppressLineNumbers w:val="0"/>
        <w:spacing w:before="0" w:beforeAutospacing="1" w:after="0" w:afterAutospacing="1"/>
        <w:ind w:left="720" w:hanging="360"/>
      </w:pPr>
      <w:r>
        <w:t xml:space="preserve">Contact information </w:t>
      </w:r>
    </w:p>
    <w:p w14:paraId="620065D3">
      <w:pPr>
        <w:keepNext w:val="0"/>
        <w:keepLines w:val="0"/>
        <w:widowControl/>
        <w:numPr>
          <w:ilvl w:val="0"/>
          <w:numId w:val="4"/>
        </w:numPr>
        <w:suppressLineNumbers w:val="0"/>
        <w:spacing w:before="0" w:beforeAutospacing="1" w:after="0" w:afterAutospacing="1"/>
        <w:ind w:left="720" w:hanging="360"/>
      </w:pPr>
      <w:r>
        <w:t xml:space="preserve">Preferred clinic location </w:t>
      </w:r>
    </w:p>
    <w:p w14:paraId="40C6C362">
      <w:pPr>
        <w:keepNext w:val="0"/>
        <w:keepLines w:val="0"/>
        <w:widowControl/>
        <w:numPr>
          <w:ilvl w:val="0"/>
          <w:numId w:val="4"/>
        </w:numPr>
        <w:suppressLineNumbers w:val="0"/>
        <w:spacing w:before="0" w:beforeAutospacing="1" w:after="0" w:afterAutospacing="1"/>
        <w:ind w:left="720" w:hanging="360"/>
      </w:pPr>
      <w:r>
        <w:t xml:space="preserve">Preferred appointment date or time </w:t>
      </w:r>
    </w:p>
    <w:p w14:paraId="1DD2B261">
      <w:pPr>
        <w:keepNext w:val="0"/>
        <w:keepLines w:val="0"/>
        <w:widowControl/>
        <w:numPr>
          <w:ilvl w:val="0"/>
          <w:numId w:val="4"/>
        </w:numPr>
        <w:suppressLineNumbers w:val="0"/>
        <w:spacing w:before="0" w:beforeAutospacing="1" w:after="0" w:afterAutospacing="1"/>
        <w:ind w:left="720" w:hanging="360"/>
      </w:pPr>
      <w:r>
        <w:t xml:space="preserve">Reason for the appointment </w:t>
      </w:r>
    </w:p>
    <w:p w14:paraId="7C858B52">
      <w:pPr>
        <w:pStyle w:val="8"/>
        <w:keepNext w:val="0"/>
        <w:keepLines w:val="0"/>
        <w:widowControl/>
        <w:suppressLineNumbers w:val="0"/>
        <w:rPr>
          <w:rStyle w:val="9"/>
        </w:rPr>
      </w:pPr>
      <w:r>
        <w:rPr>
          <w:rStyle w:val="9"/>
        </w:rPr>
        <w:t>Appointment availability depends on the clinic schedule. The Healthcare Information Assistant must not confirm appointment availability unless it has access to an approved scheduling system.</w:t>
      </w:r>
    </w:p>
    <w:p w14:paraId="73DC08D8">
      <w:pPr>
        <w:pStyle w:val="8"/>
        <w:keepNext w:val="0"/>
        <w:keepLines w:val="0"/>
        <w:widowControl/>
        <w:suppressLineNumbers w:val="0"/>
        <w:rPr>
          <w:rStyle w:val="9"/>
        </w:rPr>
      </w:pPr>
    </w:p>
    <w:p w14:paraId="0A50D679">
      <w:pPr>
        <w:pStyle w:val="2"/>
        <w:keepNext w:val="0"/>
        <w:keepLines w:val="0"/>
        <w:widowControl/>
        <w:suppressLineNumbers w:val="0"/>
        <w:rPr>
          <w:rFonts w:hint="default" w:ascii="Artifakt Element" w:hAnsi="Artifakt Element" w:cs="Artifakt Element"/>
        </w:rPr>
      </w:pPr>
      <w:r>
        <w:rPr>
          <w:rStyle w:val="9"/>
          <w:rFonts w:hint="default" w:ascii="Artifakt Element" w:hAnsi="Artifakt Element" w:cs="Artifakt Element"/>
          <w:b/>
          <w:bCs/>
        </w:rPr>
        <w:t>5. Appointment Rescheduling and Cancellation</w:t>
      </w:r>
    </w:p>
    <w:p w14:paraId="25F30463">
      <w:pPr>
        <w:pStyle w:val="8"/>
        <w:keepNext w:val="0"/>
        <w:keepLines w:val="0"/>
        <w:widowControl/>
        <w:suppressLineNumbers w:val="0"/>
      </w:pPr>
      <w:r>
        <w:t>Patients who need to reschedule or cancel an appointment should contact the clinic through the approved appointment channels as early as possible.</w:t>
      </w:r>
    </w:p>
    <w:p w14:paraId="4D1856B2">
      <w:pPr>
        <w:pStyle w:val="8"/>
        <w:keepNext w:val="0"/>
        <w:keepLines w:val="0"/>
        <w:widowControl/>
        <w:suppressLineNumbers w:val="0"/>
      </w:pPr>
      <w:r>
        <w:t>The Healthcare Information Assistant may explain the general rescheduling and cancellation process but must not make changes to appointments unless connected to an approved scheduling system.</w:t>
      </w:r>
    </w:p>
    <w:p w14:paraId="0BE6FEF2">
      <w:pPr>
        <w:pStyle w:val="8"/>
        <w:keepNext w:val="0"/>
        <w:keepLines w:val="0"/>
        <w:widowControl/>
        <w:suppressLineNumbers w:val="0"/>
      </w:pPr>
      <w:r>
        <w:t>If a patient has questions about a specific appointment, the assistant should direct them to the appropriate clinic staff or appointment support channel.</w:t>
      </w:r>
    </w:p>
    <w:p w14:paraId="76A828C6">
      <w:pPr>
        <w:pStyle w:val="8"/>
        <w:keepNext w:val="0"/>
        <w:keepLines w:val="0"/>
        <w:widowControl/>
        <w:suppressLineNumbers w:val="0"/>
      </w:pPr>
    </w:p>
    <w:p w14:paraId="69030476">
      <w:pPr>
        <w:pStyle w:val="2"/>
        <w:keepNext w:val="0"/>
        <w:keepLines w:val="0"/>
        <w:widowControl/>
        <w:suppressLineNumbers w:val="0"/>
        <w:rPr>
          <w:rFonts w:hint="default" w:ascii="Artifakt Element Book" w:hAnsi="Artifakt Element Book" w:cs="Artifakt Element Book"/>
        </w:rPr>
      </w:pPr>
      <w:r>
        <w:rPr>
          <w:rStyle w:val="9"/>
          <w:rFonts w:hint="default" w:ascii="Artifakt Element Book" w:hAnsi="Artifakt Element Book" w:cs="Artifakt Element Book"/>
          <w:b/>
          <w:bCs/>
        </w:rPr>
        <w:t>6. Late Arrival and Missed Appointments</w:t>
      </w:r>
    </w:p>
    <w:p w14:paraId="4BCD1ECF">
      <w:pPr>
        <w:pStyle w:val="8"/>
        <w:keepNext w:val="0"/>
        <w:keepLines w:val="0"/>
        <w:widowControl/>
        <w:suppressLineNumbers w:val="0"/>
      </w:pPr>
      <w:r>
        <w:t>Patients who expect to arrive late for an appointment should contact the clinic as soon as possible.</w:t>
      </w:r>
    </w:p>
    <w:p w14:paraId="76482087">
      <w:pPr>
        <w:pStyle w:val="8"/>
        <w:keepNext w:val="0"/>
        <w:keepLines w:val="0"/>
        <w:widowControl/>
        <w:suppressLineNumbers w:val="0"/>
      </w:pPr>
      <w:r>
        <w:t>Late arrival may affect whether the appointment can still proceed, depending on the clinic schedule and operational circumstances.</w:t>
      </w:r>
    </w:p>
    <w:p w14:paraId="67D14403">
      <w:pPr>
        <w:pStyle w:val="8"/>
        <w:keepNext w:val="0"/>
        <w:keepLines w:val="0"/>
        <w:widowControl/>
        <w:suppressLineNumbers w:val="0"/>
      </w:pPr>
      <w:r>
        <w:t>Patients who miss an appointment may need to contact the clinic to discuss the next available steps.</w:t>
      </w:r>
    </w:p>
    <w:p w14:paraId="641D9003">
      <w:pPr>
        <w:pStyle w:val="8"/>
        <w:keepNext w:val="0"/>
        <w:keepLines w:val="0"/>
        <w:widowControl/>
        <w:suppressLineNumbers w:val="0"/>
        <w:rPr>
          <w:rStyle w:val="9"/>
        </w:rPr>
      </w:pPr>
      <w:r>
        <w:rPr>
          <w:rStyle w:val="9"/>
        </w:rPr>
        <w:t>The Healthcare Information Assistant must not guarantee that a late or missed appointment can be accommodated.</w:t>
      </w:r>
    </w:p>
    <w:p w14:paraId="4E15CD65">
      <w:pPr>
        <w:pStyle w:val="8"/>
        <w:keepNext w:val="0"/>
        <w:keepLines w:val="0"/>
        <w:widowControl/>
        <w:suppressLineNumbers w:val="0"/>
        <w:rPr>
          <w:rStyle w:val="9"/>
        </w:rPr>
      </w:pPr>
    </w:p>
    <w:p w14:paraId="74F0F8C6">
      <w:pPr>
        <w:pStyle w:val="2"/>
        <w:keepNext w:val="0"/>
        <w:keepLines w:val="0"/>
        <w:widowControl/>
        <w:suppressLineNumbers w:val="0"/>
        <w:rPr>
          <w:rFonts w:hint="default" w:ascii="Artifakt Element" w:hAnsi="Artifakt Element" w:cs="Artifakt Element"/>
        </w:rPr>
      </w:pPr>
      <w:r>
        <w:rPr>
          <w:rStyle w:val="9"/>
          <w:rFonts w:hint="default" w:ascii="Artifakt Element" w:hAnsi="Artifakt Element" w:cs="Artifakt Element"/>
          <w:b/>
          <w:bCs/>
        </w:rPr>
        <w:t>7. Payment and Billing Information</w:t>
      </w:r>
    </w:p>
    <w:p w14:paraId="00935A0D">
      <w:pPr>
        <w:pStyle w:val="8"/>
        <w:keepNext w:val="0"/>
        <w:keepLines w:val="0"/>
        <w:widowControl/>
        <w:suppressLineNumbers w:val="0"/>
      </w:pPr>
      <w:r>
        <w:t>Patients may contact the clinic for information regarding available payment methods and billing procedures.</w:t>
      </w:r>
    </w:p>
    <w:p w14:paraId="0C541A31">
      <w:pPr>
        <w:pStyle w:val="8"/>
        <w:keepNext w:val="0"/>
        <w:keepLines w:val="0"/>
        <w:widowControl/>
        <w:suppressLineNumbers w:val="0"/>
      </w:pPr>
      <w:r>
        <w:t>The Healthcare Information Assistant may provide general approved information about payment and billing. However, it must not provide specific billing amounts, insurance coverage details, or financial guarantees unless this information is available through an approved and up-to-date clinic system.</w:t>
      </w:r>
    </w:p>
    <w:p w14:paraId="41742544">
      <w:pPr>
        <w:pStyle w:val="8"/>
        <w:keepNext w:val="0"/>
        <w:keepLines w:val="0"/>
        <w:widowControl/>
        <w:suppressLineNumbers w:val="0"/>
      </w:pPr>
      <w:r>
        <w:t>For questions about individual bills or payments, patients should be directed to the appropriate clinic administrative staff.</w:t>
      </w:r>
    </w:p>
    <w:p w14:paraId="195017BD">
      <w:pPr>
        <w:pStyle w:val="8"/>
        <w:keepNext w:val="0"/>
        <w:keepLines w:val="0"/>
        <w:widowControl/>
        <w:suppressLineNumbers w:val="0"/>
      </w:pPr>
    </w:p>
    <w:p w14:paraId="25BB04FD">
      <w:pPr>
        <w:pStyle w:val="2"/>
        <w:keepNext w:val="0"/>
        <w:keepLines w:val="0"/>
        <w:widowControl/>
        <w:suppressLineNumbers w:val="0"/>
      </w:pPr>
      <w:r>
        <w:rPr>
          <w:rStyle w:val="9"/>
          <w:rFonts w:hint="default" w:ascii="Artifakt Element" w:hAnsi="Artifakt Element" w:cs="Artifakt Element"/>
          <w:b/>
          <w:bCs/>
        </w:rPr>
        <w:t>8. Frequently Asked Questions</w:t>
      </w:r>
    </w:p>
    <w:p w14:paraId="768A5AE6">
      <w:pPr>
        <w:pStyle w:val="3"/>
        <w:keepNext w:val="0"/>
        <w:keepLines w:val="0"/>
        <w:widowControl/>
        <w:suppressLineNumbers w:val="0"/>
        <w:rPr>
          <w:rFonts w:hint="default" w:ascii="Arial" w:hAnsi="Arial" w:cs="Arial"/>
          <w:b w:val="0"/>
          <w:bCs w:val="0"/>
        </w:rPr>
      </w:pPr>
      <w:r>
        <w:rPr>
          <w:rStyle w:val="9"/>
          <w:rFonts w:hint="default" w:ascii="Arial" w:hAnsi="Arial" w:cs="Arial"/>
          <w:b w:val="0"/>
          <w:bCs w:val="0"/>
          <w:lang w:val="en-US"/>
        </w:rPr>
        <w:t xml:space="preserve">1- </w:t>
      </w:r>
      <w:r>
        <w:rPr>
          <w:rStyle w:val="9"/>
          <w:rFonts w:hint="default" w:ascii="Arial" w:hAnsi="Arial" w:cs="Arial"/>
          <w:b w:val="0"/>
          <w:bCs w:val="0"/>
        </w:rPr>
        <w:t>What are the clinic opening hours?</w:t>
      </w:r>
    </w:p>
    <w:p w14:paraId="305FE20F">
      <w:pPr>
        <w:pStyle w:val="8"/>
        <w:keepNext w:val="0"/>
        <w:keepLines w:val="0"/>
        <w:widowControl/>
        <w:numPr>
          <w:ilvl w:val="0"/>
          <w:numId w:val="5"/>
        </w:numPr>
        <w:suppressLineNumbers w:val="0"/>
        <w:ind w:left="420" w:leftChars="0" w:hanging="420" w:firstLineChars="0"/>
      </w:pPr>
      <w:r>
        <w:rPr>
          <w:lang w:val="en-US"/>
        </w:rPr>
        <w:t>HealthConnect</w:t>
      </w:r>
      <w:r>
        <w:t xml:space="preserve"> Clinic is open Monday to Friday from 8:00 AM to 6:00 PM and Saturday from 9:00 AM to 2:00 PM. The clinic is closed on Sundays and public holidays.</w:t>
      </w:r>
    </w:p>
    <w:p w14:paraId="0C9A6C08">
      <w:pPr>
        <w:pStyle w:val="3"/>
        <w:keepNext w:val="0"/>
        <w:keepLines w:val="0"/>
        <w:widowControl/>
        <w:numPr>
          <w:ilvl w:val="0"/>
          <w:numId w:val="6"/>
        </w:numPr>
        <w:suppressLineNumbers w:val="0"/>
        <w:rPr>
          <w:rFonts w:hint="default" w:ascii="Arial" w:hAnsi="Arial" w:cs="Arial"/>
          <w:b w:val="0"/>
          <w:bCs w:val="0"/>
        </w:rPr>
      </w:pPr>
      <w:r>
        <w:rPr>
          <w:rStyle w:val="9"/>
          <w:rFonts w:hint="default" w:ascii="Arial" w:hAnsi="Arial" w:cs="Arial"/>
          <w:b w:val="0"/>
          <w:bCs w:val="0"/>
        </w:rPr>
        <w:t>How can I book an appointment?</w:t>
      </w:r>
    </w:p>
    <w:p w14:paraId="417C832E">
      <w:pPr>
        <w:pStyle w:val="8"/>
        <w:keepNext w:val="0"/>
        <w:keepLines w:val="0"/>
        <w:widowControl/>
        <w:numPr>
          <w:ilvl w:val="0"/>
          <w:numId w:val="7"/>
        </w:numPr>
        <w:suppressLineNumbers w:val="0"/>
        <w:ind w:left="420" w:leftChars="0" w:hanging="420" w:firstLineChars="0"/>
      </w:pPr>
      <w:r>
        <w:t>Patients can request an appointment through the approved clinic appointment channels.</w:t>
      </w:r>
    </w:p>
    <w:p w14:paraId="7C91430C">
      <w:pPr>
        <w:pStyle w:val="3"/>
        <w:keepNext w:val="0"/>
        <w:keepLines w:val="0"/>
        <w:widowControl/>
        <w:numPr>
          <w:ilvl w:val="0"/>
          <w:numId w:val="6"/>
        </w:numPr>
        <w:suppressLineNumbers w:val="0"/>
        <w:ind w:left="0" w:leftChars="0" w:firstLine="0" w:firstLineChars="0"/>
      </w:pPr>
      <w:r>
        <w:rPr>
          <w:rStyle w:val="9"/>
          <w:rFonts w:hint="default" w:ascii="Arial" w:hAnsi="Arial" w:cs="Arial"/>
          <w:b w:val="0"/>
          <w:bCs w:val="0"/>
        </w:rPr>
        <w:t>Can I reschedule or cancel my appointment?</w:t>
      </w:r>
    </w:p>
    <w:p w14:paraId="4684E1F5">
      <w:pPr>
        <w:pStyle w:val="8"/>
        <w:keepNext w:val="0"/>
        <w:keepLines w:val="0"/>
        <w:widowControl/>
        <w:numPr>
          <w:ilvl w:val="0"/>
          <w:numId w:val="8"/>
        </w:numPr>
        <w:suppressLineNumbers w:val="0"/>
        <w:ind w:left="420" w:leftChars="0" w:hanging="420" w:firstLineChars="0"/>
      </w:pPr>
      <w:r>
        <w:t>Yes. Patients who need to reschedule or cancel an appointment should contact the clinic through the approved appointment channels as early as possible.</w:t>
      </w:r>
    </w:p>
    <w:p w14:paraId="18D0D83E">
      <w:pPr>
        <w:pStyle w:val="3"/>
        <w:keepNext w:val="0"/>
        <w:keepLines w:val="0"/>
        <w:widowControl/>
        <w:numPr>
          <w:ilvl w:val="0"/>
          <w:numId w:val="6"/>
        </w:numPr>
        <w:suppressLineNumbers w:val="0"/>
        <w:ind w:left="0" w:leftChars="0" w:firstLine="0" w:firstLineChars="0"/>
      </w:pPr>
      <w:r>
        <w:rPr>
          <w:rStyle w:val="9"/>
          <w:rFonts w:hint="default" w:ascii="Arial" w:hAnsi="Arial" w:cs="Arial"/>
          <w:b w:val="0"/>
          <w:bCs w:val="0"/>
        </w:rPr>
        <w:t>What should I do if I will arrive late?</w:t>
      </w:r>
    </w:p>
    <w:p w14:paraId="76B42B69">
      <w:pPr>
        <w:pStyle w:val="8"/>
        <w:keepNext w:val="0"/>
        <w:keepLines w:val="0"/>
        <w:widowControl/>
        <w:numPr>
          <w:ilvl w:val="0"/>
          <w:numId w:val="9"/>
        </w:numPr>
        <w:suppressLineNumbers w:val="0"/>
        <w:ind w:left="420" w:leftChars="0" w:hanging="420" w:firstLineChars="0"/>
      </w:pPr>
      <w:r>
        <w:t>Patients who expect to arrive late should contact the clinic as soon as possible. Late arrival may affect whether the appointment can still proceed.</w:t>
      </w:r>
    </w:p>
    <w:p w14:paraId="0AA50759">
      <w:pPr>
        <w:pStyle w:val="3"/>
        <w:keepNext w:val="0"/>
        <w:keepLines w:val="0"/>
        <w:widowControl/>
        <w:numPr>
          <w:ilvl w:val="0"/>
          <w:numId w:val="6"/>
        </w:numPr>
        <w:suppressLineNumbers w:val="0"/>
        <w:ind w:left="0" w:leftChars="0" w:firstLine="0" w:firstLineChars="0"/>
        <w:rPr>
          <w:rFonts w:hint="default" w:ascii="Arial" w:hAnsi="Arial" w:cs="Arial"/>
          <w:b w:val="0"/>
          <w:bCs w:val="0"/>
        </w:rPr>
      </w:pPr>
      <w:r>
        <w:rPr>
          <w:rStyle w:val="9"/>
          <w:rFonts w:hint="default" w:ascii="Arial" w:hAnsi="Arial" w:cs="Arial"/>
          <w:b w:val="0"/>
          <w:bCs w:val="0"/>
        </w:rPr>
        <w:t>Can the assistant provide medical advice?</w:t>
      </w:r>
    </w:p>
    <w:p w14:paraId="70025E0E">
      <w:pPr>
        <w:pStyle w:val="8"/>
        <w:keepNext w:val="0"/>
        <w:keepLines w:val="0"/>
        <w:widowControl/>
        <w:numPr>
          <w:ilvl w:val="0"/>
          <w:numId w:val="10"/>
        </w:numPr>
        <w:suppressLineNumbers w:val="0"/>
        <w:tabs>
          <w:tab w:val="clear" w:pos="420"/>
        </w:tabs>
        <w:ind w:left="420" w:leftChars="0" w:right="0" w:rightChars="0" w:hanging="420" w:firstLineChars="0"/>
      </w:pPr>
      <w:r>
        <w:t>No. The Healthcare Information Assistant does not provide medical diagnosis, treatment recommendations, or emergency medical advice.</w:t>
      </w:r>
    </w:p>
    <w:p w14:paraId="0BA4C5CA">
      <w:pPr>
        <w:pStyle w:val="8"/>
        <w:keepNext w:val="0"/>
        <w:keepLines w:val="0"/>
        <w:widowControl/>
        <w:numPr>
          <w:numId w:val="0"/>
        </w:numPr>
        <w:suppressLineNumbers w:val="0"/>
        <w:ind w:leftChars="0" w:right="0" w:rightChars="0"/>
      </w:pPr>
    </w:p>
    <w:p w14:paraId="089B2C68">
      <w:pPr>
        <w:pStyle w:val="2"/>
        <w:keepNext w:val="0"/>
        <w:keepLines w:val="0"/>
        <w:widowControl/>
        <w:suppressLineNumbers w:val="0"/>
        <w:rPr>
          <w:rFonts w:hint="default" w:ascii="Artifakt Element" w:hAnsi="Artifakt Element" w:cs="Artifakt Element"/>
        </w:rPr>
      </w:pPr>
      <w:r>
        <w:rPr>
          <w:rStyle w:val="9"/>
          <w:rFonts w:hint="default" w:ascii="Artifakt Element" w:hAnsi="Artifakt Element" w:cs="Artifakt Element"/>
          <w:b/>
          <w:bCs/>
        </w:rPr>
        <w:t>9. Safety Boundaries</w:t>
      </w:r>
    </w:p>
    <w:p w14:paraId="3F5DA51C">
      <w:pPr>
        <w:pStyle w:val="8"/>
        <w:keepNext w:val="0"/>
        <w:keepLines w:val="0"/>
        <w:widowControl/>
        <w:suppressLineNumbers w:val="0"/>
      </w:pPr>
      <w:r>
        <w:t>The HealthConnect Healthcare Information Assistant must operate within clearly defined safety boundaries.</w:t>
      </w:r>
    </w:p>
    <w:p w14:paraId="63E3A478">
      <w:pPr>
        <w:keepNext w:val="0"/>
        <w:keepLines w:val="0"/>
        <w:widowControl/>
        <w:numPr>
          <w:ilvl w:val="0"/>
          <w:numId w:val="11"/>
        </w:numPr>
        <w:suppressLineNumbers w:val="0"/>
        <w:spacing w:before="0" w:beforeAutospacing="1" w:after="0" w:afterAutospacing="1"/>
        <w:ind w:left="720" w:hanging="360"/>
        <w:rPr>
          <w:sz w:val="24"/>
          <w:szCs w:val="24"/>
        </w:rPr>
      </w:pPr>
      <w:r>
        <w:rPr>
          <w:sz w:val="24"/>
          <w:szCs w:val="24"/>
        </w:rPr>
        <w:t xml:space="preserve">The assistant must provide only approved information from the HealthConnect Clinic Knowledge Base. </w:t>
      </w:r>
    </w:p>
    <w:p w14:paraId="3A10C358">
      <w:pPr>
        <w:keepNext w:val="0"/>
        <w:keepLines w:val="0"/>
        <w:widowControl/>
        <w:numPr>
          <w:ilvl w:val="0"/>
          <w:numId w:val="11"/>
        </w:numPr>
        <w:suppressLineNumbers w:val="0"/>
        <w:spacing w:before="0" w:beforeAutospacing="1" w:after="0" w:afterAutospacing="1"/>
        <w:ind w:left="720" w:hanging="360"/>
        <w:rPr>
          <w:sz w:val="24"/>
          <w:szCs w:val="24"/>
        </w:rPr>
      </w:pPr>
      <w:r>
        <w:rPr>
          <w:sz w:val="24"/>
          <w:szCs w:val="24"/>
        </w:rPr>
        <w:t xml:space="preserve">The assistant must not provide medical diagnoses. </w:t>
      </w:r>
    </w:p>
    <w:p w14:paraId="44A37F9D">
      <w:pPr>
        <w:keepNext w:val="0"/>
        <w:keepLines w:val="0"/>
        <w:widowControl/>
        <w:numPr>
          <w:ilvl w:val="0"/>
          <w:numId w:val="11"/>
        </w:numPr>
        <w:suppressLineNumbers w:val="0"/>
        <w:spacing w:before="0" w:beforeAutospacing="1" w:after="0" w:afterAutospacing="1"/>
        <w:ind w:left="720" w:hanging="360"/>
        <w:rPr>
          <w:sz w:val="24"/>
          <w:szCs w:val="24"/>
        </w:rPr>
      </w:pPr>
      <w:r>
        <w:rPr>
          <w:sz w:val="24"/>
          <w:szCs w:val="24"/>
        </w:rPr>
        <w:t xml:space="preserve">The assistant must not recommend or prescribe medication or treatment. </w:t>
      </w:r>
    </w:p>
    <w:p w14:paraId="42FC1116">
      <w:pPr>
        <w:keepNext w:val="0"/>
        <w:keepLines w:val="0"/>
        <w:widowControl/>
        <w:numPr>
          <w:ilvl w:val="0"/>
          <w:numId w:val="11"/>
        </w:numPr>
        <w:suppressLineNumbers w:val="0"/>
        <w:spacing w:before="0" w:beforeAutospacing="1" w:after="0" w:afterAutospacing="1"/>
        <w:ind w:left="720" w:hanging="360"/>
        <w:rPr>
          <w:sz w:val="24"/>
          <w:szCs w:val="24"/>
        </w:rPr>
      </w:pPr>
      <w:r>
        <w:rPr>
          <w:sz w:val="24"/>
          <w:szCs w:val="24"/>
        </w:rPr>
        <w:t xml:space="preserve">The assistant must not interpret medical test results. </w:t>
      </w:r>
    </w:p>
    <w:p w14:paraId="7236AFF6">
      <w:pPr>
        <w:keepNext w:val="0"/>
        <w:keepLines w:val="0"/>
        <w:widowControl/>
        <w:numPr>
          <w:ilvl w:val="0"/>
          <w:numId w:val="11"/>
        </w:numPr>
        <w:suppressLineNumbers w:val="0"/>
        <w:spacing w:before="0" w:beforeAutospacing="1" w:after="0" w:afterAutospacing="1"/>
        <w:ind w:left="720" w:hanging="360"/>
        <w:rPr>
          <w:sz w:val="24"/>
          <w:szCs w:val="24"/>
        </w:rPr>
      </w:pPr>
      <w:r>
        <w:rPr>
          <w:sz w:val="24"/>
          <w:szCs w:val="24"/>
        </w:rPr>
        <w:t xml:space="preserve">The assistant must not provide emergency medical advice. </w:t>
      </w:r>
    </w:p>
    <w:p w14:paraId="66BB1A65">
      <w:pPr>
        <w:keepNext w:val="0"/>
        <w:keepLines w:val="0"/>
        <w:widowControl/>
        <w:numPr>
          <w:ilvl w:val="0"/>
          <w:numId w:val="11"/>
        </w:numPr>
        <w:suppressLineNumbers w:val="0"/>
        <w:spacing w:before="0" w:beforeAutospacing="1" w:after="0" w:afterAutospacing="1"/>
        <w:ind w:left="720" w:hanging="360"/>
        <w:rPr>
          <w:sz w:val="24"/>
          <w:szCs w:val="24"/>
        </w:rPr>
      </w:pPr>
      <w:r>
        <w:rPr>
          <w:sz w:val="24"/>
          <w:szCs w:val="24"/>
        </w:rPr>
        <w:t xml:space="preserve">The assistant must not invent clinic policies, appointment availability, prices, or other information that is not available in an approved source. </w:t>
      </w:r>
    </w:p>
    <w:p w14:paraId="099ABB2C">
      <w:pPr>
        <w:keepNext w:val="0"/>
        <w:keepLines w:val="0"/>
        <w:widowControl/>
        <w:numPr>
          <w:ilvl w:val="0"/>
          <w:numId w:val="11"/>
        </w:numPr>
        <w:suppressLineNumbers w:val="0"/>
        <w:spacing w:before="0" w:beforeAutospacing="1" w:after="0" w:afterAutospacing="1"/>
        <w:ind w:left="720" w:hanging="360"/>
        <w:rPr>
          <w:sz w:val="24"/>
          <w:szCs w:val="24"/>
        </w:rPr>
      </w:pPr>
      <w:r>
        <w:rPr>
          <w:sz w:val="24"/>
          <w:szCs w:val="24"/>
        </w:rPr>
        <w:t xml:space="preserve">The assistant must clearly state its limitations when a request is outside its supported scope. </w:t>
      </w:r>
    </w:p>
    <w:p w14:paraId="408C1283">
      <w:pPr>
        <w:keepNext w:val="0"/>
        <w:keepLines w:val="0"/>
        <w:widowControl/>
        <w:numPr>
          <w:ilvl w:val="0"/>
          <w:numId w:val="11"/>
        </w:numPr>
        <w:suppressLineNumbers w:val="0"/>
        <w:spacing w:before="0" w:beforeAutospacing="1" w:after="0" w:afterAutospacing="1"/>
        <w:ind w:left="720" w:hanging="360"/>
        <w:rPr>
          <w:sz w:val="24"/>
          <w:szCs w:val="24"/>
        </w:rPr>
      </w:pPr>
      <w:r>
        <w:rPr>
          <w:sz w:val="24"/>
          <w:szCs w:val="24"/>
        </w:rPr>
        <w:t>The assistant must direct users to appropriate clinic staff or healthcare professionals when necessary.</w:t>
      </w:r>
    </w:p>
    <w:p w14:paraId="208114A2">
      <w:pPr>
        <w:keepNext w:val="0"/>
        <w:keepLines w:val="0"/>
        <w:widowControl/>
        <w:numPr>
          <w:numId w:val="0"/>
        </w:numPr>
        <w:suppressLineNumbers w:val="0"/>
        <w:spacing w:before="0" w:beforeAutospacing="1" w:after="0" w:afterAutospacing="1"/>
        <w:ind w:left="360" w:leftChars="0"/>
        <w:rPr>
          <w:sz w:val="24"/>
          <w:szCs w:val="24"/>
        </w:rPr>
      </w:pPr>
    </w:p>
    <w:p w14:paraId="0597FF89">
      <w:pPr>
        <w:pStyle w:val="2"/>
        <w:keepNext w:val="0"/>
        <w:keepLines w:val="0"/>
        <w:widowControl/>
        <w:suppressLineNumbers w:val="0"/>
        <w:rPr>
          <w:rFonts w:hint="default" w:ascii="Artifakt Element" w:hAnsi="Artifakt Element" w:cs="Artifakt Element"/>
        </w:rPr>
      </w:pPr>
      <w:r>
        <w:rPr>
          <w:rStyle w:val="9"/>
          <w:rFonts w:hint="default" w:ascii="Artifakt Element" w:hAnsi="Artifakt Element" w:cs="Artifakt Element"/>
          <w:b/>
          <w:bCs/>
        </w:rPr>
        <w:t>10. Escalation Guidelines</w:t>
      </w:r>
    </w:p>
    <w:p w14:paraId="12A948C9">
      <w:pPr>
        <w:pStyle w:val="8"/>
        <w:keepNext w:val="0"/>
        <w:keepLines w:val="0"/>
        <w:widowControl/>
        <w:suppressLineNumbers w:val="0"/>
      </w:pPr>
      <w:r>
        <w:t>The Healthcare Information Assistant should escalate certain requests to the appropriate person or service.</w:t>
      </w:r>
    </w:p>
    <w:p w14:paraId="5E36C9D7">
      <w:pPr>
        <w:keepNext w:val="0"/>
        <w:keepLines w:val="0"/>
        <w:widowControl/>
        <w:numPr>
          <w:ilvl w:val="0"/>
          <w:numId w:val="12"/>
        </w:numPr>
        <w:suppressLineNumbers w:val="0"/>
        <w:spacing w:before="0" w:beforeAutospacing="1" w:after="0" w:afterAutospacing="1"/>
        <w:ind w:left="720" w:hanging="360"/>
        <w:rPr>
          <w:sz w:val="24"/>
          <w:szCs w:val="24"/>
        </w:rPr>
      </w:pPr>
      <w:r>
        <w:rPr>
          <w:rStyle w:val="9"/>
          <w:sz w:val="24"/>
          <w:szCs w:val="24"/>
        </w:rPr>
        <w:t>Administrative questions not covered in the Knowledge Base:</w:t>
      </w:r>
      <w:r>
        <w:rPr>
          <w:sz w:val="24"/>
          <w:szCs w:val="24"/>
        </w:rPr>
        <w:t xml:space="preserve"> Direct the user to clinic reception or administrative staff. </w:t>
      </w:r>
    </w:p>
    <w:p w14:paraId="784DB030">
      <w:pPr>
        <w:keepNext w:val="0"/>
        <w:keepLines w:val="0"/>
        <w:widowControl/>
        <w:numPr>
          <w:ilvl w:val="0"/>
          <w:numId w:val="12"/>
        </w:numPr>
        <w:suppressLineNumbers w:val="0"/>
        <w:spacing w:before="0" w:beforeAutospacing="1" w:after="0" w:afterAutospacing="1"/>
        <w:ind w:left="720" w:hanging="360"/>
        <w:rPr>
          <w:sz w:val="24"/>
          <w:szCs w:val="24"/>
        </w:rPr>
      </w:pPr>
      <w:r>
        <w:rPr>
          <w:rStyle w:val="9"/>
          <w:sz w:val="24"/>
          <w:szCs w:val="24"/>
        </w:rPr>
        <w:t>Medical or clinical questions:</w:t>
      </w:r>
      <w:r>
        <w:rPr>
          <w:sz w:val="24"/>
          <w:szCs w:val="24"/>
        </w:rPr>
        <w:t xml:space="preserve"> Direct the user to a qualified healthcare professional. </w:t>
      </w:r>
    </w:p>
    <w:p w14:paraId="78C14E21">
      <w:pPr>
        <w:keepNext w:val="0"/>
        <w:keepLines w:val="0"/>
        <w:widowControl/>
        <w:numPr>
          <w:ilvl w:val="0"/>
          <w:numId w:val="12"/>
        </w:numPr>
        <w:suppressLineNumbers w:val="0"/>
        <w:spacing w:before="0" w:beforeAutospacing="1" w:after="0" w:afterAutospacing="1"/>
        <w:ind w:left="720" w:hanging="360"/>
        <w:rPr>
          <w:sz w:val="24"/>
          <w:szCs w:val="24"/>
        </w:rPr>
      </w:pPr>
      <w:r>
        <w:rPr>
          <w:rStyle w:val="9"/>
          <w:sz w:val="24"/>
          <w:szCs w:val="24"/>
        </w:rPr>
        <w:t>Questions about specific appointments:</w:t>
      </w:r>
      <w:r>
        <w:rPr>
          <w:sz w:val="24"/>
          <w:szCs w:val="24"/>
        </w:rPr>
        <w:t xml:space="preserve"> Direct the user to the appropriate appointment support channel. </w:t>
      </w:r>
    </w:p>
    <w:p w14:paraId="5429A682">
      <w:pPr>
        <w:keepNext w:val="0"/>
        <w:keepLines w:val="0"/>
        <w:widowControl/>
        <w:numPr>
          <w:ilvl w:val="0"/>
          <w:numId w:val="12"/>
        </w:numPr>
        <w:suppressLineNumbers w:val="0"/>
        <w:spacing w:before="0" w:beforeAutospacing="1" w:after="0" w:afterAutospacing="1"/>
        <w:ind w:left="720" w:hanging="360"/>
        <w:rPr>
          <w:sz w:val="24"/>
          <w:szCs w:val="24"/>
        </w:rPr>
      </w:pPr>
      <w:r>
        <w:rPr>
          <w:rStyle w:val="9"/>
          <w:sz w:val="24"/>
          <w:szCs w:val="24"/>
        </w:rPr>
        <w:t>Billing or payment issues:</w:t>
      </w:r>
      <w:r>
        <w:rPr>
          <w:sz w:val="24"/>
          <w:szCs w:val="24"/>
        </w:rPr>
        <w:t xml:space="preserve"> Direct the user to the clinic's administrative or billing staff. </w:t>
      </w:r>
    </w:p>
    <w:p w14:paraId="671F3E5D">
      <w:pPr>
        <w:keepNext w:val="0"/>
        <w:keepLines w:val="0"/>
        <w:widowControl/>
        <w:numPr>
          <w:ilvl w:val="0"/>
          <w:numId w:val="12"/>
        </w:numPr>
        <w:suppressLineNumbers w:val="0"/>
        <w:spacing w:before="0" w:beforeAutospacing="1" w:after="0" w:afterAutospacing="1"/>
        <w:ind w:left="720" w:hanging="360"/>
        <w:rPr>
          <w:sz w:val="24"/>
          <w:szCs w:val="24"/>
        </w:rPr>
      </w:pPr>
      <w:r>
        <w:rPr>
          <w:rStyle w:val="9"/>
          <w:sz w:val="24"/>
          <w:szCs w:val="24"/>
        </w:rPr>
        <w:t>Potential emergency situations:</w:t>
      </w:r>
      <w:r>
        <w:rPr>
          <w:sz w:val="24"/>
          <w:szCs w:val="24"/>
        </w:rPr>
        <w:t xml:space="preserve"> Advise the user to seek immediate help from the appropriate emergency service or nearest emergency healthcare facility. </w:t>
      </w:r>
    </w:p>
    <w:p w14:paraId="3AFD2484">
      <w:pPr>
        <w:keepNext w:val="0"/>
        <w:keepLines w:val="0"/>
        <w:widowControl/>
        <w:numPr>
          <w:ilvl w:val="0"/>
          <w:numId w:val="12"/>
        </w:numPr>
        <w:suppressLineNumbers w:val="0"/>
        <w:spacing w:before="0" w:beforeAutospacing="1" w:after="0" w:afterAutospacing="1"/>
        <w:ind w:left="720" w:hanging="360"/>
        <w:rPr>
          <w:sz w:val="24"/>
          <w:szCs w:val="24"/>
        </w:rPr>
      </w:pPr>
      <w:r>
        <w:rPr>
          <w:rStyle w:val="9"/>
          <w:sz w:val="24"/>
          <w:szCs w:val="24"/>
        </w:rPr>
        <w:t>Unsupported or unclear requests:</w:t>
      </w:r>
      <w:r>
        <w:rPr>
          <w:sz w:val="24"/>
          <w:szCs w:val="24"/>
        </w:rPr>
        <w:t xml:space="preserve"> Clearly explain that the assistant cannot provide the requested information and direct the user to an appropriate human support channel.</w:t>
      </w:r>
    </w:p>
    <w:p w14:paraId="0D29C7CE">
      <w:pPr>
        <w:keepNext w:val="0"/>
        <w:keepLines w:val="0"/>
        <w:widowControl/>
        <w:numPr>
          <w:numId w:val="0"/>
        </w:numPr>
        <w:suppressLineNumbers w:val="0"/>
        <w:spacing w:before="0" w:beforeAutospacing="1" w:after="0" w:afterAutospacing="1"/>
        <w:ind w:left="360" w:leftChars="0"/>
        <w:rPr>
          <w:rFonts w:hint="default" w:ascii="Arial" w:hAnsi="Arial" w:cs="Arial"/>
          <w:sz w:val="24"/>
          <w:szCs w:val="24"/>
        </w:rPr>
      </w:pPr>
    </w:p>
    <w:p w14:paraId="34F9615E">
      <w:pPr>
        <w:pStyle w:val="2"/>
        <w:keepNext w:val="0"/>
        <w:keepLines w:val="0"/>
        <w:widowControl/>
        <w:suppressLineNumbers w:val="0"/>
        <w:rPr>
          <w:rFonts w:hint="default" w:ascii="Arial" w:hAnsi="Arial" w:cs="Arial"/>
        </w:rPr>
      </w:pPr>
      <w:r>
        <w:rPr>
          <w:rStyle w:val="9"/>
          <w:rFonts w:hint="default" w:ascii="Arial" w:hAnsi="Arial" w:cs="Arial"/>
          <w:b/>
          <w:bCs/>
        </w:rPr>
        <w:t>11. AI Assistant Workflow</w:t>
      </w:r>
    </w:p>
    <w:p w14:paraId="29BC0F47">
      <w:pPr>
        <w:pStyle w:val="8"/>
        <w:keepNext w:val="0"/>
        <w:keepLines w:val="0"/>
        <w:widowControl/>
        <w:suppressLineNumbers w:val="0"/>
      </w:pPr>
      <w:r>
        <w:t>The HealthConnect Healthcare Information Assistant should follow the workflow below:</w:t>
      </w:r>
    </w:p>
    <w:p w14:paraId="6913B973">
      <w:pPr>
        <w:pStyle w:val="8"/>
        <w:keepNext w:val="0"/>
        <w:keepLines w:val="0"/>
        <w:widowControl/>
        <w:suppressLineNumbers w:val="0"/>
        <w:rPr>
          <w:rStyle w:val="9"/>
        </w:rPr>
      </w:pPr>
      <w:r>
        <w:rPr>
          <w:rStyle w:val="9"/>
        </w:rPr>
        <w:t>Step 1: User submits a question</w:t>
      </w:r>
      <w:r>
        <w:br w:type="textWrapping"/>
      </w:r>
      <w:r>
        <w:t>↓</w:t>
      </w:r>
      <w:r>
        <w:br w:type="textWrapping"/>
      </w:r>
      <w:r>
        <w:rPr>
          <w:rStyle w:val="9"/>
        </w:rPr>
        <w:t>Step 2: Assistant checks the question for safety and scope</w:t>
      </w:r>
      <w:r>
        <w:br w:type="textWrapping"/>
      </w:r>
      <w:r>
        <w:t>↓</w:t>
      </w:r>
      <w:r>
        <w:br w:type="textWrapping"/>
      </w:r>
      <w:r>
        <w:rPr>
          <w:rStyle w:val="9"/>
        </w:rPr>
        <w:t>Step 3: If the question is within scope, the assistant searches the approved HealthConnect Clinic Knowledge Base</w:t>
      </w:r>
      <w:r>
        <w:br w:type="textWrapping"/>
      </w:r>
      <w:r>
        <w:t>↓</w:t>
      </w:r>
      <w:r>
        <w:br w:type="textWrapping"/>
      </w:r>
      <w:r>
        <w:rPr>
          <w:rStyle w:val="9"/>
        </w:rPr>
        <w:t>Step 4: Assistant provides an accurate response based only on approved information</w:t>
      </w:r>
      <w:r>
        <w:br w:type="textWrapping"/>
      </w:r>
      <w:r>
        <w:t>↓</w:t>
      </w:r>
      <w:r>
        <w:br w:type="textWrapping"/>
      </w:r>
      <w:r>
        <w:rPr>
          <w:rStyle w:val="9"/>
        </w:rPr>
        <w:t>Step 5: If the question is outside the supported scope, the assistant explains its limitation and escalates the user to the appropriate clinic staff or healthcare professional</w:t>
      </w:r>
    </w:p>
    <w:p w14:paraId="37E19865">
      <w:pPr>
        <w:pStyle w:val="8"/>
        <w:keepNext w:val="0"/>
        <w:keepLines w:val="0"/>
        <w:widowControl/>
        <w:suppressLineNumbers w:val="0"/>
        <w:rPr>
          <w:rStyle w:val="9"/>
          <w:rFonts w:hint="default" w:ascii="Algerian" w:hAnsi="Algerian" w:cs="Algerian"/>
          <w:b w:val="0"/>
          <w:bCs w:val="0"/>
        </w:rPr>
      </w:pPr>
    </w:p>
    <w:p w14:paraId="7C684AF6">
      <w:pPr>
        <w:pStyle w:val="3"/>
        <w:keepNext w:val="0"/>
        <w:keepLines w:val="0"/>
        <w:widowControl/>
        <w:suppressLineNumbers w:val="0"/>
        <w:rPr>
          <w:rFonts w:hint="default" w:ascii="Algerian" w:hAnsi="Algerian" w:cs="Algerian"/>
          <w:b w:val="0"/>
          <w:bCs w:val="0"/>
        </w:rPr>
      </w:pPr>
      <w:r>
        <w:rPr>
          <w:rFonts w:hint="default" w:ascii="Algerian" w:hAnsi="Algerian" w:cs="Algerian"/>
          <w:b w:val="0"/>
          <w:bCs w:val="0"/>
        </w:rPr>
        <w:t>Simple Workflow Diagram</w:t>
      </w:r>
    </w:p>
    <w:p w14:paraId="3B31C76A">
      <w:pPr>
        <w:pStyle w:val="7"/>
        <w:keepNext w:val="0"/>
        <w:keepLines w:val="0"/>
        <w:widowControl/>
        <w:suppressLineNumbers w:val="0"/>
        <w:rPr>
          <w:rStyle w:val="6"/>
        </w:rPr>
      </w:pPr>
      <w:r>
        <w:rPr>
          <w:rStyle w:val="6"/>
        </w:rPr>
        <w:t>User Question</w:t>
      </w:r>
    </w:p>
    <w:p w14:paraId="3502F0F8">
      <w:pPr>
        <w:pStyle w:val="7"/>
        <w:keepNext w:val="0"/>
        <w:keepLines w:val="0"/>
        <w:widowControl/>
        <w:suppressLineNumbers w:val="0"/>
        <w:rPr>
          <w:rStyle w:val="6"/>
        </w:rPr>
      </w:pPr>
      <w:r>
        <w:rPr>
          <w:rStyle w:val="6"/>
        </w:rPr>
        <w:t xml:space="preserve">      ↓</w:t>
      </w:r>
    </w:p>
    <w:p w14:paraId="4EF22231">
      <w:pPr>
        <w:pStyle w:val="7"/>
        <w:keepNext w:val="0"/>
        <w:keepLines w:val="0"/>
        <w:widowControl/>
        <w:suppressLineNumbers w:val="0"/>
        <w:rPr>
          <w:rStyle w:val="6"/>
        </w:rPr>
      </w:pPr>
      <w:r>
        <w:rPr>
          <w:rStyle w:val="6"/>
        </w:rPr>
        <w:t>Safety &amp; Scope Check</w:t>
      </w:r>
    </w:p>
    <w:p w14:paraId="15E82EB6">
      <w:pPr>
        <w:pStyle w:val="7"/>
        <w:keepNext w:val="0"/>
        <w:keepLines w:val="0"/>
        <w:widowControl/>
        <w:suppressLineNumbers w:val="0"/>
        <w:rPr>
          <w:rStyle w:val="6"/>
        </w:rPr>
      </w:pPr>
      <w:r>
        <w:rPr>
          <w:rStyle w:val="6"/>
        </w:rPr>
        <w:t xml:space="preserve">      ↓</w:t>
      </w:r>
    </w:p>
    <w:p w14:paraId="4E7F9F6E">
      <w:pPr>
        <w:pStyle w:val="7"/>
        <w:keepNext w:val="0"/>
        <w:keepLines w:val="0"/>
        <w:widowControl/>
        <w:suppressLineNumbers w:val="0"/>
        <w:rPr>
          <w:rStyle w:val="6"/>
        </w:rPr>
      </w:pPr>
      <w:r>
        <w:rPr>
          <w:rStyle w:val="6"/>
        </w:rPr>
        <w:t>Is the question supported?</w:t>
      </w:r>
    </w:p>
    <w:p w14:paraId="649F0777">
      <w:pPr>
        <w:pStyle w:val="7"/>
        <w:keepNext w:val="0"/>
        <w:keepLines w:val="0"/>
        <w:widowControl/>
        <w:suppressLineNumbers w:val="0"/>
        <w:rPr>
          <w:rStyle w:val="6"/>
        </w:rPr>
      </w:pPr>
      <w:r>
        <w:rPr>
          <w:rStyle w:val="6"/>
        </w:rPr>
        <w:t xml:space="preserve">   ↙              ↘</w:t>
      </w:r>
    </w:p>
    <w:p w14:paraId="5536DEB0">
      <w:pPr>
        <w:pStyle w:val="7"/>
        <w:keepNext w:val="0"/>
        <w:keepLines w:val="0"/>
        <w:widowControl/>
        <w:suppressLineNumbers w:val="0"/>
        <w:rPr>
          <w:rStyle w:val="6"/>
        </w:rPr>
      </w:pPr>
      <w:r>
        <w:rPr>
          <w:rStyle w:val="6"/>
        </w:rPr>
        <w:t xml:space="preserve"> Yes               No</w:t>
      </w:r>
    </w:p>
    <w:p w14:paraId="0AF0F2FE">
      <w:pPr>
        <w:pStyle w:val="7"/>
        <w:keepNext w:val="0"/>
        <w:keepLines w:val="0"/>
        <w:widowControl/>
        <w:suppressLineNumbers w:val="0"/>
        <w:rPr>
          <w:rStyle w:val="6"/>
        </w:rPr>
      </w:pPr>
      <w:r>
        <w:rPr>
          <w:rStyle w:val="6"/>
        </w:rPr>
        <w:t xml:space="preserve">  ↓                 ↓</w:t>
      </w:r>
    </w:p>
    <w:p w14:paraId="5A0A5FA5">
      <w:pPr>
        <w:pStyle w:val="7"/>
        <w:keepNext w:val="0"/>
        <w:keepLines w:val="0"/>
        <w:widowControl/>
        <w:suppressLineNumbers w:val="0"/>
        <w:rPr>
          <w:rStyle w:val="6"/>
        </w:rPr>
      </w:pPr>
      <w:r>
        <w:rPr>
          <w:rStyle w:val="6"/>
        </w:rPr>
        <w:t>Search Knowledge   Explain Limitation</w:t>
      </w:r>
    </w:p>
    <w:p w14:paraId="6697DA2D">
      <w:pPr>
        <w:pStyle w:val="7"/>
        <w:keepNext w:val="0"/>
        <w:keepLines w:val="0"/>
        <w:widowControl/>
        <w:suppressLineNumbers w:val="0"/>
        <w:rPr>
          <w:rStyle w:val="6"/>
        </w:rPr>
      </w:pPr>
      <w:r>
        <w:rPr>
          <w:rStyle w:val="6"/>
        </w:rPr>
        <w:t>Base               &amp; Escalate</w:t>
      </w:r>
    </w:p>
    <w:p w14:paraId="4353AA80">
      <w:pPr>
        <w:pStyle w:val="7"/>
        <w:keepNext w:val="0"/>
        <w:keepLines w:val="0"/>
        <w:widowControl/>
        <w:suppressLineNumbers w:val="0"/>
        <w:rPr>
          <w:rStyle w:val="6"/>
        </w:rPr>
      </w:pPr>
      <w:r>
        <w:rPr>
          <w:rStyle w:val="6"/>
        </w:rPr>
        <w:t xml:space="preserve">  ↓                 ↓</w:t>
      </w:r>
    </w:p>
    <w:p w14:paraId="721088E0">
      <w:pPr>
        <w:pStyle w:val="7"/>
        <w:keepNext w:val="0"/>
        <w:keepLines w:val="0"/>
        <w:widowControl/>
        <w:suppressLineNumbers w:val="0"/>
        <w:rPr>
          <w:rStyle w:val="6"/>
        </w:rPr>
      </w:pPr>
      <w:r>
        <w:rPr>
          <w:rStyle w:val="6"/>
        </w:rPr>
        <w:t>Provide Approved   Human Support /</w:t>
      </w:r>
    </w:p>
    <w:p w14:paraId="7605134A">
      <w:pPr>
        <w:pStyle w:val="7"/>
        <w:keepNext w:val="0"/>
        <w:keepLines w:val="0"/>
        <w:widowControl/>
        <w:suppressLineNumbers w:val="0"/>
      </w:pPr>
      <w:r>
        <w:rPr>
          <w:rStyle w:val="6"/>
        </w:rPr>
        <w:t>Response           Healthcare Professional</w:t>
      </w:r>
      <w:bookmarkStart w:id="0" w:name="_GoBack"/>
      <w:bookmarkEnd w:id="0"/>
    </w:p>
    <w:p w14:paraId="59049F86">
      <w:pPr>
        <w:keepNext w:val="0"/>
        <w:keepLines w:val="0"/>
        <w:widowControl/>
        <w:numPr>
          <w:numId w:val="0"/>
        </w:numPr>
        <w:suppressLineNumbers w:val="0"/>
        <w:tabs>
          <w:tab w:val="left" w:pos="720"/>
        </w:tabs>
        <w:spacing w:before="0" w:beforeAutospacing="1" w:after="0" w:afterAutospacing="1"/>
        <w:rPr>
          <w:sz w:val="24"/>
          <w:szCs w:val="24"/>
        </w:rPr>
      </w:pPr>
    </w:p>
    <w:p w14:paraId="59A92EF4">
      <w:pPr>
        <w:keepNext w:val="0"/>
        <w:keepLines w:val="0"/>
        <w:widowControl/>
        <w:numPr>
          <w:numId w:val="0"/>
        </w:numPr>
        <w:suppressLineNumbers w:val="0"/>
        <w:spacing w:before="0" w:beforeAutospacing="1" w:after="0" w:afterAutospacing="1"/>
        <w:ind w:left="360" w:leftChars="0"/>
        <w:rPr>
          <w:sz w:val="24"/>
          <w:szCs w:val="24"/>
        </w:rPr>
      </w:pPr>
    </w:p>
    <w:p w14:paraId="578ADCE7">
      <w:pPr>
        <w:keepNext w:val="0"/>
        <w:keepLines w:val="0"/>
        <w:widowControl/>
        <w:numPr>
          <w:numId w:val="0"/>
        </w:numPr>
        <w:suppressLineNumbers w:val="0"/>
        <w:tabs>
          <w:tab w:val="left" w:pos="720"/>
        </w:tabs>
        <w:spacing w:before="0" w:beforeAutospacing="1" w:after="0" w:afterAutospacing="1"/>
        <w:rPr>
          <w:sz w:val="24"/>
          <w:szCs w:val="24"/>
        </w:rPr>
      </w:pPr>
    </w:p>
    <w:p w14:paraId="7D1D60D1">
      <w:pPr>
        <w:keepNext w:val="0"/>
        <w:keepLines w:val="0"/>
        <w:widowControl/>
        <w:numPr>
          <w:numId w:val="0"/>
        </w:numPr>
        <w:suppressLineNumbers w:val="0"/>
        <w:tabs>
          <w:tab w:val="left" w:pos="720"/>
        </w:tabs>
        <w:spacing w:before="0" w:beforeAutospacing="1" w:after="0" w:afterAutospacing="1"/>
        <w:rPr>
          <w:sz w:val="24"/>
          <w:szCs w:val="24"/>
        </w:rPr>
      </w:pPr>
    </w:p>
    <w:p w14:paraId="2A864203">
      <w:pPr>
        <w:pStyle w:val="8"/>
        <w:keepNext w:val="0"/>
        <w:keepLines w:val="0"/>
        <w:widowControl/>
        <w:numPr>
          <w:numId w:val="0"/>
        </w:numPr>
        <w:suppressLineNumbers w:val="0"/>
        <w:spacing w:before="0" w:beforeAutospacing="1" w:after="0" w:afterAutospacing="1"/>
        <w:ind w:right="0" w:rightChars="0"/>
        <w:jc w:val="left"/>
        <w:rPr>
          <w:sz w:val="24"/>
          <w:szCs w:val="24"/>
        </w:rPr>
      </w:pPr>
    </w:p>
    <w:p w14:paraId="6A10F0E9">
      <w:pPr>
        <w:pStyle w:val="8"/>
        <w:keepNext w:val="0"/>
        <w:keepLines w:val="0"/>
        <w:widowControl/>
        <w:suppressLineNumbers w:val="0"/>
      </w:pPr>
    </w:p>
    <w:p w14:paraId="717B75DB">
      <w:pPr>
        <w:pStyle w:val="8"/>
        <w:keepNext w:val="0"/>
        <w:keepLines w:val="0"/>
        <w:widowControl/>
        <w:suppressLineNumbers w:val="0"/>
        <w:rPr>
          <w:rStyle w:val="9"/>
          <w:rFonts w:hint="default"/>
          <w:lang w:val="en-US"/>
        </w:rPr>
      </w:pPr>
    </w:p>
    <w:p w14:paraId="65C1126A">
      <w:pPr>
        <w:pStyle w:val="8"/>
        <w:keepNext w:val="0"/>
        <w:keepLines w:val="0"/>
        <w:widowControl/>
        <w:suppressLineNumbers w:val="0"/>
      </w:pPr>
    </w:p>
    <w:p w14:paraId="742F7662">
      <w:pPr>
        <w:pStyle w:val="8"/>
        <w:keepNext w:val="0"/>
        <w:keepLines w:val="0"/>
        <w:widowControl/>
        <w:suppressLineNumbers w:val="0"/>
      </w:pPr>
    </w:p>
    <w:p w14:paraId="129355D0">
      <w:pPr>
        <w:pStyle w:val="8"/>
        <w:keepNext w:val="0"/>
        <w:keepLines w:val="0"/>
        <w:widowControl/>
        <w:suppressLineNumbers w:val="0"/>
      </w:pPr>
    </w:p>
    <w:p w14:paraId="2E2948FA">
      <w:pPr>
        <w:pStyle w:val="8"/>
        <w:keepNext w:val="0"/>
        <w:keepLines w:val="0"/>
        <w:widowControl/>
        <w:suppressLineNumbers w:val="0"/>
      </w:pPr>
    </w:p>
    <w:p w14:paraId="25C55F2F">
      <w:pPr>
        <w:pStyle w:val="8"/>
        <w:keepNext w:val="0"/>
        <w:keepLines w:val="0"/>
        <w:widowControl/>
        <w:suppressLineNumbers w:val="0"/>
        <w:rPr>
          <w:rStyle w:val="9"/>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Microsoft YaHei">
    <w:panose1 w:val="020B0503020204020204"/>
    <w:charset w:val="86"/>
    <w:family w:val="auto"/>
    <w:pitch w:val="default"/>
    <w:sig w:usb0="80000287" w:usb1="2ACF3C50" w:usb2="00000016" w:usb3="00000000" w:csb0="0004001F" w:csb1="00000000"/>
  </w:font>
  <w:font w:name="AcadEref">
    <w:panose1 w:val="02000500000000020003"/>
    <w:charset w:val="00"/>
    <w:family w:val="auto"/>
    <w:pitch w:val="default"/>
    <w:sig w:usb0="00000003" w:usb1="00000000" w:usb2="00000000" w:usb3="00000000" w:csb0="00000001" w:csb1="00000000"/>
  </w:font>
  <w:font w:name="Agency FB">
    <w:panose1 w:val="020B0503020202020204"/>
    <w:charset w:val="00"/>
    <w:family w:val="auto"/>
    <w:pitch w:val="default"/>
    <w:sig w:usb0="00000003" w:usb1="00000000" w:usb2="00000000" w:usb3="00000000" w:csb0="20000001" w:csb1="00000000"/>
  </w:font>
  <w:font w:name="AIGDT">
    <w:panose1 w:val="00000400000000000000"/>
    <w:charset w:val="00"/>
    <w:family w:val="auto"/>
    <w:pitch w:val="default"/>
    <w:sig w:usb0="00000000" w:usb1="00000000" w:usb2="00000000" w:usb3="00000000" w:csb0="80000000" w:csb1="00000000"/>
  </w:font>
  <w:font w:name="AMGDT">
    <w:panose1 w:val="02000400000000000000"/>
    <w:charset w:val="00"/>
    <w:family w:val="auto"/>
    <w:pitch w:val="default"/>
    <w:sig w:usb0="80000003" w:usb1="10000000" w:usb2="00000000" w:usb3="00000000" w:csb0="00000001" w:csb1="00000000"/>
  </w:font>
  <w:font w:name="Arial Narrow">
    <w:panose1 w:val="020B0606020202030204"/>
    <w:charset w:val="00"/>
    <w:family w:val="auto"/>
    <w:pitch w:val="default"/>
    <w:sig w:usb0="00000287" w:usb1="00000800" w:usb2="00000000" w:usb3="00000000" w:csb0="2000009F" w:csb1="DFD70000"/>
  </w:font>
  <w:font w:name="Artifakt Element">
    <w:panose1 w:val="020B0503050000020004"/>
    <w:charset w:val="00"/>
    <w:family w:val="auto"/>
    <w:pitch w:val="default"/>
    <w:sig w:usb0="00000207" w:usb1="02000001" w:usb2="00000000" w:usb3="00000000" w:csb0="20000097" w:csb1="00000000"/>
  </w:font>
  <w:font w:name="Artifakt Element Book">
    <w:panose1 w:val="020B0503050000020004"/>
    <w:charset w:val="00"/>
    <w:family w:val="auto"/>
    <w:pitch w:val="default"/>
    <w:sig w:usb0="00000207" w:usb1="02000001" w:usb2="00000000" w:usb3="00000000" w:csb0="20000097" w:csb1="00000000"/>
  </w:font>
  <w:font w:name="Artifakt Element Hair">
    <w:panose1 w:val="020B0203050000020004"/>
    <w:charset w:val="00"/>
    <w:family w:val="auto"/>
    <w:pitch w:val="default"/>
    <w:sig w:usb0="00000207" w:usb1="02000001" w:usb2="00000000" w:usb3="00000000" w:csb0="20000097" w:csb1="00000000"/>
  </w:font>
  <w:font w:name="Bahnschrift">
    <w:panose1 w:val="020B0502040204020203"/>
    <w:charset w:val="00"/>
    <w:family w:val="auto"/>
    <w:pitch w:val="default"/>
    <w:sig w:usb0="A00002C7" w:usb1="00000002" w:usb2="00000000" w:usb3="00000000" w:csb0="2000019F" w:csb1="00000000"/>
  </w:font>
  <w:font w:name="Artifakt Element Medium">
    <w:panose1 w:val="020B0603050000020004"/>
    <w:charset w:val="00"/>
    <w:family w:val="auto"/>
    <w:pitch w:val="default"/>
    <w:sig w:usb0="00000207" w:usb1="02000001" w:usb2="00000000" w:usb3="00000000" w:csb0="20000097" w:csb1="00000000"/>
  </w:font>
  <w:font w:name="Bahnschrift SemiLight">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Bahnschrift SemiLight Condensed">
    <w:panose1 w:val="020B0502040204020203"/>
    <w:charset w:val="00"/>
    <w:family w:val="auto"/>
    <w:pitch w:val="default"/>
    <w:sig w:usb0="A00002C7" w:usb1="00000002" w:usb2="00000000" w:usb3="00000000" w:csb0="2000019F" w:csb1="00000000"/>
  </w:font>
  <w:font w:name="Bahnschrift SemiLight SemiCondensed">
    <w:panose1 w:val="020B0502040204020203"/>
    <w:charset w:val="00"/>
    <w:family w:val="auto"/>
    <w:pitch w:val="default"/>
    <w:sig w:usb0="A00002C7" w:usb1="00000002" w:usb2="00000000" w:usb3="00000000" w:csb0="2000019F" w:csb1="00000000"/>
  </w:font>
  <w:font w:name="BankGothic Lt BT">
    <w:panose1 w:val="020B0607020203060204"/>
    <w:charset w:val="00"/>
    <w:family w:val="auto"/>
    <w:pitch w:val="default"/>
    <w:sig w:usb0="00000000" w:usb1="00000000" w:usb2="00000000" w:usb3="00000000" w:csb0="00000000" w:csb1="00000000"/>
  </w:font>
  <w:font w:name="BankGothic Md BT">
    <w:panose1 w:val="020B0807020203060204"/>
    <w:charset w:val="00"/>
    <w:family w:val="auto"/>
    <w:pitch w:val="default"/>
    <w:sig w:usb0="00000000" w:usb1="00000000" w:usb2="00000000" w:usb3="00000000" w:csb0="00000000" w:csb1="00000000"/>
  </w:font>
  <w:font w:name="Baskerville Old Face">
    <w:panose1 w:val="02020602080505020303"/>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Arial Rounded MT Bold">
    <w:panose1 w:val="020F07040305040302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A52192"/>
    <w:multiLevelType w:val="multilevel"/>
    <w:tmpl w:val="94A521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69D4FD9"/>
    <w:multiLevelType w:val="multilevel"/>
    <w:tmpl w:val="A69D4F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C750D7A"/>
    <w:multiLevelType w:val="multilevel"/>
    <w:tmpl w:val="AC750D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71D2E56"/>
    <w:multiLevelType w:val="singleLevel"/>
    <w:tmpl w:val="B71D2E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F48A392"/>
    <w:multiLevelType w:val="singleLevel"/>
    <w:tmpl w:val="BF48A3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3B448A5"/>
    <w:multiLevelType w:val="singleLevel"/>
    <w:tmpl w:val="D3B448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31230BB"/>
    <w:multiLevelType w:val="multilevel"/>
    <w:tmpl w:val="F31230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2EAD039"/>
    <w:multiLevelType w:val="singleLevel"/>
    <w:tmpl w:val="02EAD0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1B5194B"/>
    <w:multiLevelType w:val="multilevel"/>
    <w:tmpl w:val="51B519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B63CB57"/>
    <w:multiLevelType w:val="multilevel"/>
    <w:tmpl w:val="5B63CB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E70AD5E"/>
    <w:multiLevelType w:val="singleLevel"/>
    <w:tmpl w:val="5E70AD5E"/>
    <w:lvl w:ilvl="0" w:tentative="0">
      <w:start w:val="2"/>
      <w:numFmt w:val="decimal"/>
      <w:suff w:val="space"/>
      <w:lvlText w:val="%1-"/>
      <w:lvlJc w:val="left"/>
    </w:lvl>
  </w:abstractNum>
  <w:abstractNum w:abstractNumId="11">
    <w:nsid w:val="737B01AF"/>
    <w:multiLevelType w:val="singleLevel"/>
    <w:tmpl w:val="737B01A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9"/>
  </w:num>
  <w:num w:numId="3">
    <w:abstractNumId w:val="2"/>
  </w:num>
  <w:num w:numId="4">
    <w:abstractNumId w:val="8"/>
  </w:num>
  <w:num w:numId="5">
    <w:abstractNumId w:val="5"/>
  </w:num>
  <w:num w:numId="6">
    <w:abstractNumId w:val="10"/>
  </w:num>
  <w:num w:numId="7">
    <w:abstractNumId w:val="11"/>
  </w:num>
  <w:num w:numId="8">
    <w:abstractNumId w:val="4"/>
  </w:num>
  <w:num w:numId="9">
    <w:abstractNumId w:val="3"/>
  </w:num>
  <w:num w:numId="10">
    <w:abstractNumId w:val="7"/>
  </w:num>
  <w:num w:numId="11">
    <w:abstractNumId w:val="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A770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24</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2026-08-29T13:39:20Z</dcterms:created>
  <dc:creator>HP</dc:creator>
  <cp:lastModifiedBy>Swati Chaturvedi</cp:lastModifiedBy>
  <dcterms:modified xsi:type="dcterms:W3CDTF">2026-08-29T14:03:50Z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eyJoZGlkIjoiNmUxYzBhZjQyNmNjMDk2MjYzMjBmNTAzMTMyZTdlMGMiLCJ1c2VySWQiOiI1Njc1ODY2MzUzMjQifQ==</vt:lpwstr>
  </property>
  <property fmtid="{D5CDD505-2E9C-101B-9397-08002B2CF9AE}" pid="4" name="ICV">
    <vt:lpwstr>0EC7C96F2F4E44BC81FFFAC6F9C8AFBC_12</vt:lpwstr>
  </property>
</Properties>
</file>