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CF5D0" w14:textId="77777777" w:rsidR="00FE24BE" w:rsidRDefault="00FE24BE" w:rsidP="00FE24BE">
      <w:pPr>
        <w:pStyle w:val="Title"/>
      </w:pPr>
      <w:r>
        <w:t>Ensuring Quality Control in Packaging Units</w:t>
      </w:r>
    </w:p>
    <w:p w14:paraId="1298BBD1" w14:textId="77777777" w:rsidR="00FE24BE" w:rsidRDefault="00FE24BE" w:rsidP="00FE24BE">
      <w:pPr>
        <w:pStyle w:val="Subtitle"/>
      </w:pPr>
      <w:r>
        <w:t>A Comprehensive Guide</w:t>
      </w:r>
    </w:p>
    <w:p w14:paraId="06B744F6" w14:textId="77777777" w:rsidR="00FE24BE" w:rsidRDefault="00FE24BE" w:rsidP="00FE24BE">
      <w:pPr>
        <w:pStyle w:val="Heading1"/>
      </w:pPr>
      <w:r>
        <w:t>Introduction</w:t>
      </w:r>
    </w:p>
    <w:p w14:paraId="6CD59DAD" w14:textId="77777777" w:rsidR="00FE24BE" w:rsidRDefault="00FE24BE" w:rsidP="00FE24BE">
      <w:r w:rsidRPr="00FE24BE">
        <w:t>In the realm of manufacturing and production, the importance of quality control (QC) in packaging units cannot be overstated. A misalignment in packaging units can lead to numerous issues, ranging from product damage and customer dissatisfaction to increased costs and regulatory non-compliance. This document aims to provide a comprehensive guide on how to ensure quality control in packaging units, thereby mitigating potential risks and ensuring product integrity.</w:t>
      </w:r>
    </w:p>
    <w:p w14:paraId="6705AE6F" w14:textId="77777777" w:rsidR="00FE24BE" w:rsidRDefault="00FE24BE" w:rsidP="00FE24BE">
      <w:pPr>
        <w:pStyle w:val="Heading1"/>
      </w:pPr>
      <w:r>
        <w:t>Understanding Quality Control</w:t>
      </w:r>
    </w:p>
    <w:p w14:paraId="05F04C4F" w14:textId="77777777" w:rsidR="00FE24BE" w:rsidRDefault="00FE24BE" w:rsidP="00FE24BE">
      <w:r w:rsidRPr="00FE24BE">
        <w:t>Quality control refers to the systematic processes and procedures employed to ensure that products meet specified standards and criteria. In the context of packaging units, QC encompasses various aspects such as material quality, structural integrity, labeling accuracy, and overall presentation. Effective QC practices help in identifying and rectifying defects early in the production process, thereby enhancing efficiency and reducing waste.</w:t>
      </w:r>
    </w:p>
    <w:p w14:paraId="65CE0972" w14:textId="77777777" w:rsidR="00FE24BE" w:rsidRDefault="00FE24BE" w:rsidP="00FE24BE">
      <w:pPr>
        <w:pStyle w:val="Heading1"/>
      </w:pPr>
      <w:r>
        <w:t>Steps to Ensure Quality Control in Packaging Units</w:t>
      </w:r>
    </w:p>
    <w:p w14:paraId="39280BCC" w14:textId="77777777" w:rsidR="00FE24BE" w:rsidRDefault="00FE24BE" w:rsidP="00FE24BE">
      <w:pPr>
        <w:pStyle w:val="Heading2"/>
      </w:pPr>
      <w:r>
        <w:t>1. Establish Clear Quality Standards</w:t>
      </w:r>
    </w:p>
    <w:p w14:paraId="5D5F0293" w14:textId="77777777" w:rsidR="00FE24BE" w:rsidRDefault="00FE24BE" w:rsidP="00FE24BE">
      <w:r w:rsidRPr="00FE24BE">
        <w:t>The first step in ensuring quality control is to establish clear and measurable quality standards. These standards should be based on industry regulations, customer requirements, and company policies. Clear guidelines should be provided for every aspect of packaging, including material specifications, design tolerances, labeling requirements, and performance criteria.</w:t>
      </w:r>
    </w:p>
    <w:p w14:paraId="3DA68E4F" w14:textId="77777777" w:rsidR="00FE24BE" w:rsidRDefault="00FE24BE" w:rsidP="00FE24BE">
      <w:pPr>
        <w:pStyle w:val="Heading2"/>
      </w:pPr>
      <w:r>
        <w:t>2. Implement Standard Operating Procedures (SOPs)</w:t>
      </w:r>
    </w:p>
    <w:p w14:paraId="0ED89166" w14:textId="77777777" w:rsidR="00FE24BE" w:rsidRDefault="00FE24BE" w:rsidP="00FE24BE">
      <w:r w:rsidRPr="00FE24BE">
        <w:t>Standard Operating Procedures (SOPs) are detailed, written instructions designed to achieve uniformity in the performance of specific functions. In packaging units, SOPs should cover every step of the packaging process, from material handling and storage to final inspection and shipment. SOPs help in maintaining consistency, minimizing errors, and ensuring that all employees are aware of their responsibilities.</w:t>
      </w:r>
    </w:p>
    <w:p w14:paraId="213018C6" w14:textId="77777777" w:rsidR="00FE24BE" w:rsidRDefault="00FE24BE" w:rsidP="00FE24BE">
      <w:pPr>
        <w:pStyle w:val="Heading2"/>
      </w:pPr>
      <w:r>
        <w:t>3. Invest in Training and Development</w:t>
      </w:r>
    </w:p>
    <w:p w14:paraId="21F49229" w14:textId="77777777" w:rsidR="00FE24BE" w:rsidRDefault="00FE24BE" w:rsidP="00FE24BE">
      <w:r w:rsidRPr="00FE24BE">
        <w:t>Well-trained employees are crucial for effective quality control. Regular training sessions should be conducted to keep employees updated on the latest QC techniques, equipment usage, and industry standards. Training programs should also focus on developing a culture of quality awareness and continuous improvement among the workforce.</w:t>
      </w:r>
    </w:p>
    <w:p w14:paraId="3E0E0617" w14:textId="77777777" w:rsidR="00FE24BE" w:rsidRDefault="00FE24BE" w:rsidP="00FE24BE">
      <w:pPr>
        <w:pStyle w:val="Heading2"/>
      </w:pPr>
      <w:r>
        <w:lastRenderedPageBreak/>
        <w:t>4. Utilize Advanced Quality Control Tools and Technologies</w:t>
      </w:r>
    </w:p>
    <w:p w14:paraId="74843C14" w14:textId="77777777" w:rsidR="00FE24BE" w:rsidRDefault="00FE24BE" w:rsidP="00FE24BE">
      <w:r w:rsidRPr="00FE24BE">
        <w:t>The use of advanced QC tools and technologies can significantly enhance the accuracy and efficiency of quality control processes. Some of the commonly used QC tools in packaging units include:</w:t>
      </w:r>
    </w:p>
    <w:p w14:paraId="7EFAB2D2" w14:textId="77777777" w:rsidR="00FE24BE" w:rsidRDefault="00FE24BE" w:rsidP="00FE24BE">
      <w:pPr>
        <w:pStyle w:val="ListParagraph"/>
        <w:numPr>
          <w:ilvl w:val="0"/>
          <w:numId w:val="1"/>
        </w:numPr>
      </w:pPr>
      <w:r w:rsidRPr="00FE24BE">
        <w:t>Automated Inspection Systems: These systems use cameras and sensors to inspect packaging units for defects such as misalignment, damage, or incorrect labeling.</w:t>
      </w:r>
    </w:p>
    <w:p w14:paraId="36F2E87B" w14:textId="77777777" w:rsidR="00FE24BE" w:rsidRDefault="00FE24BE" w:rsidP="00FE24BE">
      <w:pPr>
        <w:pStyle w:val="ListParagraph"/>
        <w:numPr>
          <w:ilvl w:val="0"/>
          <w:numId w:val="1"/>
        </w:numPr>
      </w:pPr>
      <w:r w:rsidRPr="00FE24BE">
        <w:t>Barcode Scanners: Barcode scanners help in verifying the accuracy of product information and ensuring proper labeling.</w:t>
      </w:r>
    </w:p>
    <w:p w14:paraId="368A9FC9" w14:textId="77777777" w:rsidR="00FE24BE" w:rsidRDefault="00FE24BE" w:rsidP="00FE24BE">
      <w:pPr>
        <w:pStyle w:val="ListParagraph"/>
        <w:numPr>
          <w:ilvl w:val="0"/>
          <w:numId w:val="1"/>
        </w:numPr>
      </w:pPr>
      <w:r w:rsidRPr="00FE24BE">
        <w:t>Material Testing Equipment: Equipment such as tensile testers and impact testers are used to evaluate the strength and durability of packaging materials.</w:t>
      </w:r>
    </w:p>
    <w:p w14:paraId="2A2C5E9A" w14:textId="77777777" w:rsidR="00FE24BE" w:rsidRDefault="00FE24BE" w:rsidP="00FE24BE">
      <w:pPr>
        <w:pStyle w:val="Heading2"/>
      </w:pPr>
      <w:r>
        <w:t>5. Conduct Regular Audits and Inspections</w:t>
      </w:r>
    </w:p>
    <w:p w14:paraId="23E07131" w14:textId="77777777" w:rsidR="00FE24BE" w:rsidRDefault="00FE24BE" w:rsidP="00FE24BE">
      <w:r w:rsidRPr="00FE24BE">
        <w:t>Regular audits and inspections are essential for monitoring the effectiveness of QC processes and identifying areas for improvement. Internal audits should be conducted periodically to assess compliance with SOPs, quality standards, and regulatory requirements. External audits by third-party agencies can provide an unbiased evaluation of the QC system and highlight potential risks.</w:t>
      </w:r>
    </w:p>
    <w:p w14:paraId="2152236E" w14:textId="77777777" w:rsidR="00FE24BE" w:rsidRDefault="00FE24BE" w:rsidP="00FE24BE">
      <w:pPr>
        <w:pStyle w:val="Heading2"/>
      </w:pPr>
      <w:r>
        <w:t>6. Implement Corrective and Preventive Actions (CAPA)</w:t>
      </w:r>
    </w:p>
    <w:p w14:paraId="56DADCD5" w14:textId="77777777" w:rsidR="00FE24BE" w:rsidRDefault="00FE24BE" w:rsidP="00FE24BE">
      <w:r w:rsidRPr="00FE24BE">
        <w:t>Corrective and Preventive Actions (CAPA) are processes designed to address non-conformities and prevent their recurrence. When a defect is detected, a root cause analysis should be conducted to identify the underlying issue. Based on the findings, appropriate corrective actions should be implemented to resolve the defect. Preventive measures should also be put in place to avoid similar issues in the future.</w:t>
      </w:r>
    </w:p>
    <w:p w14:paraId="732C6005" w14:textId="77777777" w:rsidR="00FE24BE" w:rsidRDefault="00FE24BE" w:rsidP="00FE24BE">
      <w:pPr>
        <w:pStyle w:val="Heading2"/>
      </w:pPr>
      <w:r>
        <w:t>7. Foster a Culture of Continuous Improvement</w:t>
      </w:r>
    </w:p>
    <w:p w14:paraId="32FDE151" w14:textId="77777777" w:rsidR="00FE24BE" w:rsidRDefault="00FE24BE" w:rsidP="00FE24BE">
      <w:r w:rsidRPr="00FE24BE">
        <w:t>Quality control is not a one-time activity but a continuous process that requires ongoing attention and improvement. Organizations should foster a culture of continuous improvement by encouraging employees to identify and report potential issues, suggesting improvements, and actively participating in QC initiatives. Regular feedback loops and performance reviews can help in maintaining a high level of quality awareness and commitment among the workforce.</w:t>
      </w:r>
    </w:p>
    <w:p w14:paraId="4DECF04A" w14:textId="77777777" w:rsidR="00FE24BE" w:rsidRDefault="00FE24BE" w:rsidP="00FE24BE">
      <w:pPr>
        <w:pStyle w:val="Heading1"/>
      </w:pPr>
      <w:r>
        <w:t>Challenges and Solutions in Quality Control</w:t>
      </w:r>
    </w:p>
    <w:p w14:paraId="388238D5" w14:textId="77777777" w:rsidR="00FE24BE" w:rsidRDefault="00FE24BE" w:rsidP="00FE24BE">
      <w:pPr>
        <w:pStyle w:val="Heading2"/>
      </w:pPr>
      <w:r>
        <w:t>Challenge 1: Inconsistent Quality of Packaging Materials</w:t>
      </w:r>
    </w:p>
    <w:p w14:paraId="791EFAEF" w14:textId="77777777" w:rsidR="00FE24BE" w:rsidRDefault="00FE24BE" w:rsidP="00FE24BE">
      <w:r w:rsidRPr="00FE24BE">
        <w:t>One of the common challenges in quality control is the inconsistent quality of packaging materials. Variations in material properties can lead to defects such as weak seals, tears, or deformations. To address this issue, organizations should establish strong relationships with reliable suppliers, conduct regular material inspections, and implement stringent material acceptance criteria.</w:t>
      </w:r>
    </w:p>
    <w:p w14:paraId="21F11647" w14:textId="77777777" w:rsidR="00FE24BE" w:rsidRDefault="00FE24BE" w:rsidP="00FE24BE">
      <w:pPr>
        <w:pStyle w:val="Heading2"/>
      </w:pPr>
      <w:r>
        <w:lastRenderedPageBreak/>
        <w:t>Challenge 2: Human Errors</w:t>
      </w:r>
    </w:p>
    <w:p w14:paraId="22065B41" w14:textId="77777777" w:rsidR="00FE24BE" w:rsidRDefault="00FE24BE" w:rsidP="00FE24BE">
      <w:r w:rsidRPr="00FE24BE">
        <w:t>Human errors can occur at any stage of the packaging process, leading to defects and non-conformities. While training and SOPs can minimize errors, it is essential to have robust QC checks in place to detect and rectify mistakes promptly. The use of automated inspection systems can also reduce the reliance on manual inspection and enhance accuracy.</w:t>
      </w:r>
    </w:p>
    <w:p w14:paraId="487752C4" w14:textId="77777777" w:rsidR="00FE24BE" w:rsidRDefault="00FE24BE" w:rsidP="00FE24BE">
      <w:pPr>
        <w:pStyle w:val="Heading2"/>
      </w:pPr>
      <w:r>
        <w:t>Challenge 3: Rapid Changes in Customer Requirements</w:t>
      </w:r>
    </w:p>
    <w:p w14:paraId="4DCFA113" w14:textId="77777777" w:rsidR="00FE24BE" w:rsidRDefault="00FE24BE" w:rsidP="00FE24BE">
      <w:r w:rsidRPr="00FE24BE">
        <w:t>Customer requirements and market trends can change rapidly, necessitating frequent adjustments to packaging designs and specifications. Organizations should have agile QC processes that can quickly adapt to these changes without compromising on quality. Regular communication with customers and stakeholders can help in anticipating changes and preparing for them in advance.</w:t>
      </w:r>
    </w:p>
    <w:p w14:paraId="67740BA4" w14:textId="77777777" w:rsidR="00FE24BE" w:rsidRDefault="00FE24BE" w:rsidP="00FE24BE">
      <w:pPr>
        <w:pStyle w:val="Heading1"/>
      </w:pPr>
      <w:r>
        <w:t>Conclusion</w:t>
      </w:r>
    </w:p>
    <w:p w14:paraId="7668F7FA" w14:textId="57580992" w:rsidR="00FE24BE" w:rsidRPr="00FE24BE" w:rsidRDefault="00FE24BE" w:rsidP="00FE24BE">
      <w:r w:rsidRPr="00FE24BE">
        <w:t>Ensuring quality control in packaging units is a critical aspect of manufacturing and production that requires a systematic and proactive approach. By establishing clear quality standards, implementing SOPs, investing in training and development, utilizing advanced QC tools, conducting regular audits, and fostering a culture of continuous improvement, organizations can effectively manage packaging quality and deliver products that meet or exceed customer expectations. Overcoming challenges such as inconsistent material quality, human errors, and changing customer requirements through strategic measures will further enhance the robustness of the QC system. Ultimately, a strong focus on quality control will lead to increased customer satisfaction, reduced costs, and a competitive edge in the market.</w:t>
      </w:r>
    </w:p>
    <w:p w14:paraId="3FDB2C58" w14:textId="733FECB6" w:rsidR="006E681F" w:rsidRPr="00FE24BE" w:rsidRDefault="006E681F" w:rsidP="00FE24BE"/>
    <w:sectPr w:rsidR="006E681F" w:rsidRPr="00FE2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0423"/>
    <w:multiLevelType w:val="hybridMultilevel"/>
    <w:tmpl w:val="D8E6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51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BE"/>
    <w:rsid w:val="000E4EFD"/>
    <w:rsid w:val="00116D1E"/>
    <w:rsid w:val="00142876"/>
    <w:rsid w:val="00183200"/>
    <w:rsid w:val="002C7390"/>
    <w:rsid w:val="004931BE"/>
    <w:rsid w:val="004A78A7"/>
    <w:rsid w:val="004B3627"/>
    <w:rsid w:val="00533ACF"/>
    <w:rsid w:val="00537A20"/>
    <w:rsid w:val="006E681F"/>
    <w:rsid w:val="009E7E1F"/>
    <w:rsid w:val="00A02774"/>
    <w:rsid w:val="00A13541"/>
    <w:rsid w:val="00A92CAB"/>
    <w:rsid w:val="00C142B3"/>
    <w:rsid w:val="00C20851"/>
    <w:rsid w:val="00D073AB"/>
    <w:rsid w:val="00D543E7"/>
    <w:rsid w:val="00E929AF"/>
    <w:rsid w:val="00FB4023"/>
    <w:rsid w:val="00FE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EE1"/>
  <w15:chartTrackingRefBased/>
  <w15:docId w15:val="{C9A551B4-992A-4555-81DC-4C7C28EB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2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2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4BE"/>
    <w:rPr>
      <w:rFonts w:eastAsiaTheme="majorEastAsia" w:cstheme="majorBidi"/>
      <w:color w:val="272727" w:themeColor="text1" w:themeTint="D8"/>
    </w:rPr>
  </w:style>
  <w:style w:type="paragraph" w:styleId="Title">
    <w:name w:val="Title"/>
    <w:basedOn w:val="Normal"/>
    <w:next w:val="Normal"/>
    <w:link w:val="TitleChar"/>
    <w:uiPriority w:val="10"/>
    <w:qFormat/>
    <w:rsid w:val="00FE2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4BE"/>
    <w:pPr>
      <w:spacing w:before="160"/>
      <w:jc w:val="center"/>
    </w:pPr>
    <w:rPr>
      <w:i/>
      <w:iCs/>
      <w:color w:val="404040" w:themeColor="text1" w:themeTint="BF"/>
    </w:rPr>
  </w:style>
  <w:style w:type="character" w:customStyle="1" w:styleId="QuoteChar">
    <w:name w:val="Quote Char"/>
    <w:basedOn w:val="DefaultParagraphFont"/>
    <w:link w:val="Quote"/>
    <w:uiPriority w:val="29"/>
    <w:rsid w:val="00FE24BE"/>
    <w:rPr>
      <w:i/>
      <w:iCs/>
      <w:color w:val="404040" w:themeColor="text1" w:themeTint="BF"/>
    </w:rPr>
  </w:style>
  <w:style w:type="paragraph" w:styleId="ListParagraph">
    <w:name w:val="List Paragraph"/>
    <w:basedOn w:val="Normal"/>
    <w:uiPriority w:val="34"/>
    <w:qFormat/>
    <w:rsid w:val="00FE24BE"/>
    <w:pPr>
      <w:ind w:left="720"/>
      <w:contextualSpacing/>
    </w:pPr>
  </w:style>
  <w:style w:type="character" w:styleId="IntenseEmphasis">
    <w:name w:val="Intense Emphasis"/>
    <w:basedOn w:val="DefaultParagraphFont"/>
    <w:uiPriority w:val="21"/>
    <w:qFormat/>
    <w:rsid w:val="00FE24BE"/>
    <w:rPr>
      <w:i/>
      <w:iCs/>
      <w:color w:val="0F4761" w:themeColor="accent1" w:themeShade="BF"/>
    </w:rPr>
  </w:style>
  <w:style w:type="paragraph" w:styleId="IntenseQuote">
    <w:name w:val="Intense Quote"/>
    <w:basedOn w:val="Normal"/>
    <w:next w:val="Normal"/>
    <w:link w:val="IntenseQuoteChar"/>
    <w:uiPriority w:val="30"/>
    <w:qFormat/>
    <w:rsid w:val="00FE2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4BE"/>
    <w:rPr>
      <w:i/>
      <w:iCs/>
      <w:color w:val="0F4761" w:themeColor="accent1" w:themeShade="BF"/>
    </w:rPr>
  </w:style>
  <w:style w:type="character" w:styleId="IntenseReference">
    <w:name w:val="Intense Reference"/>
    <w:basedOn w:val="DefaultParagraphFont"/>
    <w:uiPriority w:val="32"/>
    <w:qFormat/>
    <w:rsid w:val="00FE2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79DE5B08B564EB3613BBDCAAFAFE7" ma:contentTypeVersion="0" ma:contentTypeDescription="Create a new document." ma:contentTypeScope="" ma:versionID="f43e2d0900908f288e484507fb254dee">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26BDF5-1B28-4258-AD7A-ECE603637C65}"/>
</file>

<file path=customXml/itemProps2.xml><?xml version="1.0" encoding="utf-8"?>
<ds:datastoreItem xmlns:ds="http://schemas.openxmlformats.org/officeDocument/2006/customXml" ds:itemID="{4ED77719-03B5-4FF7-BF37-11ABCEC21B0F}"/>
</file>

<file path=customXml/itemProps3.xml><?xml version="1.0" encoding="utf-8"?>
<ds:datastoreItem xmlns:ds="http://schemas.openxmlformats.org/officeDocument/2006/customXml" ds:itemID="{8BE07216-9C84-4871-B3DD-1D434F28A523}"/>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3</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Arora</dc:creator>
  <cp:keywords/>
  <dc:description/>
  <cp:lastModifiedBy>Swati Arora</cp:lastModifiedBy>
  <cp:revision>1</cp:revision>
  <dcterms:created xsi:type="dcterms:W3CDTF">2024-10-24T16:47:00Z</dcterms:created>
  <dcterms:modified xsi:type="dcterms:W3CDTF">2024-10-24T16:57:00Z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0x0101006BD79DE5B08B564EB3613BBDCAAFAFE7</vt:lpwstr>
  </property>
</Properties>
</file>