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DB1F8" w14:textId="77777777" w:rsidR="001D3934" w:rsidRDefault="001D3934" w:rsidP="001D3934">
      <w:pPr>
        <w:pStyle w:val="Title"/>
      </w:pPr>
      <w:r>
        <w:t>Manual for Fixing Conveyor Belt Motor (Model X-100) Failure</w:t>
      </w:r>
    </w:p>
    <w:p w14:paraId="23B13B6E" w14:textId="77777777" w:rsidR="001D3934" w:rsidRDefault="001D3934" w:rsidP="001D3934">
      <w:pPr>
        <w:pStyle w:val="Subtitle"/>
      </w:pPr>
      <w:r>
        <w:t>Comprehensive Guide to Troubleshooting and Repair</w:t>
      </w:r>
    </w:p>
    <w:p w14:paraId="6141B79C" w14:textId="77777777" w:rsidR="001D3934" w:rsidRDefault="001D3934" w:rsidP="001D3934">
      <w:pPr>
        <w:pStyle w:val="Heading1"/>
      </w:pPr>
      <w:r>
        <w:t>Introduction</w:t>
      </w:r>
    </w:p>
    <w:p w14:paraId="312DD4E8" w14:textId="77777777" w:rsidR="001D3934" w:rsidRDefault="001D3934" w:rsidP="001D3934">
      <w:r w:rsidRPr="00DE74FB">
        <w:t>This manual provides a detailed, step-by-step guide on how to diagnose and fix the Conveyor Belt Motor (Model X-100) when it stops functioning during production. This guide is designed for maintenance personnel and technicians who have a basic understanding of conveyor systems and electric motors.</w:t>
      </w:r>
    </w:p>
    <w:p w14:paraId="464D9E13" w14:textId="77777777" w:rsidR="001D3934" w:rsidRDefault="001D3934" w:rsidP="001D3934">
      <w:pPr>
        <w:pStyle w:val="Heading1"/>
      </w:pPr>
      <w:r>
        <w:t>Safety Precautions</w:t>
      </w:r>
    </w:p>
    <w:p w14:paraId="2AB617EB" w14:textId="77777777" w:rsidR="001D3934" w:rsidRDefault="001D3934" w:rsidP="001D3934">
      <w:r w:rsidRPr="00DE74FB">
        <w:t>Before beginning any troubleshooting or repair work, ensure you adhere to the following safety guidelines:</w:t>
      </w:r>
    </w:p>
    <w:p w14:paraId="26C0641F" w14:textId="77777777" w:rsidR="001D3934" w:rsidRDefault="001D3934" w:rsidP="001D3934">
      <w:pPr>
        <w:pStyle w:val="ListParagraph"/>
        <w:numPr>
          <w:ilvl w:val="0"/>
          <w:numId w:val="1"/>
        </w:numPr>
      </w:pPr>
      <w:r w:rsidRPr="00DE74FB">
        <w:t>Turn off and lockout/tagout (LOTO) the power supply to the conveyor belt motor.</w:t>
      </w:r>
    </w:p>
    <w:p w14:paraId="3DCDB342" w14:textId="77777777" w:rsidR="001D3934" w:rsidRDefault="001D3934" w:rsidP="001D3934">
      <w:pPr>
        <w:pStyle w:val="ListParagraph"/>
        <w:numPr>
          <w:ilvl w:val="0"/>
          <w:numId w:val="1"/>
        </w:numPr>
      </w:pPr>
      <w:r w:rsidRPr="00DE74FB">
        <w:t>Wear appropriate personal protective equipment (PPE) including safety gloves, goggles, and protective clothing.</w:t>
      </w:r>
    </w:p>
    <w:p w14:paraId="1762B515" w14:textId="77777777" w:rsidR="001D3934" w:rsidRDefault="001D3934" w:rsidP="001D3934">
      <w:pPr>
        <w:pStyle w:val="ListParagraph"/>
        <w:numPr>
          <w:ilvl w:val="0"/>
          <w:numId w:val="1"/>
        </w:numPr>
      </w:pPr>
      <w:r w:rsidRPr="00DE74FB">
        <w:t>Ensure the work area is clean and free of any hazards.</w:t>
      </w:r>
    </w:p>
    <w:p w14:paraId="40C9B2C2" w14:textId="77777777" w:rsidR="001D3934" w:rsidRDefault="001D3934" w:rsidP="001D3934">
      <w:pPr>
        <w:pStyle w:val="ListParagraph"/>
        <w:numPr>
          <w:ilvl w:val="0"/>
          <w:numId w:val="1"/>
        </w:numPr>
      </w:pPr>
      <w:r w:rsidRPr="00DE74FB">
        <w:t>Follow all company-specific safety protocols and procedures.</w:t>
      </w:r>
    </w:p>
    <w:p w14:paraId="14DB84EF" w14:textId="77777777" w:rsidR="001D3934" w:rsidRDefault="001D3934" w:rsidP="001D3934">
      <w:pPr>
        <w:pStyle w:val="Heading1"/>
      </w:pPr>
      <w:r>
        <w:t>Tools and Equipment Needed</w:t>
      </w:r>
    </w:p>
    <w:p w14:paraId="4487911A" w14:textId="77777777" w:rsidR="001D3934" w:rsidRDefault="001D3934" w:rsidP="001D3934">
      <w:r w:rsidRPr="00DE74FB">
        <w:t>Before you begin troubleshooting, ensure you have the following tools and equipment:</w:t>
      </w:r>
    </w:p>
    <w:p w14:paraId="1FD668D7" w14:textId="77777777" w:rsidR="001D3934" w:rsidRDefault="001D3934" w:rsidP="001D3934">
      <w:pPr>
        <w:pStyle w:val="ListParagraph"/>
        <w:numPr>
          <w:ilvl w:val="0"/>
          <w:numId w:val="2"/>
        </w:numPr>
      </w:pPr>
      <w:r w:rsidRPr="00DE74FB">
        <w:t>Multimeter</w:t>
      </w:r>
    </w:p>
    <w:p w14:paraId="7F80C423" w14:textId="77777777" w:rsidR="001D3934" w:rsidRDefault="001D3934" w:rsidP="001D3934">
      <w:pPr>
        <w:pStyle w:val="ListParagraph"/>
        <w:numPr>
          <w:ilvl w:val="0"/>
          <w:numId w:val="2"/>
        </w:numPr>
      </w:pPr>
      <w:r w:rsidRPr="00DE74FB">
        <w:t>Screwdrivers (Phillips and flat-head)</w:t>
      </w:r>
    </w:p>
    <w:p w14:paraId="09F17039" w14:textId="77777777" w:rsidR="001D3934" w:rsidRDefault="001D3934" w:rsidP="001D3934">
      <w:pPr>
        <w:pStyle w:val="ListParagraph"/>
        <w:numPr>
          <w:ilvl w:val="0"/>
          <w:numId w:val="2"/>
        </w:numPr>
      </w:pPr>
      <w:r w:rsidRPr="00DE74FB">
        <w:t>Wrenches and pliers</w:t>
      </w:r>
    </w:p>
    <w:p w14:paraId="0E6AF7C7" w14:textId="77777777" w:rsidR="001D3934" w:rsidRDefault="001D3934" w:rsidP="001D3934">
      <w:pPr>
        <w:pStyle w:val="ListParagraph"/>
        <w:numPr>
          <w:ilvl w:val="0"/>
          <w:numId w:val="2"/>
        </w:numPr>
      </w:pPr>
      <w:r w:rsidRPr="00DE74FB">
        <w:t>Non-contact voltage tester</w:t>
      </w:r>
    </w:p>
    <w:p w14:paraId="38B04231" w14:textId="77777777" w:rsidR="001D3934" w:rsidRDefault="001D3934" w:rsidP="001D3934">
      <w:pPr>
        <w:pStyle w:val="ListParagraph"/>
        <w:numPr>
          <w:ilvl w:val="0"/>
          <w:numId w:val="2"/>
        </w:numPr>
      </w:pPr>
      <w:r w:rsidRPr="00DE74FB">
        <w:t>Replacement fuses and motor parts</w:t>
      </w:r>
    </w:p>
    <w:p w14:paraId="5CE834C8" w14:textId="77777777" w:rsidR="001D3934" w:rsidRDefault="001D3934" w:rsidP="001D3934">
      <w:pPr>
        <w:pStyle w:val="ListParagraph"/>
        <w:numPr>
          <w:ilvl w:val="0"/>
          <w:numId w:val="2"/>
        </w:numPr>
      </w:pPr>
      <w:r w:rsidRPr="00DE74FB">
        <w:t>Lubricant</w:t>
      </w:r>
    </w:p>
    <w:p w14:paraId="533DB479" w14:textId="77777777" w:rsidR="001D3934" w:rsidRDefault="001D3934" w:rsidP="001D3934">
      <w:pPr>
        <w:pStyle w:val="ListParagraph"/>
        <w:numPr>
          <w:ilvl w:val="0"/>
          <w:numId w:val="2"/>
        </w:numPr>
      </w:pPr>
      <w:r w:rsidRPr="00DE74FB">
        <w:t>Cleaning cloths</w:t>
      </w:r>
    </w:p>
    <w:p w14:paraId="01415B4E" w14:textId="77777777" w:rsidR="001D3934" w:rsidRDefault="001D3934" w:rsidP="001D3934">
      <w:pPr>
        <w:pStyle w:val="ListParagraph"/>
        <w:numPr>
          <w:ilvl w:val="0"/>
          <w:numId w:val="2"/>
        </w:numPr>
      </w:pPr>
      <w:r w:rsidRPr="00DE74FB">
        <w:t>Manufacturer’s manual for Conveyor Belt Motor (Model X-100)</w:t>
      </w:r>
    </w:p>
    <w:p w14:paraId="43586E8A" w14:textId="77777777" w:rsidR="001D3934" w:rsidRDefault="001D3934" w:rsidP="001D3934">
      <w:pPr>
        <w:pStyle w:val="Heading1"/>
      </w:pPr>
      <w:r>
        <w:t>Step-by-Step Troubleshooting and Repair Guide</w:t>
      </w:r>
    </w:p>
    <w:p w14:paraId="32958E9C" w14:textId="77777777" w:rsidR="001D3934" w:rsidRDefault="001D3934" w:rsidP="001D3934">
      <w:pPr>
        <w:pStyle w:val="Heading2"/>
      </w:pPr>
      <w:r>
        <w:t>Step 1: Initial Inspection</w:t>
      </w:r>
    </w:p>
    <w:p w14:paraId="2E8CB9E2" w14:textId="77777777" w:rsidR="001D3934" w:rsidRDefault="001D3934" w:rsidP="001D3934">
      <w:r w:rsidRPr="00DE74FB">
        <w:t>Objective: Identify any visible signs of damage or malfunction.</w:t>
      </w:r>
    </w:p>
    <w:p w14:paraId="67C3EA51" w14:textId="77777777" w:rsidR="001D3934" w:rsidRDefault="001D3934" w:rsidP="001D3934">
      <w:pPr>
        <w:pStyle w:val="ListParagraph"/>
        <w:numPr>
          <w:ilvl w:val="0"/>
          <w:numId w:val="3"/>
        </w:numPr>
      </w:pPr>
      <w:r w:rsidRPr="00DE74FB">
        <w:lastRenderedPageBreak/>
        <w:t>Visually inspect the conveyor belt motor and surrounding components for any obvious signs of damage such as burnt parts, loose connections, or worn-out components.</w:t>
      </w:r>
    </w:p>
    <w:p w14:paraId="62010FBF" w14:textId="77777777" w:rsidR="001D3934" w:rsidRDefault="001D3934" w:rsidP="001D3934">
      <w:pPr>
        <w:pStyle w:val="ListParagraph"/>
        <w:numPr>
          <w:ilvl w:val="0"/>
          <w:numId w:val="3"/>
        </w:numPr>
      </w:pPr>
      <w:r w:rsidRPr="00DE74FB">
        <w:t>Check for any unusual noises or vibrations that may indicate internal issues.</w:t>
      </w:r>
    </w:p>
    <w:p w14:paraId="5DC608EC" w14:textId="77777777" w:rsidR="001D3934" w:rsidRDefault="001D3934" w:rsidP="001D3934">
      <w:pPr>
        <w:pStyle w:val="Heading2"/>
      </w:pPr>
      <w:r>
        <w:t>Step 2: Electrical Checks</w:t>
      </w:r>
    </w:p>
    <w:p w14:paraId="11512D37" w14:textId="77777777" w:rsidR="001D3934" w:rsidRDefault="001D3934" w:rsidP="001D3934">
      <w:r w:rsidRPr="00DE74FB">
        <w:t>Objective: Verify the electrical supply and components.</w:t>
      </w:r>
    </w:p>
    <w:p w14:paraId="72404489" w14:textId="77777777" w:rsidR="001D3934" w:rsidRDefault="001D3934" w:rsidP="001D3934">
      <w:pPr>
        <w:pStyle w:val="ListParagraph"/>
        <w:numPr>
          <w:ilvl w:val="0"/>
          <w:numId w:val="4"/>
        </w:numPr>
      </w:pPr>
      <w:r w:rsidRPr="00DE74FB">
        <w:t>Using a non-contact voltage tester, check that there is no power supply to the motor.</w:t>
      </w:r>
    </w:p>
    <w:p w14:paraId="26922665" w14:textId="77777777" w:rsidR="001D3934" w:rsidRDefault="001D3934" w:rsidP="001D3934">
      <w:pPr>
        <w:pStyle w:val="ListParagraph"/>
        <w:numPr>
          <w:ilvl w:val="0"/>
          <w:numId w:val="4"/>
        </w:numPr>
      </w:pPr>
      <w:r w:rsidRPr="00DE74FB">
        <w:t>Inspect the power cables for any signs of wear, cuts, or burns. Replace if necessary.</w:t>
      </w:r>
    </w:p>
    <w:p w14:paraId="4FD7B673" w14:textId="77777777" w:rsidR="001D3934" w:rsidRDefault="001D3934" w:rsidP="001D3934">
      <w:pPr>
        <w:pStyle w:val="ListParagraph"/>
        <w:numPr>
          <w:ilvl w:val="0"/>
          <w:numId w:val="4"/>
        </w:numPr>
      </w:pPr>
      <w:r w:rsidRPr="00DE74FB">
        <w:t>Use a multimeter to check the continuity of the motor windings. If there is no continuity, the motor windings may be damaged and need replacement.</w:t>
      </w:r>
    </w:p>
    <w:p w14:paraId="217F37BD" w14:textId="77777777" w:rsidR="001D3934" w:rsidRDefault="001D3934" w:rsidP="001D3934">
      <w:pPr>
        <w:pStyle w:val="ListParagraph"/>
        <w:numPr>
          <w:ilvl w:val="0"/>
          <w:numId w:val="4"/>
        </w:numPr>
      </w:pPr>
      <w:r w:rsidRPr="00DE74FB">
        <w:t>Check the motor’s fuse or circuit breaker. Replace any blown fuses or reset tripped circuit breakers.</w:t>
      </w:r>
    </w:p>
    <w:p w14:paraId="288A1EF6" w14:textId="77777777" w:rsidR="001D3934" w:rsidRDefault="001D3934" w:rsidP="001D3934">
      <w:pPr>
        <w:pStyle w:val="Heading2"/>
      </w:pPr>
      <w:r>
        <w:t>Step 3: Mechanical Checks</w:t>
      </w:r>
    </w:p>
    <w:p w14:paraId="55D279EA" w14:textId="77777777" w:rsidR="001D3934" w:rsidRDefault="001D3934" w:rsidP="001D3934">
      <w:r w:rsidRPr="00DE74FB">
        <w:t>Objective: Ensure the mechanical components are functioning properly.</w:t>
      </w:r>
    </w:p>
    <w:p w14:paraId="069BE8D8" w14:textId="77777777" w:rsidR="001D3934" w:rsidRDefault="001D3934" w:rsidP="001D3934">
      <w:pPr>
        <w:pStyle w:val="ListParagraph"/>
        <w:numPr>
          <w:ilvl w:val="0"/>
          <w:numId w:val="5"/>
        </w:numPr>
      </w:pPr>
      <w:r w:rsidRPr="00DE74FB">
        <w:t>Inspect the conveyor belt for any misalignment or obstructions. Correct any misalignment and remove obstructions.</w:t>
      </w:r>
    </w:p>
    <w:p w14:paraId="264049FD" w14:textId="77777777" w:rsidR="001D3934" w:rsidRDefault="001D3934" w:rsidP="001D3934">
      <w:pPr>
        <w:pStyle w:val="ListParagraph"/>
        <w:numPr>
          <w:ilvl w:val="0"/>
          <w:numId w:val="5"/>
        </w:numPr>
      </w:pPr>
      <w:r w:rsidRPr="00DE74FB">
        <w:t>Check the motor bearings for smooth operation. Lubricate or replace if necessary.</w:t>
      </w:r>
    </w:p>
    <w:p w14:paraId="0B632623" w14:textId="77777777" w:rsidR="001D3934" w:rsidRDefault="001D3934" w:rsidP="001D3934">
      <w:pPr>
        <w:pStyle w:val="ListParagraph"/>
        <w:numPr>
          <w:ilvl w:val="0"/>
          <w:numId w:val="5"/>
        </w:numPr>
      </w:pPr>
      <w:r w:rsidRPr="00DE74FB">
        <w:t>Examine the motor shaft and couplings for any signs of wear or damage. Replace if needed.</w:t>
      </w:r>
    </w:p>
    <w:p w14:paraId="75BABB2B" w14:textId="77777777" w:rsidR="001D3934" w:rsidRDefault="001D3934" w:rsidP="001D3934">
      <w:pPr>
        <w:pStyle w:val="Heading2"/>
      </w:pPr>
      <w:r>
        <w:t>Step 4: Motor Testing</w:t>
      </w:r>
    </w:p>
    <w:p w14:paraId="17AB5224" w14:textId="77777777" w:rsidR="001D3934" w:rsidRDefault="001D3934" w:rsidP="001D3934">
      <w:r w:rsidRPr="00DE74FB">
        <w:t>Objective: Test the motor to confirm it is functioning correctly.</w:t>
      </w:r>
    </w:p>
    <w:p w14:paraId="227AE9C0" w14:textId="77777777" w:rsidR="001D3934" w:rsidRDefault="001D3934" w:rsidP="001D3934">
      <w:pPr>
        <w:pStyle w:val="ListParagraph"/>
        <w:numPr>
          <w:ilvl w:val="0"/>
          <w:numId w:val="6"/>
        </w:numPr>
      </w:pPr>
      <w:r w:rsidRPr="00DE74FB">
        <w:t>Reconnect the power supply and temporarily bypass any safety interlocks for testing purposes.</w:t>
      </w:r>
    </w:p>
    <w:p w14:paraId="606626D7" w14:textId="77777777" w:rsidR="001D3934" w:rsidRDefault="001D3934" w:rsidP="001D3934">
      <w:pPr>
        <w:pStyle w:val="ListParagraph"/>
        <w:numPr>
          <w:ilvl w:val="0"/>
          <w:numId w:val="6"/>
        </w:numPr>
      </w:pPr>
      <w:r w:rsidRPr="00DE74FB">
        <w:t>Turn on the motor and observe its operation. Listen for any unusual noises and monitor for any excessive heating.</w:t>
      </w:r>
    </w:p>
    <w:p w14:paraId="49ECF9DF" w14:textId="77777777" w:rsidR="001D3934" w:rsidRDefault="001D3934" w:rsidP="001D3934">
      <w:pPr>
        <w:pStyle w:val="ListParagraph"/>
        <w:numPr>
          <w:ilvl w:val="0"/>
          <w:numId w:val="6"/>
        </w:numPr>
      </w:pPr>
      <w:r w:rsidRPr="00DE74FB">
        <w:t>If the motor does not start, use a multimeter to check the voltage at the motor terminals. Ensure it matches the manufacturer’s specifications.</w:t>
      </w:r>
    </w:p>
    <w:p w14:paraId="233AABD7" w14:textId="77777777" w:rsidR="001D3934" w:rsidRDefault="001D3934" w:rsidP="001D3934">
      <w:pPr>
        <w:pStyle w:val="Heading2"/>
      </w:pPr>
      <w:r>
        <w:t>Step 5: Control System Checks</w:t>
      </w:r>
    </w:p>
    <w:p w14:paraId="1CDF2A0E" w14:textId="77777777" w:rsidR="001D3934" w:rsidRDefault="001D3934" w:rsidP="001D3934">
      <w:r w:rsidRPr="00DE74FB">
        <w:t>Objective: Verify the proper functioning of the control system.</w:t>
      </w:r>
    </w:p>
    <w:p w14:paraId="385D117C" w14:textId="77777777" w:rsidR="001D3934" w:rsidRDefault="001D3934" w:rsidP="001D3934">
      <w:pPr>
        <w:pStyle w:val="ListParagraph"/>
        <w:numPr>
          <w:ilvl w:val="0"/>
          <w:numId w:val="7"/>
        </w:numPr>
      </w:pPr>
      <w:r w:rsidRPr="00DE74FB">
        <w:t>Check the control panel for any error codes or warning lights. Refer to the manufacturer’s manual to interpret the codes.</w:t>
      </w:r>
    </w:p>
    <w:p w14:paraId="657496F0" w14:textId="77777777" w:rsidR="001D3934" w:rsidRDefault="001D3934" w:rsidP="001D3934">
      <w:pPr>
        <w:pStyle w:val="ListParagraph"/>
        <w:numPr>
          <w:ilvl w:val="0"/>
          <w:numId w:val="7"/>
        </w:numPr>
      </w:pPr>
      <w:r w:rsidRPr="00DE74FB">
        <w:t>Inspect the control wiring for any loose or damaged connections. Tighten or replace as needed.</w:t>
      </w:r>
    </w:p>
    <w:p w14:paraId="44CF6DAC" w14:textId="77777777" w:rsidR="001D3934" w:rsidRDefault="001D3934" w:rsidP="001D3934">
      <w:pPr>
        <w:pStyle w:val="ListParagraph"/>
        <w:numPr>
          <w:ilvl w:val="0"/>
          <w:numId w:val="7"/>
        </w:numPr>
      </w:pPr>
      <w:r w:rsidRPr="00DE74FB">
        <w:t>Test the start/stop buttons and emergency stop switch to ensure they are operating correctly.</w:t>
      </w:r>
    </w:p>
    <w:p w14:paraId="64AF3C52" w14:textId="77777777" w:rsidR="001D3934" w:rsidRDefault="001D3934" w:rsidP="001D3934">
      <w:pPr>
        <w:pStyle w:val="Heading2"/>
      </w:pPr>
      <w:r>
        <w:t>Step 6: Reassembly and Final Testing</w:t>
      </w:r>
    </w:p>
    <w:p w14:paraId="31A9F1A7" w14:textId="77777777" w:rsidR="001D3934" w:rsidRDefault="001D3934" w:rsidP="001D3934">
      <w:r w:rsidRPr="00DE74FB">
        <w:t>Objective: Reassemble the motor and perform final tests to ensure optimal operation.</w:t>
      </w:r>
    </w:p>
    <w:p w14:paraId="5FA861AB" w14:textId="77777777" w:rsidR="001D3934" w:rsidRDefault="001D3934" w:rsidP="001D3934">
      <w:pPr>
        <w:pStyle w:val="ListParagraph"/>
        <w:numPr>
          <w:ilvl w:val="0"/>
          <w:numId w:val="8"/>
        </w:numPr>
      </w:pPr>
      <w:r w:rsidRPr="00DE74FB">
        <w:lastRenderedPageBreak/>
        <w:t>Once all issues have been addressed, reassemble the motor and reconnect all electrical and mechanical components.</w:t>
      </w:r>
    </w:p>
    <w:p w14:paraId="59B7BA55" w14:textId="77777777" w:rsidR="001D3934" w:rsidRDefault="001D3934" w:rsidP="001D3934">
      <w:pPr>
        <w:pStyle w:val="ListParagraph"/>
        <w:numPr>
          <w:ilvl w:val="0"/>
          <w:numId w:val="8"/>
        </w:numPr>
      </w:pPr>
      <w:r w:rsidRPr="00DE74FB">
        <w:t>Remove the lockout/tagout devices and restore power to the motor.</w:t>
      </w:r>
    </w:p>
    <w:p w14:paraId="78742737" w14:textId="77777777" w:rsidR="001D3934" w:rsidRDefault="001D3934" w:rsidP="001D3934">
      <w:pPr>
        <w:pStyle w:val="ListParagraph"/>
        <w:numPr>
          <w:ilvl w:val="0"/>
          <w:numId w:val="8"/>
        </w:numPr>
      </w:pPr>
      <w:r w:rsidRPr="00DE74FB">
        <w:t>Run the conveyor belt motor under normal operating conditions and monitor its performance for a sufficient period to confirm the issue has been resolved.</w:t>
      </w:r>
    </w:p>
    <w:p w14:paraId="1B116F1B" w14:textId="77777777" w:rsidR="001D3934" w:rsidRDefault="001D3934" w:rsidP="001D3934">
      <w:pPr>
        <w:pStyle w:val="Heading1"/>
      </w:pPr>
      <w:r>
        <w:t>Preventive Maintenance Tips</w:t>
      </w:r>
    </w:p>
    <w:p w14:paraId="06E017AF" w14:textId="77777777" w:rsidR="001D3934" w:rsidRDefault="001D3934" w:rsidP="001D3934">
      <w:r w:rsidRPr="00DE74FB">
        <w:t>To prevent future failures, consider implementing the following preventive maintenance measures:</w:t>
      </w:r>
    </w:p>
    <w:p w14:paraId="5DF942E1" w14:textId="77777777" w:rsidR="001D3934" w:rsidRDefault="001D3934" w:rsidP="001D3934">
      <w:pPr>
        <w:pStyle w:val="ListParagraph"/>
        <w:numPr>
          <w:ilvl w:val="0"/>
          <w:numId w:val="9"/>
        </w:numPr>
      </w:pPr>
      <w:r w:rsidRPr="00DE74FB">
        <w:t>Regularly inspect and clean the motor and conveyor belt components.</w:t>
      </w:r>
    </w:p>
    <w:p w14:paraId="3E879552" w14:textId="77777777" w:rsidR="001D3934" w:rsidRDefault="001D3934" w:rsidP="001D3934">
      <w:pPr>
        <w:pStyle w:val="ListParagraph"/>
        <w:numPr>
          <w:ilvl w:val="0"/>
          <w:numId w:val="9"/>
        </w:numPr>
      </w:pPr>
      <w:r w:rsidRPr="00DE74FB">
        <w:t>Perform routine lubrication of bearings and moving parts.</w:t>
      </w:r>
    </w:p>
    <w:p w14:paraId="72782D9F" w14:textId="77777777" w:rsidR="001D3934" w:rsidRDefault="001D3934" w:rsidP="001D3934">
      <w:pPr>
        <w:pStyle w:val="ListParagraph"/>
        <w:numPr>
          <w:ilvl w:val="0"/>
          <w:numId w:val="9"/>
        </w:numPr>
      </w:pPr>
      <w:r w:rsidRPr="00DE74FB">
        <w:t>Schedule periodic checks of electrical connections and control systems.</w:t>
      </w:r>
    </w:p>
    <w:p w14:paraId="077B2DDE" w14:textId="77777777" w:rsidR="001D3934" w:rsidRDefault="001D3934" w:rsidP="001D3934">
      <w:pPr>
        <w:pStyle w:val="ListParagraph"/>
        <w:numPr>
          <w:ilvl w:val="0"/>
          <w:numId w:val="9"/>
        </w:numPr>
      </w:pPr>
      <w:r w:rsidRPr="00DE74FB">
        <w:t>Keep a log of maintenance activities and any issues encountered.</w:t>
      </w:r>
    </w:p>
    <w:p w14:paraId="1B9B4FEE" w14:textId="77777777" w:rsidR="001D3934" w:rsidRDefault="001D3934" w:rsidP="001D3934">
      <w:pPr>
        <w:pStyle w:val="Heading1"/>
      </w:pPr>
      <w:r>
        <w:t>Conclusion</w:t>
      </w:r>
    </w:p>
    <w:p w14:paraId="30560C5E" w14:textId="77777777" w:rsidR="001D3934" w:rsidRDefault="001D3934" w:rsidP="001D3934">
      <w:r w:rsidRPr="00DE74FB">
        <w:t>By following this comprehensive manual, you should be able to effectively diagnose and repair the Conveyor Belt Motor (Model X-100) when it stops functioning during production. Regular maintenance and adherence to safety protocols will help ensure the longevity and reliable operation of the conveyor belt system.</w:t>
      </w:r>
    </w:p>
    <w:p w14:paraId="702540BF" w14:textId="77777777" w:rsidR="001D3934" w:rsidRDefault="001D3934" w:rsidP="001D3934">
      <w:r w:rsidRPr="00DE74FB">
        <w:t>For further assistance, refer to the manufacturer’s manual or contact a professional technician.</w:t>
      </w:r>
    </w:p>
    <w:p w14:paraId="6031CDFB" w14:textId="77777777" w:rsidR="001D3934" w:rsidRDefault="001D3934" w:rsidP="001D3934">
      <w:r w:rsidRPr="00DE74FB">
        <w:t>Additionally, it is essential to train personnel on the proper operation and maintenance of the conveyor belt system. Ensuring that staff are well-versed in handling the equipment can significantly reduce the likelihood of accidental damage or improper usage, which are common causes of machinery failure.</w:t>
      </w:r>
    </w:p>
    <w:p w14:paraId="71B7F3EB" w14:textId="77777777" w:rsidR="001D3934" w:rsidRDefault="001D3934" w:rsidP="001D3934">
      <w:r w:rsidRPr="00DE74FB">
        <w:t>Emphasize the importance of immediate reporting of any anomalies or unusual noises during operation. Early detection of potential problems can prevent minor issues from escalating into major failures.</w:t>
      </w:r>
    </w:p>
    <w:p w14:paraId="39156121" w14:textId="77777777" w:rsidR="001D3934" w:rsidRDefault="001D3934" w:rsidP="001D3934">
      <w:r w:rsidRPr="00DE74FB">
        <w:t>Investing in high-quality replacement parts and adhering to the manufacturer’s specifications will also contribute to the optimal performance of the conveyor belt motor. When parts show signs of wear or damage, replacing them promptly can prevent further complications.</w:t>
      </w:r>
    </w:p>
    <w:p w14:paraId="043BF20E" w14:textId="77777777" w:rsidR="001D3934" w:rsidRDefault="001D3934" w:rsidP="001D3934">
      <w:r w:rsidRPr="00DE74FB">
        <w:t>Lastly, consider employing predictive maintenance techniques, such as vibration analysis and thermal imaging, to identify potential issues before they cause downtime. These advanced methods can provide insights into the motor’s condition, allowing for preemptive actions to be taken.</w:t>
      </w:r>
    </w:p>
    <w:p w14:paraId="0AC1A602" w14:textId="77777777" w:rsidR="001D3934" w:rsidRPr="00DE74FB" w:rsidRDefault="001D3934" w:rsidP="001D3934">
      <w:r w:rsidRPr="00DE74FB">
        <w:t>By integrating these additional measures, you can enhance the reliability and efficiency of your conveyor belt system, ensuring that production runs smoothly and without interruption.</w:t>
      </w:r>
    </w:p>
    <w:p w14:paraId="420A4091" w14:textId="77777777" w:rsidR="001D3934" w:rsidRPr="00DE74FB" w:rsidRDefault="001D3934" w:rsidP="001D3934"/>
    <w:p w14:paraId="2E8FCE96" w14:textId="77777777" w:rsidR="006E681F" w:rsidRDefault="006E681F"/>
    <w:sectPr w:rsidR="006E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164F"/>
    <w:multiLevelType w:val="hybridMultilevel"/>
    <w:tmpl w:val="3390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05E7D"/>
    <w:multiLevelType w:val="hybridMultilevel"/>
    <w:tmpl w:val="555E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720CE"/>
    <w:multiLevelType w:val="hybridMultilevel"/>
    <w:tmpl w:val="50DE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5236C"/>
    <w:multiLevelType w:val="hybridMultilevel"/>
    <w:tmpl w:val="4FA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8601A"/>
    <w:multiLevelType w:val="hybridMultilevel"/>
    <w:tmpl w:val="2100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1244A"/>
    <w:multiLevelType w:val="hybridMultilevel"/>
    <w:tmpl w:val="C74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32FD4"/>
    <w:multiLevelType w:val="hybridMultilevel"/>
    <w:tmpl w:val="3F4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70053"/>
    <w:multiLevelType w:val="hybridMultilevel"/>
    <w:tmpl w:val="3E78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6F1C4D"/>
    <w:multiLevelType w:val="hybridMultilevel"/>
    <w:tmpl w:val="F184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292847">
    <w:abstractNumId w:val="8"/>
  </w:num>
  <w:num w:numId="2" w16cid:durableId="1732927355">
    <w:abstractNumId w:val="3"/>
  </w:num>
  <w:num w:numId="3" w16cid:durableId="994727886">
    <w:abstractNumId w:val="5"/>
  </w:num>
  <w:num w:numId="4" w16cid:durableId="1479032579">
    <w:abstractNumId w:val="0"/>
  </w:num>
  <w:num w:numId="5" w16cid:durableId="1006976403">
    <w:abstractNumId w:val="7"/>
  </w:num>
  <w:num w:numId="6" w16cid:durableId="343169638">
    <w:abstractNumId w:val="2"/>
  </w:num>
  <w:num w:numId="7" w16cid:durableId="1535536497">
    <w:abstractNumId w:val="4"/>
  </w:num>
  <w:num w:numId="8" w16cid:durableId="962689287">
    <w:abstractNumId w:val="6"/>
  </w:num>
  <w:num w:numId="9" w16cid:durableId="822623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4"/>
    <w:rsid w:val="000E4EFD"/>
    <w:rsid w:val="00116D1E"/>
    <w:rsid w:val="00142876"/>
    <w:rsid w:val="00183200"/>
    <w:rsid w:val="001D3934"/>
    <w:rsid w:val="002C7390"/>
    <w:rsid w:val="004931BE"/>
    <w:rsid w:val="004A78A7"/>
    <w:rsid w:val="004B3627"/>
    <w:rsid w:val="00533ACF"/>
    <w:rsid w:val="00537A20"/>
    <w:rsid w:val="006E681F"/>
    <w:rsid w:val="009E7E1F"/>
    <w:rsid w:val="00A02774"/>
    <w:rsid w:val="00A13541"/>
    <w:rsid w:val="00A92CAB"/>
    <w:rsid w:val="00C142B3"/>
    <w:rsid w:val="00C20851"/>
    <w:rsid w:val="00D073AB"/>
    <w:rsid w:val="00D543E7"/>
    <w:rsid w:val="00E929AF"/>
    <w:rsid w:val="00FB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4AB6"/>
  <w15:chartTrackingRefBased/>
  <w15:docId w15:val="{14F590E9-C5D3-4F53-9F32-114AC4C8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934"/>
  </w:style>
  <w:style w:type="paragraph" w:styleId="Heading1">
    <w:name w:val="heading 1"/>
    <w:basedOn w:val="Normal"/>
    <w:next w:val="Normal"/>
    <w:link w:val="Heading1Char"/>
    <w:uiPriority w:val="9"/>
    <w:qFormat/>
    <w:rsid w:val="001D3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934"/>
    <w:rPr>
      <w:rFonts w:eastAsiaTheme="majorEastAsia" w:cstheme="majorBidi"/>
      <w:color w:val="272727" w:themeColor="text1" w:themeTint="D8"/>
    </w:rPr>
  </w:style>
  <w:style w:type="paragraph" w:styleId="Title">
    <w:name w:val="Title"/>
    <w:basedOn w:val="Normal"/>
    <w:next w:val="Normal"/>
    <w:link w:val="TitleChar"/>
    <w:uiPriority w:val="10"/>
    <w:qFormat/>
    <w:rsid w:val="001D3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934"/>
    <w:pPr>
      <w:spacing w:before="160"/>
      <w:jc w:val="center"/>
    </w:pPr>
    <w:rPr>
      <w:i/>
      <w:iCs/>
      <w:color w:val="404040" w:themeColor="text1" w:themeTint="BF"/>
    </w:rPr>
  </w:style>
  <w:style w:type="character" w:customStyle="1" w:styleId="QuoteChar">
    <w:name w:val="Quote Char"/>
    <w:basedOn w:val="DefaultParagraphFont"/>
    <w:link w:val="Quote"/>
    <w:uiPriority w:val="29"/>
    <w:rsid w:val="001D3934"/>
    <w:rPr>
      <w:i/>
      <w:iCs/>
      <w:color w:val="404040" w:themeColor="text1" w:themeTint="BF"/>
    </w:rPr>
  </w:style>
  <w:style w:type="paragraph" w:styleId="ListParagraph">
    <w:name w:val="List Paragraph"/>
    <w:basedOn w:val="Normal"/>
    <w:uiPriority w:val="34"/>
    <w:qFormat/>
    <w:rsid w:val="001D3934"/>
    <w:pPr>
      <w:ind w:left="720"/>
      <w:contextualSpacing/>
    </w:pPr>
  </w:style>
  <w:style w:type="character" w:styleId="IntenseEmphasis">
    <w:name w:val="Intense Emphasis"/>
    <w:basedOn w:val="DefaultParagraphFont"/>
    <w:uiPriority w:val="21"/>
    <w:qFormat/>
    <w:rsid w:val="001D3934"/>
    <w:rPr>
      <w:i/>
      <w:iCs/>
      <w:color w:val="0F4761" w:themeColor="accent1" w:themeShade="BF"/>
    </w:rPr>
  </w:style>
  <w:style w:type="paragraph" w:styleId="IntenseQuote">
    <w:name w:val="Intense Quote"/>
    <w:basedOn w:val="Normal"/>
    <w:next w:val="Normal"/>
    <w:link w:val="IntenseQuoteChar"/>
    <w:uiPriority w:val="30"/>
    <w:qFormat/>
    <w:rsid w:val="001D3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934"/>
    <w:rPr>
      <w:i/>
      <w:iCs/>
      <w:color w:val="0F4761" w:themeColor="accent1" w:themeShade="BF"/>
    </w:rPr>
  </w:style>
  <w:style w:type="character" w:styleId="IntenseReference">
    <w:name w:val="Intense Reference"/>
    <w:basedOn w:val="DefaultParagraphFont"/>
    <w:uiPriority w:val="32"/>
    <w:qFormat/>
    <w:rsid w:val="001D3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79DE5B08B564EB3613BBDCAAFAFE7" ma:contentTypeVersion="0" ma:contentTypeDescription="Create a new document." ma:contentTypeScope="" ma:versionID="f43e2d0900908f288e484507fb254dee">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3A7657-48AD-486F-91D4-CD203BBF4510}"/>
</file>

<file path=customXml/itemProps2.xml><?xml version="1.0" encoding="utf-8"?>
<ds:datastoreItem xmlns:ds="http://schemas.openxmlformats.org/officeDocument/2006/customXml" ds:itemID="{FF090574-55AD-419A-BB00-0E0534B1A52D}"/>
</file>

<file path=customXml/itemProps3.xml><?xml version="1.0" encoding="utf-8"?>
<ds:datastoreItem xmlns:ds="http://schemas.openxmlformats.org/officeDocument/2006/customXml" ds:itemID="{171DE7D9-3145-42AA-A625-766623054A8A}"/>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Swati Arora</cp:lastModifiedBy>
  <cp:revision>1</cp:revision>
  <dcterms:created xsi:type="dcterms:W3CDTF">2024-10-24T16:38:00Z</dcterms:created>
  <dcterms:modified xsi:type="dcterms:W3CDTF">2024-10-24T16:39:00Z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0x0101006BD79DE5B08B564EB3613BBDCAAFAFE7</vt:lpwstr>
  </property>
</Properties>
</file>