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F6796" w14:textId="77777777" w:rsidR="004F46A4" w:rsidRDefault="004F46A4" w:rsidP="004F46A4">
      <w:pPr>
        <w:pStyle w:val="Title"/>
      </w:pPr>
      <w:r>
        <w:t>Procedure and Guidelines for Addressing Conveyor Belt Misalignment</w:t>
      </w:r>
    </w:p>
    <w:p w14:paraId="607EB975" w14:textId="77777777" w:rsidR="004F46A4" w:rsidRDefault="004F46A4" w:rsidP="004F46A4">
      <w:pPr>
        <w:pStyle w:val="Subtitle"/>
      </w:pPr>
      <w:r>
        <w:t>Ensuring Safe and Efficient Transport</w:t>
      </w:r>
    </w:p>
    <w:p w14:paraId="27AC6309" w14:textId="77777777" w:rsidR="004F46A4" w:rsidRDefault="004F46A4" w:rsidP="004F46A4">
      <w:pPr>
        <w:pStyle w:val="Heading1"/>
      </w:pPr>
      <w:r>
        <w:t>Introduction</w:t>
      </w:r>
    </w:p>
    <w:p w14:paraId="74281B0D" w14:textId="77777777" w:rsidR="004F46A4" w:rsidRDefault="004F46A4" w:rsidP="004F46A4">
      <w:r w:rsidRPr="004F46A4">
        <w:t>Misalignment of conveyor belts is a common issue in industrial settings, leading to operational inefficiencies and potential safety hazards. The following procedure and guidelines are designed to address and rectify conveyor belt misalignment, thereby ensuring smooth and safe transport of items.</w:t>
      </w:r>
    </w:p>
    <w:p w14:paraId="048931C9" w14:textId="77777777" w:rsidR="004F46A4" w:rsidRDefault="004F46A4" w:rsidP="004F46A4">
      <w:pPr>
        <w:pStyle w:val="Heading1"/>
      </w:pPr>
      <w:r>
        <w:t>Step-by-Step Procedure</w:t>
      </w:r>
    </w:p>
    <w:p w14:paraId="4484903F" w14:textId="77777777" w:rsidR="004F46A4" w:rsidRDefault="004F46A4" w:rsidP="004F46A4">
      <w:pPr>
        <w:pStyle w:val="Heading2"/>
      </w:pPr>
      <w:r>
        <w:t>1. Initial Assessment</w:t>
      </w:r>
    </w:p>
    <w:p w14:paraId="38A77B56" w14:textId="77777777" w:rsidR="004F46A4" w:rsidRDefault="004F46A4" w:rsidP="004F46A4">
      <w:r w:rsidRPr="004F46A4">
        <w:t>Objective: To conduct a thorough initial assessment of the conveyor belt system.</w:t>
      </w:r>
    </w:p>
    <w:p w14:paraId="02F31A1D" w14:textId="77777777" w:rsidR="004F46A4" w:rsidRDefault="004F46A4" w:rsidP="004F46A4">
      <w:pPr>
        <w:pStyle w:val="ListParagraph"/>
        <w:numPr>
          <w:ilvl w:val="0"/>
          <w:numId w:val="1"/>
        </w:numPr>
      </w:pPr>
      <w:r w:rsidRPr="004F46A4">
        <w:t>Inspect the entire conveyor belt system for visible signs of misalignment.</w:t>
      </w:r>
    </w:p>
    <w:p w14:paraId="778B52CE" w14:textId="77777777" w:rsidR="004F46A4" w:rsidRDefault="004F46A4" w:rsidP="004F46A4">
      <w:pPr>
        <w:pStyle w:val="ListParagraph"/>
        <w:numPr>
          <w:ilvl w:val="0"/>
          <w:numId w:val="1"/>
        </w:numPr>
      </w:pPr>
      <w:r w:rsidRPr="004F46A4">
        <w:t>Identify the sections where misalignment is most pronounced.</w:t>
      </w:r>
    </w:p>
    <w:p w14:paraId="4AD7081D" w14:textId="77777777" w:rsidR="004F46A4" w:rsidRDefault="004F46A4" w:rsidP="004F46A4">
      <w:pPr>
        <w:pStyle w:val="ListParagraph"/>
        <w:numPr>
          <w:ilvl w:val="0"/>
          <w:numId w:val="1"/>
        </w:numPr>
      </w:pPr>
      <w:r w:rsidRPr="004F46A4">
        <w:t>Check for any wear and tear on the belt, rollers, and other components.</w:t>
      </w:r>
    </w:p>
    <w:p w14:paraId="13BB0262" w14:textId="77777777" w:rsidR="004F46A4" w:rsidRDefault="004F46A4" w:rsidP="004F46A4">
      <w:pPr>
        <w:pStyle w:val="ListParagraph"/>
        <w:numPr>
          <w:ilvl w:val="0"/>
          <w:numId w:val="1"/>
        </w:numPr>
      </w:pPr>
      <w:r w:rsidRPr="004F46A4">
        <w:t>Document any observations and potential causes of misalignment.</w:t>
      </w:r>
    </w:p>
    <w:p w14:paraId="29863540" w14:textId="77777777" w:rsidR="004F46A4" w:rsidRDefault="004F46A4" w:rsidP="004F46A4">
      <w:pPr>
        <w:pStyle w:val="Heading2"/>
      </w:pPr>
      <w:r>
        <w:t>2. Safety Precautions</w:t>
      </w:r>
    </w:p>
    <w:p w14:paraId="3346C3AB" w14:textId="77777777" w:rsidR="004F46A4" w:rsidRDefault="004F46A4" w:rsidP="004F46A4">
      <w:r w:rsidRPr="004F46A4">
        <w:t>Objective: To ensure the safety of personnel during the realignment process.</w:t>
      </w:r>
    </w:p>
    <w:p w14:paraId="792B1054" w14:textId="77777777" w:rsidR="004F46A4" w:rsidRDefault="004F46A4" w:rsidP="004F46A4">
      <w:pPr>
        <w:pStyle w:val="ListParagraph"/>
        <w:numPr>
          <w:ilvl w:val="0"/>
          <w:numId w:val="2"/>
        </w:numPr>
      </w:pPr>
      <w:r w:rsidRPr="004F46A4">
        <w:t>Turn off the conveyor belt and lock out/tag out the system to prevent accidental startup.</w:t>
      </w:r>
    </w:p>
    <w:p w14:paraId="743A5E62" w14:textId="77777777" w:rsidR="004F46A4" w:rsidRDefault="004F46A4" w:rsidP="004F46A4">
      <w:pPr>
        <w:pStyle w:val="ListParagraph"/>
        <w:numPr>
          <w:ilvl w:val="0"/>
          <w:numId w:val="2"/>
        </w:numPr>
      </w:pPr>
      <w:r w:rsidRPr="004F46A4">
        <w:t>Wear appropriate personal protective equipment (PPE) such as gloves, safety glasses, and hard hats.</w:t>
      </w:r>
    </w:p>
    <w:p w14:paraId="635D5AED" w14:textId="77777777" w:rsidR="004F46A4" w:rsidRDefault="004F46A4" w:rsidP="004F46A4">
      <w:pPr>
        <w:pStyle w:val="ListParagraph"/>
        <w:numPr>
          <w:ilvl w:val="0"/>
          <w:numId w:val="2"/>
        </w:numPr>
      </w:pPr>
      <w:r w:rsidRPr="004F46A4">
        <w:t>Ensure that the work area is clear of any obstructions and that all personnel are aware of the ongoing maintenance work.</w:t>
      </w:r>
    </w:p>
    <w:p w14:paraId="7C2BCFE7" w14:textId="77777777" w:rsidR="004F46A4" w:rsidRDefault="004F46A4" w:rsidP="004F46A4">
      <w:pPr>
        <w:pStyle w:val="Heading2"/>
      </w:pPr>
      <w:r>
        <w:t>3. Realignment Process</w:t>
      </w:r>
    </w:p>
    <w:p w14:paraId="4FA91988" w14:textId="77777777" w:rsidR="004F46A4" w:rsidRDefault="004F46A4" w:rsidP="004F46A4">
      <w:r w:rsidRPr="004F46A4">
        <w:t>Objective: To realign the conveyor belt and restore proper function.</w:t>
      </w:r>
    </w:p>
    <w:p w14:paraId="2758F1DD" w14:textId="77777777" w:rsidR="004F46A4" w:rsidRDefault="004F46A4" w:rsidP="004F46A4">
      <w:pPr>
        <w:pStyle w:val="ListParagraph"/>
        <w:numPr>
          <w:ilvl w:val="0"/>
          <w:numId w:val="3"/>
        </w:numPr>
      </w:pPr>
      <w:r w:rsidRPr="004F46A4">
        <w:t>Adjust the tension: Ensure that the tension of the conveyor belt is even across its width. Uneven tension can cause the belt to drift to one side.</w:t>
      </w:r>
    </w:p>
    <w:p w14:paraId="102817DA" w14:textId="77777777" w:rsidR="004F46A4" w:rsidRDefault="004F46A4" w:rsidP="004F46A4">
      <w:pPr>
        <w:pStyle w:val="ListParagraph"/>
        <w:numPr>
          <w:ilvl w:val="0"/>
          <w:numId w:val="3"/>
        </w:numPr>
      </w:pPr>
      <w:r w:rsidRPr="004F46A4">
        <w:t>Check the rollers: Inspect the rollers for wear or damage. Replace any defective rollers and ensure they are aligned parallel to each other.</w:t>
      </w:r>
    </w:p>
    <w:p w14:paraId="00FD714F" w14:textId="77777777" w:rsidR="004F46A4" w:rsidRDefault="004F46A4" w:rsidP="004F46A4">
      <w:pPr>
        <w:pStyle w:val="ListParagraph"/>
        <w:numPr>
          <w:ilvl w:val="0"/>
          <w:numId w:val="3"/>
        </w:numPr>
      </w:pPr>
      <w:r w:rsidRPr="004F46A4">
        <w:t>Align the pulleys: Make sure the head and tail pulleys are square with the frame of the conveyor and parallel to each other.</w:t>
      </w:r>
    </w:p>
    <w:p w14:paraId="3AF688E7" w14:textId="77777777" w:rsidR="004F46A4" w:rsidRDefault="004F46A4" w:rsidP="004F46A4">
      <w:pPr>
        <w:pStyle w:val="ListParagraph"/>
        <w:numPr>
          <w:ilvl w:val="0"/>
          <w:numId w:val="3"/>
        </w:numPr>
      </w:pPr>
      <w:r w:rsidRPr="004F46A4">
        <w:lastRenderedPageBreak/>
        <w:t>Track the belt: Slowly run the conveyor belt and observe its movement. Make small adjustments to the tracking mechanisms to guide the belt back to the center.</w:t>
      </w:r>
    </w:p>
    <w:p w14:paraId="7DB908C8" w14:textId="77777777" w:rsidR="004F46A4" w:rsidRDefault="004F46A4" w:rsidP="004F46A4">
      <w:pPr>
        <w:pStyle w:val="ListParagraph"/>
        <w:numPr>
          <w:ilvl w:val="0"/>
          <w:numId w:val="3"/>
        </w:numPr>
      </w:pPr>
      <w:r w:rsidRPr="004F46A4">
        <w:t>Test the alignment: Once adjustments are made, run the conveyor belt at full speed to ensure it stays aligned. Make any necessary fine-tuning adjustments.</w:t>
      </w:r>
    </w:p>
    <w:p w14:paraId="25DC0B72" w14:textId="77777777" w:rsidR="004F46A4" w:rsidRDefault="004F46A4" w:rsidP="004F46A4">
      <w:pPr>
        <w:pStyle w:val="Heading1"/>
      </w:pPr>
      <w:r>
        <w:t>Guidelines for Preventive Maintenance</w:t>
      </w:r>
    </w:p>
    <w:p w14:paraId="44B1E7B2" w14:textId="77777777" w:rsidR="004F46A4" w:rsidRDefault="004F46A4" w:rsidP="004F46A4">
      <w:pPr>
        <w:pStyle w:val="Heading2"/>
      </w:pPr>
      <w:r>
        <w:t>1. Regular Inspections</w:t>
      </w:r>
    </w:p>
    <w:p w14:paraId="3F4E92FE" w14:textId="77777777" w:rsidR="004F46A4" w:rsidRDefault="004F46A4" w:rsidP="004F46A4">
      <w:r w:rsidRPr="004F46A4">
        <w:t>Conduct regular inspections of the conveyor belt system to identify and address any signs of misalignment early.</w:t>
      </w:r>
    </w:p>
    <w:p w14:paraId="347C1576" w14:textId="77777777" w:rsidR="004F46A4" w:rsidRDefault="004F46A4" w:rsidP="004F46A4">
      <w:pPr>
        <w:pStyle w:val="ListParagraph"/>
        <w:numPr>
          <w:ilvl w:val="0"/>
          <w:numId w:val="4"/>
        </w:numPr>
      </w:pPr>
      <w:r w:rsidRPr="004F46A4">
        <w:t>Inspect the conveyor belt, rollers, pulleys, and other components for signs of wear and misalignment.</w:t>
      </w:r>
    </w:p>
    <w:p w14:paraId="41F673E3" w14:textId="77777777" w:rsidR="004F46A4" w:rsidRDefault="004F46A4" w:rsidP="004F46A4">
      <w:pPr>
        <w:pStyle w:val="ListParagraph"/>
        <w:numPr>
          <w:ilvl w:val="0"/>
          <w:numId w:val="4"/>
        </w:numPr>
      </w:pPr>
      <w:r w:rsidRPr="004F46A4">
        <w:t>Schedule inspections at regular intervals, such as weekly or monthly, depending on the usage and workload of the conveyor system.</w:t>
      </w:r>
    </w:p>
    <w:p w14:paraId="51D449BD" w14:textId="77777777" w:rsidR="004F46A4" w:rsidRDefault="004F46A4" w:rsidP="004F46A4">
      <w:pPr>
        <w:pStyle w:val="Heading2"/>
      </w:pPr>
      <w:r>
        <w:t>2. Proper Training</w:t>
      </w:r>
    </w:p>
    <w:p w14:paraId="42E1E842" w14:textId="77777777" w:rsidR="004F46A4" w:rsidRDefault="004F46A4" w:rsidP="004F46A4">
      <w:r w:rsidRPr="004F46A4">
        <w:t>Ensure that all personnel involved in the operation and maintenance of the conveyor belt system are properly trained.</w:t>
      </w:r>
    </w:p>
    <w:p w14:paraId="0C09BDDF" w14:textId="77777777" w:rsidR="004F46A4" w:rsidRDefault="004F46A4" w:rsidP="004F46A4">
      <w:pPr>
        <w:pStyle w:val="ListParagraph"/>
        <w:numPr>
          <w:ilvl w:val="0"/>
          <w:numId w:val="5"/>
        </w:numPr>
      </w:pPr>
      <w:r w:rsidRPr="004F46A4">
        <w:t>Train operators on the correct loading and unloading procedures to prevent imbalanced loads that can cause misalignment.</w:t>
      </w:r>
    </w:p>
    <w:p w14:paraId="0D9C6834" w14:textId="77777777" w:rsidR="004F46A4" w:rsidRDefault="004F46A4" w:rsidP="004F46A4">
      <w:pPr>
        <w:pStyle w:val="ListParagraph"/>
        <w:numPr>
          <w:ilvl w:val="0"/>
          <w:numId w:val="5"/>
        </w:numPr>
      </w:pPr>
      <w:r w:rsidRPr="004F46A4">
        <w:t>Provide maintenance staff with training on identifying and correcting misalignment issues.</w:t>
      </w:r>
    </w:p>
    <w:p w14:paraId="21761DFF" w14:textId="77777777" w:rsidR="004F46A4" w:rsidRDefault="004F46A4" w:rsidP="004F46A4">
      <w:pPr>
        <w:pStyle w:val="Heading2"/>
      </w:pPr>
      <w:r>
        <w:t>3. Lubrication and Cleaning</w:t>
      </w:r>
    </w:p>
    <w:p w14:paraId="240620F9" w14:textId="77777777" w:rsidR="004F46A4" w:rsidRDefault="004F46A4" w:rsidP="004F46A4">
      <w:r w:rsidRPr="004F46A4">
        <w:t>Maintain optimal performance of the conveyor belt system through regular lubrication and cleaning.</w:t>
      </w:r>
    </w:p>
    <w:p w14:paraId="4D5D5719" w14:textId="77777777" w:rsidR="004F46A4" w:rsidRDefault="004F46A4" w:rsidP="004F46A4">
      <w:pPr>
        <w:pStyle w:val="ListParagraph"/>
        <w:numPr>
          <w:ilvl w:val="0"/>
          <w:numId w:val="6"/>
        </w:numPr>
      </w:pPr>
      <w:r w:rsidRPr="004F46A4">
        <w:t>Lubricate the moving parts of the conveyor belt system according to the manufacturer’s recommendations.</w:t>
      </w:r>
    </w:p>
    <w:p w14:paraId="6BE24B12" w14:textId="77777777" w:rsidR="004F46A4" w:rsidRDefault="004F46A4" w:rsidP="004F46A4">
      <w:pPr>
        <w:pStyle w:val="ListParagraph"/>
        <w:numPr>
          <w:ilvl w:val="0"/>
          <w:numId w:val="6"/>
        </w:numPr>
      </w:pPr>
      <w:r w:rsidRPr="004F46A4">
        <w:t>Keep the conveyor belt and its components clean to prevent debris from causing misalignment.</w:t>
      </w:r>
    </w:p>
    <w:p w14:paraId="31A83C63" w14:textId="77777777" w:rsidR="004F46A4" w:rsidRDefault="004F46A4" w:rsidP="004F46A4">
      <w:pPr>
        <w:pStyle w:val="Heading2"/>
      </w:pPr>
      <w:r>
        <w:t>4. Monitoring and Automation</w:t>
      </w:r>
    </w:p>
    <w:p w14:paraId="733197A1" w14:textId="77777777" w:rsidR="004F46A4" w:rsidRDefault="004F46A4" w:rsidP="004F46A4">
      <w:r w:rsidRPr="004F46A4">
        <w:t>Implement monitoring and automation systems to ensure continuous alignment.</w:t>
      </w:r>
    </w:p>
    <w:p w14:paraId="4F071682" w14:textId="77777777" w:rsidR="004F46A4" w:rsidRDefault="004F46A4" w:rsidP="004F46A4">
      <w:pPr>
        <w:pStyle w:val="ListParagraph"/>
        <w:numPr>
          <w:ilvl w:val="0"/>
          <w:numId w:val="7"/>
        </w:numPr>
      </w:pPr>
      <w:r w:rsidRPr="004F46A4">
        <w:t>Install sensors and automated tracking systems to monitor the alignment of the conveyor belt in real-time.</w:t>
      </w:r>
    </w:p>
    <w:p w14:paraId="1C0D28F7" w14:textId="77777777" w:rsidR="004F46A4" w:rsidRDefault="004F46A4" w:rsidP="004F46A4">
      <w:pPr>
        <w:pStyle w:val="ListParagraph"/>
        <w:numPr>
          <w:ilvl w:val="0"/>
          <w:numId w:val="7"/>
        </w:numPr>
      </w:pPr>
      <w:r w:rsidRPr="004F46A4">
        <w:t>Use automated adjustment mechanisms to correct minor misalignments without manual intervention.</w:t>
      </w:r>
    </w:p>
    <w:p w14:paraId="0EF78CA0" w14:textId="77777777" w:rsidR="004F46A4" w:rsidRDefault="004F46A4" w:rsidP="004F46A4">
      <w:pPr>
        <w:pStyle w:val="Heading1"/>
      </w:pPr>
      <w:r>
        <w:lastRenderedPageBreak/>
        <w:t>Conclusion</w:t>
      </w:r>
    </w:p>
    <w:p w14:paraId="0A241716" w14:textId="77777777" w:rsidR="004F46A4" w:rsidRDefault="004F46A4" w:rsidP="004F46A4">
      <w:r w:rsidRPr="004F46A4">
        <w:t>Addressing conveyor belt misalignment is crucial for maintaining the efficiency and safety of transport operations. By following the outlined procedure and guidelines, organizations can minimize downtime, reduce the risk of accidents, and ensure the smooth flow of items along the conveyor belt system. Regular maintenance, proper training, and the use of modern monitoring technologies are key to preventing and quickly rectifying misalignment issues.</w:t>
      </w:r>
    </w:p>
    <w:p w14:paraId="1A36B123" w14:textId="1A2B4C8A" w:rsidR="004F46A4" w:rsidRPr="004F46A4" w:rsidRDefault="004F46A4" w:rsidP="004F46A4">
      <w:r w:rsidRPr="004F46A4">
        <w:t>By adhering to these best practices, organizations can not only extend the lifespan of their conveyor belt systems but also enhance overall operational productivity and safety.</w:t>
      </w:r>
    </w:p>
    <w:p w14:paraId="0D6DECDB" w14:textId="77777777" w:rsidR="004F46A4" w:rsidRDefault="004F46A4" w:rsidP="004F46A4">
      <w:r w:rsidRPr="004F46A4">
        <w:t>It is also essential to conduct regular inspections to identify any signs of wear and tear or potential misalignment issues. Scheduling periodic audits will help in the early detection of problems, allowing for timely corrective actions. Training employees on the correct operation and maintenance of the conveyor belt system is equally important. Proper training ensures that everyone involved understands the critical aspects of maintaining alignment and can respond effectively to any disruptions.</w:t>
      </w:r>
    </w:p>
    <w:p w14:paraId="4604B200" w14:textId="77777777" w:rsidR="004F46A4" w:rsidRDefault="004F46A4" w:rsidP="004F46A4">
      <w:r w:rsidRPr="004F46A4">
        <w:t>Moreover, investing in high-quality components and replacement parts is a wise decision. Using subpar materials can lead to frequent breakdowns and increased maintenance costs. Organizations should establish a relationship with reputable suppliers to ensure the availability of reliable parts and support services.</w:t>
      </w:r>
    </w:p>
    <w:p w14:paraId="4DC048EE" w14:textId="1B3471F6" w:rsidR="006E681F" w:rsidRPr="004F46A4" w:rsidRDefault="004F46A4" w:rsidP="004F46A4">
      <w:r w:rsidRPr="004F46A4">
        <w:t>In conclusion, a proactive approach to conveyor belt maintenance, combined with advanced monitoring and automation technologies, can significantly improve the efficiency and longevity of the system. By maintaining alignment, organizations can avoid costly downtime, enhance safety, and achieve optimal performance in their transport operations.</w:t>
      </w:r>
    </w:p>
    <w:sectPr w:rsidR="006E681F" w:rsidRPr="004F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B28A0"/>
    <w:multiLevelType w:val="hybridMultilevel"/>
    <w:tmpl w:val="900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C3F79"/>
    <w:multiLevelType w:val="hybridMultilevel"/>
    <w:tmpl w:val="AF3A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A7445"/>
    <w:multiLevelType w:val="hybridMultilevel"/>
    <w:tmpl w:val="7ED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34700"/>
    <w:multiLevelType w:val="hybridMultilevel"/>
    <w:tmpl w:val="0B06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820C9"/>
    <w:multiLevelType w:val="hybridMultilevel"/>
    <w:tmpl w:val="FEA4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A21CB"/>
    <w:multiLevelType w:val="hybridMultilevel"/>
    <w:tmpl w:val="6688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A053D"/>
    <w:multiLevelType w:val="hybridMultilevel"/>
    <w:tmpl w:val="5B2A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79510">
    <w:abstractNumId w:val="6"/>
  </w:num>
  <w:num w:numId="2" w16cid:durableId="412556621">
    <w:abstractNumId w:val="2"/>
  </w:num>
  <w:num w:numId="3" w16cid:durableId="403644590">
    <w:abstractNumId w:val="5"/>
  </w:num>
  <w:num w:numId="4" w16cid:durableId="154080085">
    <w:abstractNumId w:val="4"/>
  </w:num>
  <w:num w:numId="5" w16cid:durableId="654728040">
    <w:abstractNumId w:val="3"/>
  </w:num>
  <w:num w:numId="6" w16cid:durableId="395400875">
    <w:abstractNumId w:val="1"/>
  </w:num>
  <w:num w:numId="7" w16cid:durableId="156837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A4"/>
    <w:rsid w:val="000E4EFD"/>
    <w:rsid w:val="00116D1E"/>
    <w:rsid w:val="00142876"/>
    <w:rsid w:val="00183200"/>
    <w:rsid w:val="002C7390"/>
    <w:rsid w:val="004931BE"/>
    <w:rsid w:val="004A78A7"/>
    <w:rsid w:val="004B3627"/>
    <w:rsid w:val="004F46A4"/>
    <w:rsid w:val="00533ACF"/>
    <w:rsid w:val="00537A20"/>
    <w:rsid w:val="006E681F"/>
    <w:rsid w:val="009E7E1F"/>
    <w:rsid w:val="00A02774"/>
    <w:rsid w:val="00A13541"/>
    <w:rsid w:val="00A92CAB"/>
    <w:rsid w:val="00C142B3"/>
    <w:rsid w:val="00C20851"/>
    <w:rsid w:val="00D073AB"/>
    <w:rsid w:val="00D543E7"/>
    <w:rsid w:val="00E929AF"/>
    <w:rsid w:val="00FB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5703"/>
  <w15:chartTrackingRefBased/>
  <w15:docId w15:val="{0539B6AC-A109-4601-BDB6-7026177B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6A4"/>
    <w:rPr>
      <w:rFonts w:eastAsiaTheme="majorEastAsia" w:cstheme="majorBidi"/>
      <w:color w:val="272727" w:themeColor="text1" w:themeTint="D8"/>
    </w:rPr>
  </w:style>
  <w:style w:type="paragraph" w:styleId="Title">
    <w:name w:val="Title"/>
    <w:basedOn w:val="Normal"/>
    <w:next w:val="Normal"/>
    <w:link w:val="TitleChar"/>
    <w:uiPriority w:val="10"/>
    <w:qFormat/>
    <w:rsid w:val="004F4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6A4"/>
    <w:pPr>
      <w:spacing w:before="160"/>
      <w:jc w:val="center"/>
    </w:pPr>
    <w:rPr>
      <w:i/>
      <w:iCs/>
      <w:color w:val="404040" w:themeColor="text1" w:themeTint="BF"/>
    </w:rPr>
  </w:style>
  <w:style w:type="character" w:customStyle="1" w:styleId="QuoteChar">
    <w:name w:val="Quote Char"/>
    <w:basedOn w:val="DefaultParagraphFont"/>
    <w:link w:val="Quote"/>
    <w:uiPriority w:val="29"/>
    <w:rsid w:val="004F46A4"/>
    <w:rPr>
      <w:i/>
      <w:iCs/>
      <w:color w:val="404040" w:themeColor="text1" w:themeTint="BF"/>
    </w:rPr>
  </w:style>
  <w:style w:type="paragraph" w:styleId="ListParagraph">
    <w:name w:val="List Paragraph"/>
    <w:basedOn w:val="Normal"/>
    <w:uiPriority w:val="34"/>
    <w:qFormat/>
    <w:rsid w:val="004F46A4"/>
    <w:pPr>
      <w:ind w:left="720"/>
      <w:contextualSpacing/>
    </w:pPr>
  </w:style>
  <w:style w:type="character" w:styleId="IntenseEmphasis">
    <w:name w:val="Intense Emphasis"/>
    <w:basedOn w:val="DefaultParagraphFont"/>
    <w:uiPriority w:val="21"/>
    <w:qFormat/>
    <w:rsid w:val="004F46A4"/>
    <w:rPr>
      <w:i/>
      <w:iCs/>
      <w:color w:val="0F4761" w:themeColor="accent1" w:themeShade="BF"/>
    </w:rPr>
  </w:style>
  <w:style w:type="paragraph" w:styleId="IntenseQuote">
    <w:name w:val="Intense Quote"/>
    <w:basedOn w:val="Normal"/>
    <w:next w:val="Normal"/>
    <w:link w:val="IntenseQuoteChar"/>
    <w:uiPriority w:val="30"/>
    <w:qFormat/>
    <w:rsid w:val="004F4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6A4"/>
    <w:rPr>
      <w:i/>
      <w:iCs/>
      <w:color w:val="0F4761" w:themeColor="accent1" w:themeShade="BF"/>
    </w:rPr>
  </w:style>
  <w:style w:type="character" w:styleId="IntenseReference">
    <w:name w:val="Intense Reference"/>
    <w:basedOn w:val="DefaultParagraphFont"/>
    <w:uiPriority w:val="32"/>
    <w:qFormat/>
    <w:rsid w:val="004F4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C4170A-C2AD-4B42-9F97-93B197843BBE}"/>
</file>

<file path=customXml/itemProps2.xml><?xml version="1.0" encoding="utf-8"?>
<ds:datastoreItem xmlns:ds="http://schemas.openxmlformats.org/officeDocument/2006/customXml" ds:itemID="{2F82F018-CAA6-4F70-A387-67A376B2F809}"/>
</file>

<file path=customXml/itemProps3.xml><?xml version="1.0" encoding="utf-8"?>
<ds:datastoreItem xmlns:ds="http://schemas.openxmlformats.org/officeDocument/2006/customXml" ds:itemID="{DF704D85-3BE8-4562-97F8-9B80FDFA14A6}"/>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3</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2024-10-25T07:06:00Z</dcterms:created>
  <dcterms:modified xsi:type="dcterms:W3CDTF">2024-10-25T07:14:00Z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