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URL Shortener Service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API Documentation &amp; System Flow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•  REST API Reference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before="7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URL Shortener Service is built with Spring Boot and organized into the following layers: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— controllers that receive HTTP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— validation, expiry, click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operations — JDBC-based reads and writes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dto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models — CreateShortUrlRequest, ShortUrlResponse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domain object — ShortUrl with expiry and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safety checks — blocks private IPs, localhost, non-http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exception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exceptions — ResourceNotFoundException,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and application configuration</w:t>
            </w:r>
          </w:p>
        </w:tc>
      </w:tr>
    </w:tbl>
    <w:p>
      <w:pPr>
        <w:spacing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API Endpoints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endpoints are served on port 8080. Management endpoints are prefixed with /api/v1/urls while public redirect is at root.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700"/>
        <w:gridCol w:w="3000"/>
        <w:gridCol w:w="1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D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/api/v1/urls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D"/>
                <w:sz w:val="18"/>
                <w:szCs w:val="18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short URL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localhost:8080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/{code}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302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to original URL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localhost:8080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/api/v1/urls/{code}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URL metadata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localhost:8080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/api/v1/urls/{code}/analytics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click analytics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localhost:8080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/api/v1/urls/{code}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short URL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localhost:8080</w:t>
            </w:r>
          </w:p>
        </w:tc>
      </w:tr>
    </w:tbl>
    <w:p>
      <w:pPr>
        <w:spacing w:before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Create Short URL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Request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/api/v1/urls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body (JSON):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"url": "https://example.com/path",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"customAlias": "test",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"expiresAt": null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Validation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url must not be blank and must use http or https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customAlias must match the allowed alphanumeric pattern (if provided)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expiresAt must be a future timestamp (if provided)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URL must not target localhost, .local domains, or private IP ranges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Processing Flow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Client sends JSON body to UrlShortenerController#create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Spring maps JSON to CreateShortUrlRequest; bean validation runs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UrlSafetyValidator checks scheme, host, and IP safety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If customAlias provided, it is used; otherwise ShortCodeGenerator creates a random code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Repository checks for code conflict — returns 409 if already exists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ShortUrl object is created and persisted in the database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Controller returns 201 Created with the full response body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Success Response — 201 Created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 URL is successfully created, the API returns the full short URL object:</w:t>
      </w:r>
    </w:p>
    <w:p>
      <w:pPr>
        <w:spacing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POST /api/v1/urls — 201 Created response showing code, shortUrl, originalUrl, and timestamps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Conflict Response — 409 Conflict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requested customAlias already exists in the database, the service returns a 409 Conflict error with a descriptive message:</w:t>
      </w:r>
    </w:p>
    <w:p>
      <w:pPr>
        <w:spacing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POST /api/v1/urls — 409 Conflict when alias 'test' already exists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 Invalid URL — 400 Bad Request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target URL targets a local network address (localhost, 127.x.x.x, 192.168.x.x, etc.), the UrlSafetyValidator rejects it with a 400 Bad Request:</w:t>
      </w:r>
    </w:p>
    <w:p>
      <w:pPr>
        <w:spacing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— POST /api/v1/urls — 400 Bad Request when URL targets a local network address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State After Creates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successful create operations, entries are persisted in the short_urls table. The following screenshot shows the database state with two records — alpha1234 and test:</w:t>
      </w:r>
    </w:p>
    <w:p>
      <w:pPr>
        <w:spacing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 — MySQL Workbench: project.short_urls table showing alpha1234 and test records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Table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 — the short alias used in the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original_url — the destination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created_at — timestamp of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expires_at — optional expiry (NULL = no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click_count — total number of redirects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last_accessed_at — timestamp of last redirect</w:t>
      </w:r>
    </w:p>
    <w:p>
      <w:pPr>
        <w:spacing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Fetch URL Metadata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/api/v1/urls/{code}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Fetches metadata for a short URL without incrementing the click count. Useful for inspecting expiry and creation details.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Response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200 OK with the ShortUrlResponse object including shortUrl, originalUrl, createdAt, expiresAt, clickCount, and lastAccessedAt:</w:t>
      </w:r>
    </w:p>
    <w:p>
      <w:pPr>
        <w:spacing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 — GET /api/v1/urls/exp12345 — 200 OK showing metadata for a short URL with expiry set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The shortUrl field uses the base URL configured in application.properties. The example above shows the misconfigured base URL (localhost.helloworld/testingthe-code:8080) which should be corrected in production.</w:t>
      </w:r>
    </w:p>
    <w:p>
      <w:pPr>
        <w:spacing w:before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/api/v1/urls/{code}/analytics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click statistics for a short URL. Unlike the metadata endpoint, this is optimized for usage analysis and includes daily click breakdown.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short alias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originalUrl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destination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totalClicks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redirect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lastAccessedAt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most recent redirect (null if never used)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dailyClicks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of date to click count for per-day breakdown</w:t>
            </w:r>
          </w:p>
        </w:tc>
      </w:tr>
    </w:tbl>
    <w:p>
      <w:pPr>
        <w:spacing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 — GET /api/v1/urls/test/analytics — 200 OK with totalClicks, lastAccessedAt, and dailyClicks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Delete Short URL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DELETE /api/v1/urls/{code}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Permanently removes a short URL record from the database. Returns no body on success.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Flow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Controller receives DELETE request for the given code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Service checks whether the code exists in the repository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If not found, returns 404 Not Found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If found, record is deleted; controller returns 204 No Content</w:t>
      </w:r>
    </w:p>
    <w:p>
      <w:pPr>
        <w:spacing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 — DELETE /api/v1/urls/alpha1234 — 204 No Content on successful deletion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Database After Deletion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deleting alpha1234, the short_urls table retains only the remaining record (test). The safe1234 entry visible in an earlier screenshot was also present during testing and later removed:</w:t>
      </w:r>
    </w:p>
    <w:p>
      <w:pPr>
        <w:spacing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 — Database state showing remaining records after deletion operations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Expiry Handling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Expiry is enforced in two ways: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On Access (Lazy Expiry)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 user accesses an expired short URL (either via redirect or metadata fetch), the 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Detects that the current time is past the expiresAt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Deletes the record from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Throws ResourceExpiredException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 receives 410 Gone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Background Cleanup (Scheduled Job)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DefaultShortUrlService includes a scheduled task that periodically calls cleanupExpired(). The repository removes all rows where expires_at &lt; NOW(). This ensures expired links are cleaned up even if they are never accessed again.</w:t>
      </w:r>
    </w:p>
    <w:p>
      <w:pPr>
        <w:spacing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Error Handling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ApiExceptionHandler converts all exceptions into a consistent JSON error body with timestamp, status, error name, message, and path.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60"/>
        <w:gridCol w:w="4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InvalidUrlException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fails safety validation (private IP, localhost, bad scheme)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Validation failure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body fails bean validation (blank URL, bad alias pattern)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ResourceNotFoundException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code does not exist in the database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ResourceConflictException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 customAlias is already in 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ResourceExpiredException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URL has passed its expiresAt timestamp</w:t>
            </w:r>
          </w:p>
        </w:tc>
      </w:tr>
    </w:tbl>
    <w:p>
      <w:pPr>
        <w:spacing w:before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Classes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UrlShortenerController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create, lookup, analytics, and delete HTTP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RedirectController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public redirect and updates click count on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DefaultShortUrlService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all business logic including expiry and cleanup scheduler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JdbcShortUrlRepository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and writes ShortUrl records and analytics to the database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ShortCodeGenerator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random alphanumeric short codes when no alias is provided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UrlSafetyValidator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URLs targeting localhost, private IPs, or non-http schemes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ApiExceptionHandler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exceptions to structured JSON error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ShortUrl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domain object holding code, URL, expiry, and analytics data</w:t>
            </w:r>
          </w:p>
        </w:tc>
      </w:tr>
    </w:tbl>
    <w:p>
      <w:pPr>
        <w:spacing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Configuration Note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application.properties currently contains an invalid base URL: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url-shortener.base-url=http://localhost.helloworld/testingthe-code:8080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value is used to build the shortUrl field in all responses. For a local development setup it should be: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url-shortener.base-url=http://localhost:8080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incorrect base URL is visible in several API screenshots in this document (e.g. Figure 1 and Figure 5). Update this before deploying to any environment.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a4e8d0c29db5db7337937dae0918a6a7c9dc3c.png"/><Relationship Id="rId8" Type="http://schemas.openxmlformats.org/officeDocument/2006/relationships/image" Target="media/df555089f9e7b7f56761115803f7884487f50e13.png"/><Relationship Id="rId9" Type="http://schemas.openxmlformats.org/officeDocument/2006/relationships/image" Target="media/8b7d8362428b911aa563e1aadf5781ba2074d607.png"/><Relationship Id="rId10" Type="http://schemas.openxmlformats.org/officeDocument/2006/relationships/image" Target="media/625e32f0748af6fee4250b8b9ef055e238c87bc0.png"/><Relationship Id="rId11" Type="http://schemas.openxmlformats.org/officeDocument/2006/relationships/image" Target="media/b4c4274511fea7b05851a0254e6547901a38af8f.png"/><Relationship Id="rId12" Type="http://schemas.openxmlformats.org/officeDocument/2006/relationships/image" Target="media/0ceca7237b681aba02fa1e2baba3549cf607b3ac.png"/><Relationship Id="rId13" Type="http://schemas.openxmlformats.org/officeDocument/2006/relationships/image" Target="media/2eb0cac9eac3723ab83775c636cbe3b0e485a135.png"/><Relationship Id="rId14" Type="http://schemas.openxmlformats.org/officeDocument/2006/relationships/image" Target="media/d0a621e07e538d1f25a94fc5a0df19403dc5b73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2026-06-28T10:57:35.037Z</dcterms:created>
  <dcterms:modified xsi:type="dcterms:W3CDTF">2026-06-28T10:57:35.038Z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