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4959E" w14:textId="77777777" w:rsidR="004319A0" w:rsidRDefault="00C0051D">
      <w:pPr>
        <w:pStyle w:val="Title"/>
        <w:jc w:val="center"/>
        <w:rPr>
          <w:rFonts w:ascii="Verdana" w:eastAsia="Verdana" w:hAnsi="Verdana" w:cs="Verdana"/>
          <w:color w:val="2E75B5"/>
          <w:sz w:val="40"/>
          <w:szCs w:val="40"/>
        </w:rPr>
      </w:pPr>
      <w:bookmarkStart w:id="0" w:name="30j0zll" w:colFirst="0" w:colLast="0"/>
      <w:bookmarkStart w:id="1" w:name="gjdgxs" w:colFirst="0" w:colLast="0"/>
      <w:bookmarkEnd w:id="0"/>
      <w:bookmarkEnd w:id="1"/>
      <w:r>
        <w:rPr>
          <w:rFonts w:ascii="Verdana" w:eastAsia="Verdana" w:hAnsi="Verdana" w:cs="Verdana"/>
          <w:color w:val="2E75B5"/>
          <w:sz w:val="40"/>
          <w:szCs w:val="40"/>
        </w:rPr>
        <w:t>Designing an Alert Correlation Engine using Mutual Information values</w:t>
      </w:r>
    </w:p>
    <w:p w14:paraId="662CA3D1" w14:textId="77777777" w:rsidR="004319A0" w:rsidRDefault="004319A0">
      <w:pPr>
        <w:shd w:val="clear" w:color="auto" w:fill="FFFFFF"/>
        <w:spacing w:after="225"/>
        <w:ind w:left="720" w:hanging="360"/>
        <w:rPr>
          <w:rFonts w:ascii="Verdana" w:eastAsia="Verdana" w:hAnsi="Verdana" w:cs="Verdana"/>
          <w:color w:val="2E75B5"/>
        </w:rPr>
      </w:pPr>
    </w:p>
    <w:p w14:paraId="59956576" w14:textId="77777777" w:rsidR="004319A0" w:rsidRDefault="00C0051D">
      <w:pPr>
        <w:pStyle w:val="Heading1"/>
        <w:jc w:val="center"/>
        <w:rPr>
          <w:rFonts w:ascii="Verdana" w:eastAsia="Verdana" w:hAnsi="Verdana" w:cs="Verdana"/>
          <w:color w:val="2E75B5"/>
          <w:sz w:val="28"/>
          <w:szCs w:val="28"/>
        </w:rPr>
      </w:pPr>
      <w:r>
        <w:rPr>
          <w:rFonts w:ascii="Verdana" w:eastAsia="Verdana" w:hAnsi="Verdana" w:cs="Verdana"/>
          <w:color w:val="2E75B5"/>
          <w:sz w:val="28"/>
          <w:szCs w:val="28"/>
        </w:rPr>
        <w:t>Project Progress – Dated: Nov 14</w:t>
      </w:r>
      <w:r>
        <w:rPr>
          <w:rFonts w:ascii="Verdana" w:eastAsia="Verdana" w:hAnsi="Verdana" w:cs="Verdana"/>
          <w:color w:val="2E75B5"/>
          <w:sz w:val="28"/>
          <w:szCs w:val="28"/>
          <w:vertAlign w:val="superscript"/>
        </w:rPr>
        <w:t>th</w:t>
      </w:r>
      <w:r>
        <w:rPr>
          <w:rFonts w:ascii="Verdana" w:eastAsia="Verdana" w:hAnsi="Verdana" w:cs="Verdana"/>
          <w:color w:val="2E75B5"/>
          <w:sz w:val="28"/>
          <w:szCs w:val="28"/>
        </w:rPr>
        <w:t>, 2021</w:t>
      </w:r>
    </w:p>
    <w:p w14:paraId="53624638" w14:textId="77777777" w:rsidR="004319A0" w:rsidRDefault="004319A0">
      <w:pPr>
        <w:rPr>
          <w:rFonts w:ascii="Verdana" w:eastAsia="Verdana" w:hAnsi="Verdana" w:cs="Verdana"/>
        </w:rPr>
      </w:pPr>
    </w:p>
    <w:p w14:paraId="7C2CB0D3" w14:textId="77777777" w:rsidR="004319A0" w:rsidRDefault="00C0051D">
      <w:pPr>
        <w:shd w:val="clear" w:color="auto" w:fill="FFFFFF"/>
        <w:spacing w:after="225"/>
        <w:ind w:left="720" w:hanging="3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Below is how we are progressing towards our tasks in the project. </w:t>
      </w:r>
    </w:p>
    <w:p w14:paraId="598890BA" w14:textId="77777777" w:rsidR="004319A0" w:rsidRDefault="00C0051D">
      <w:pPr>
        <w:numPr>
          <w:ilvl w:val="0"/>
          <w:numId w:val="1"/>
        </w:numPr>
        <w:shd w:val="clear" w:color="auto" w:fill="FFFFFF"/>
        <w:spacing w:after="225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Which tasks have been completed?</w:t>
      </w:r>
    </w:p>
    <w:tbl>
      <w:tblPr>
        <w:tblStyle w:val="a"/>
        <w:tblW w:w="8540" w:type="dxa"/>
        <w:tblInd w:w="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3"/>
        <w:gridCol w:w="1592"/>
        <w:gridCol w:w="4945"/>
      </w:tblGrid>
      <w:tr w:rsidR="004319A0" w14:paraId="20E014B8" w14:textId="77777777">
        <w:trPr>
          <w:trHeight w:val="320"/>
        </w:trPr>
        <w:tc>
          <w:tcPr>
            <w:tcW w:w="2003" w:type="dxa"/>
            <w:shd w:val="clear" w:color="auto" w:fill="DEEBF6"/>
          </w:tcPr>
          <w:p w14:paraId="672515FF" w14:textId="77777777" w:rsidR="004319A0" w:rsidRDefault="00C0051D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Tasks</w:t>
            </w:r>
          </w:p>
        </w:tc>
        <w:tc>
          <w:tcPr>
            <w:tcW w:w="1592" w:type="dxa"/>
            <w:shd w:val="clear" w:color="auto" w:fill="DEEBF6"/>
          </w:tcPr>
          <w:p w14:paraId="14C9BD18" w14:textId="77777777" w:rsidR="004319A0" w:rsidRDefault="00C0051D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%Complete</w:t>
            </w:r>
          </w:p>
        </w:tc>
        <w:tc>
          <w:tcPr>
            <w:tcW w:w="4945" w:type="dxa"/>
            <w:shd w:val="clear" w:color="auto" w:fill="DEEBF6"/>
          </w:tcPr>
          <w:p w14:paraId="1A67F2F3" w14:textId="77777777" w:rsidR="004319A0" w:rsidRDefault="00C0051D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Notes</w:t>
            </w:r>
          </w:p>
        </w:tc>
      </w:tr>
      <w:tr w:rsidR="004319A0" w14:paraId="684B74D0" w14:textId="77777777">
        <w:trPr>
          <w:trHeight w:val="320"/>
        </w:trPr>
        <w:tc>
          <w:tcPr>
            <w:tcW w:w="2003" w:type="dxa"/>
            <w:shd w:val="clear" w:color="auto" w:fill="auto"/>
          </w:tcPr>
          <w:p w14:paraId="4F879269" w14:textId="77777777" w:rsidR="004319A0" w:rsidRDefault="00C0051D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Implement scoring function </w:t>
            </w:r>
          </w:p>
        </w:tc>
        <w:tc>
          <w:tcPr>
            <w:tcW w:w="1592" w:type="dxa"/>
          </w:tcPr>
          <w:p w14:paraId="1F08AF7F" w14:textId="77777777" w:rsidR="004319A0" w:rsidRDefault="00C0051D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4945" w:type="dxa"/>
          </w:tcPr>
          <w:p w14:paraId="2B415D73" w14:textId="77777777" w:rsidR="004319A0" w:rsidRDefault="00C0051D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We have finalized our scoring function using mutual information and it has been coded for consumption for other modules. Code is uploaded </w:t>
            </w:r>
            <w:hyperlink r:id="rId5">
              <w:r>
                <w:rPr>
                  <w:rFonts w:ascii="Verdana" w:eastAsia="Verdana" w:hAnsi="Verdana" w:cs="Verdana"/>
                  <w:color w:val="0563C1"/>
                  <w:sz w:val="20"/>
                  <w:szCs w:val="20"/>
                  <w:u w:val="single"/>
                </w:rPr>
                <w:t>here</w:t>
              </w:r>
            </w:hyperlink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  <w:p w14:paraId="05AAD51B" w14:textId="77777777" w:rsidR="004319A0" w:rsidRDefault="00C0051D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High level notes on how do we calculate the mutual information is presented </w:t>
            </w:r>
            <w:hyperlink r:id="rId6">
              <w:r>
                <w:rPr>
                  <w:rFonts w:ascii="Verdana" w:eastAsia="Verdana" w:hAnsi="Verdana" w:cs="Verdana"/>
                  <w:color w:val="0563C1"/>
                  <w:sz w:val="20"/>
                  <w:szCs w:val="20"/>
                  <w:u w:val="single"/>
                </w:rPr>
                <w:t>here</w:t>
              </w:r>
            </w:hyperlink>
          </w:p>
          <w:p w14:paraId="05BE1580" w14:textId="77777777" w:rsidR="004319A0" w:rsidRDefault="004319A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A34C88" w14:paraId="33B4AFC3" w14:textId="77777777">
        <w:trPr>
          <w:trHeight w:val="320"/>
        </w:trPr>
        <w:tc>
          <w:tcPr>
            <w:tcW w:w="2003" w:type="dxa"/>
            <w:shd w:val="clear" w:color="auto" w:fill="auto"/>
          </w:tcPr>
          <w:p w14:paraId="725E1590" w14:textId="77777777" w:rsidR="00A34C88" w:rsidRDefault="00A34C88" w:rsidP="00A34C88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Data cleanup / preparation</w:t>
            </w:r>
          </w:p>
          <w:p w14:paraId="6BB3DDDC" w14:textId="1E6E2BED" w:rsidR="00A34C88" w:rsidRDefault="00A34C88" w:rsidP="00A34C88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(Dataset)</w:t>
            </w:r>
          </w:p>
        </w:tc>
        <w:tc>
          <w:tcPr>
            <w:tcW w:w="1592" w:type="dxa"/>
          </w:tcPr>
          <w:p w14:paraId="6E532121" w14:textId="014B78C0" w:rsidR="00A34C88" w:rsidRDefault="00A34C88" w:rsidP="00A34C88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100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%</w:t>
            </w:r>
          </w:p>
        </w:tc>
        <w:tc>
          <w:tcPr>
            <w:tcW w:w="4945" w:type="dxa"/>
          </w:tcPr>
          <w:p w14:paraId="7628F361" w14:textId="42F47757" w:rsidR="00A34C88" w:rsidRDefault="00A34C88" w:rsidP="00A34C88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We 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have completed this task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. It is being built with real alert monitoring scenarios based on App, Infra and Network monitoring. Some examples are </w:t>
            </w:r>
          </w:p>
          <w:p w14:paraId="1C0DB71E" w14:textId="77777777" w:rsidR="00A34C88" w:rsidRDefault="00A34C88" w:rsidP="00A34C8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High Average response time,  </w:t>
            </w:r>
          </w:p>
          <w:p w14:paraId="5536BC82" w14:textId="77777777" w:rsidR="00A34C88" w:rsidRDefault="00A34C88" w:rsidP="00A34C8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High CPU usage on the Host, </w:t>
            </w:r>
          </w:p>
          <w:p w14:paraId="2FEAB36D" w14:textId="77777777" w:rsidR="00A34C88" w:rsidRDefault="00A34C88" w:rsidP="00A34C8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Router not reachable, </w:t>
            </w:r>
          </w:p>
          <w:p w14:paraId="59F21B29" w14:textId="77777777" w:rsidR="00A34C88" w:rsidRDefault="00A34C88" w:rsidP="00A34C8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Kafka Lag breached a configured threshold etc.</w:t>
            </w:r>
          </w:p>
          <w:p w14:paraId="062AD186" w14:textId="4C4E4DC4" w:rsidR="00A34C88" w:rsidRDefault="00A34C88" w:rsidP="00A34C88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Our utility will replay the dataset message 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located </w:t>
            </w:r>
            <w:hyperlink r:id="rId7">
              <w:r>
                <w:rPr>
                  <w:rFonts w:ascii="Verdana" w:eastAsia="Verdana" w:hAnsi="Verdana" w:cs="Verdana"/>
                  <w:color w:val="0563C1"/>
                  <w:sz w:val="20"/>
                  <w:szCs w:val="20"/>
                  <w:u w:val="single"/>
                </w:rPr>
                <w:t>here</w:t>
              </w:r>
            </w:hyperlink>
            <w:r>
              <w:rPr>
                <w:rFonts w:ascii="Verdana" w:eastAsia="Verdana" w:hAnsi="Verdana" w:cs="Verdana"/>
                <w:color w:val="0563C1"/>
                <w:sz w:val="20"/>
                <w:szCs w:val="20"/>
                <w:u w:val="single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to generate real time alert template data. 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These alarms along with their mutual information will be populated in a Graph obj and will be sent to downstream Graph database (Neo4j). This additional alarm information 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will help us to enrich our “Knowledge Graph” </w:t>
            </w:r>
          </w:p>
        </w:tc>
      </w:tr>
      <w:tr w:rsidR="00A34C88" w14:paraId="0AA8B97F" w14:textId="77777777">
        <w:trPr>
          <w:trHeight w:val="320"/>
        </w:trPr>
        <w:tc>
          <w:tcPr>
            <w:tcW w:w="2003" w:type="dxa"/>
            <w:shd w:val="clear" w:color="auto" w:fill="auto"/>
          </w:tcPr>
          <w:p w14:paraId="2F52F63F" w14:textId="1DC207E2" w:rsidR="00A34C88" w:rsidRDefault="00A34C88" w:rsidP="00A34C88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Create a bag of alerts</w:t>
            </w:r>
          </w:p>
        </w:tc>
        <w:tc>
          <w:tcPr>
            <w:tcW w:w="1592" w:type="dxa"/>
          </w:tcPr>
          <w:p w14:paraId="1CBDA9B4" w14:textId="430E5373" w:rsidR="00A34C88" w:rsidRDefault="00A34C88" w:rsidP="00A34C88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100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%</w:t>
            </w:r>
          </w:p>
        </w:tc>
        <w:tc>
          <w:tcPr>
            <w:tcW w:w="4945" w:type="dxa"/>
          </w:tcPr>
          <w:p w14:paraId="3D4686B6" w14:textId="5F1D62CD" w:rsidR="00A34C88" w:rsidRDefault="00A34C88" w:rsidP="00A34C88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We have a corpus of Alert messages, Hostname and Source. This will be used to generate random alerts. Each alarm will have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this 3 metadata information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selected randomly from the corpus.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We can create any number of dummy alarm templates through this. Associated code is </w:t>
            </w:r>
            <w:hyperlink r:id="rId8">
              <w:r>
                <w:rPr>
                  <w:rFonts w:ascii="Verdana" w:eastAsia="Verdana" w:hAnsi="Verdana" w:cs="Verdana"/>
                  <w:color w:val="0563C1"/>
                  <w:sz w:val="20"/>
                  <w:szCs w:val="20"/>
                  <w:u w:val="single"/>
                </w:rPr>
                <w:t>here</w:t>
              </w:r>
            </w:hyperlink>
          </w:p>
          <w:p w14:paraId="33241790" w14:textId="77777777" w:rsidR="00A34C88" w:rsidRDefault="00A34C88" w:rsidP="00A34C88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</w:tbl>
    <w:p w14:paraId="31CD3AF0" w14:textId="77777777" w:rsidR="004319A0" w:rsidRDefault="004319A0">
      <w:pPr>
        <w:ind w:firstLine="720"/>
        <w:rPr>
          <w:rFonts w:ascii="Verdana" w:eastAsia="Verdana" w:hAnsi="Verdana" w:cs="Verdana"/>
          <w:color w:val="000000"/>
          <w:sz w:val="20"/>
          <w:szCs w:val="20"/>
        </w:rPr>
      </w:pPr>
    </w:p>
    <w:p w14:paraId="295AC7D4" w14:textId="05642A11" w:rsidR="004319A0" w:rsidRDefault="004319A0">
      <w:pPr>
        <w:shd w:val="clear" w:color="auto" w:fill="FFFFFF"/>
        <w:spacing w:after="225"/>
        <w:ind w:left="720"/>
        <w:rPr>
          <w:rFonts w:ascii="Verdana" w:eastAsia="Verdana" w:hAnsi="Verdana" w:cs="Verdana"/>
          <w:color w:val="000000"/>
          <w:sz w:val="20"/>
          <w:szCs w:val="20"/>
        </w:rPr>
      </w:pPr>
    </w:p>
    <w:p w14:paraId="6EAE8E9D" w14:textId="39A1FEF8" w:rsidR="00A34C88" w:rsidRDefault="00A34C88">
      <w:pPr>
        <w:shd w:val="clear" w:color="auto" w:fill="FFFFFF"/>
        <w:spacing w:after="225"/>
        <w:ind w:left="720"/>
        <w:rPr>
          <w:rFonts w:ascii="Verdana" w:eastAsia="Verdana" w:hAnsi="Verdana" w:cs="Verdana"/>
          <w:color w:val="000000"/>
          <w:sz w:val="20"/>
          <w:szCs w:val="20"/>
        </w:rPr>
      </w:pPr>
    </w:p>
    <w:p w14:paraId="16BF3328" w14:textId="77777777" w:rsidR="00A34C88" w:rsidRDefault="00A34C88">
      <w:pPr>
        <w:shd w:val="clear" w:color="auto" w:fill="FFFFFF"/>
        <w:spacing w:after="225"/>
        <w:ind w:left="720"/>
        <w:rPr>
          <w:rFonts w:ascii="Verdana" w:eastAsia="Verdana" w:hAnsi="Verdana" w:cs="Verdana"/>
          <w:color w:val="000000"/>
          <w:sz w:val="20"/>
          <w:szCs w:val="20"/>
        </w:rPr>
      </w:pPr>
    </w:p>
    <w:p w14:paraId="1AB0E42A" w14:textId="77777777" w:rsidR="004319A0" w:rsidRDefault="00C0051D">
      <w:pPr>
        <w:numPr>
          <w:ilvl w:val="0"/>
          <w:numId w:val="1"/>
        </w:numPr>
        <w:shd w:val="clear" w:color="auto" w:fill="FFFFFF"/>
        <w:spacing w:after="225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lastRenderedPageBreak/>
        <w:t>Which tasks are pending?</w:t>
      </w:r>
    </w:p>
    <w:tbl>
      <w:tblPr>
        <w:tblStyle w:val="a0"/>
        <w:tblW w:w="863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5"/>
        <w:gridCol w:w="1529"/>
        <w:gridCol w:w="4941"/>
      </w:tblGrid>
      <w:tr w:rsidR="004319A0" w14:paraId="51FA6772" w14:textId="77777777">
        <w:trPr>
          <w:trHeight w:val="321"/>
        </w:trPr>
        <w:tc>
          <w:tcPr>
            <w:tcW w:w="2165" w:type="dxa"/>
            <w:shd w:val="clear" w:color="auto" w:fill="DEEBF6"/>
          </w:tcPr>
          <w:p w14:paraId="0F2DD210" w14:textId="77777777" w:rsidR="004319A0" w:rsidRDefault="00C0051D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Tasks</w:t>
            </w:r>
          </w:p>
        </w:tc>
        <w:tc>
          <w:tcPr>
            <w:tcW w:w="1529" w:type="dxa"/>
            <w:shd w:val="clear" w:color="auto" w:fill="DEEBF6"/>
          </w:tcPr>
          <w:p w14:paraId="6BE06921" w14:textId="77777777" w:rsidR="004319A0" w:rsidRDefault="00C0051D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%Complete</w:t>
            </w:r>
          </w:p>
        </w:tc>
        <w:tc>
          <w:tcPr>
            <w:tcW w:w="4941" w:type="dxa"/>
            <w:shd w:val="clear" w:color="auto" w:fill="DEEBF6"/>
          </w:tcPr>
          <w:p w14:paraId="1B2E1578" w14:textId="77777777" w:rsidR="004319A0" w:rsidRDefault="00C0051D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Notes</w:t>
            </w:r>
          </w:p>
        </w:tc>
      </w:tr>
      <w:tr w:rsidR="004319A0" w14:paraId="72C0FF01" w14:textId="77777777">
        <w:trPr>
          <w:trHeight w:val="321"/>
        </w:trPr>
        <w:tc>
          <w:tcPr>
            <w:tcW w:w="2165" w:type="dxa"/>
            <w:shd w:val="clear" w:color="auto" w:fill="auto"/>
          </w:tcPr>
          <w:p w14:paraId="42293134" w14:textId="77777777" w:rsidR="004319A0" w:rsidRDefault="00C0051D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Build Knowledge graph with limited datasets</w:t>
            </w:r>
          </w:p>
        </w:tc>
        <w:tc>
          <w:tcPr>
            <w:tcW w:w="1529" w:type="dxa"/>
          </w:tcPr>
          <w:p w14:paraId="4151673D" w14:textId="77777777" w:rsidR="004319A0" w:rsidRDefault="00C0051D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4941" w:type="dxa"/>
          </w:tcPr>
          <w:p w14:paraId="6AF276B5" w14:textId="77777777" w:rsidR="004319A0" w:rsidRDefault="00C0051D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We have completed t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he research related to various available frameworks for building Knowledge graph. We plan to use Neo4j for storing the graph.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Chabbot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will be converting the text query into Neo4j based cypher query to extract any relevant information. 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br/>
              <w:t>Plan to wrap it up b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y Nov 18th</w:t>
            </w:r>
          </w:p>
        </w:tc>
      </w:tr>
      <w:tr w:rsidR="004319A0" w14:paraId="68C1D1E2" w14:textId="77777777">
        <w:trPr>
          <w:trHeight w:val="321"/>
        </w:trPr>
        <w:tc>
          <w:tcPr>
            <w:tcW w:w="2165" w:type="dxa"/>
            <w:shd w:val="clear" w:color="auto" w:fill="auto"/>
          </w:tcPr>
          <w:p w14:paraId="7103AFF0" w14:textId="77777777" w:rsidR="004319A0" w:rsidRDefault="00C0051D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Develop REST API for frontend interaction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br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br/>
              <w:t>Implement user interface</w:t>
            </w:r>
          </w:p>
        </w:tc>
        <w:tc>
          <w:tcPr>
            <w:tcW w:w="1529" w:type="dxa"/>
          </w:tcPr>
          <w:p w14:paraId="35817DA7" w14:textId="77777777" w:rsidR="004319A0" w:rsidRDefault="00C0051D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&lt;Swati&gt;</w:t>
            </w:r>
          </w:p>
        </w:tc>
        <w:tc>
          <w:tcPr>
            <w:tcW w:w="4941" w:type="dxa"/>
          </w:tcPr>
          <w:p w14:paraId="43BE460F" w14:textId="77777777" w:rsidR="004319A0" w:rsidRDefault="00C0051D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Framework to train data for chatbot in progress.</w:t>
            </w:r>
          </w:p>
          <w:p w14:paraId="759297D8" w14:textId="77777777" w:rsidR="004319A0" w:rsidRDefault="00C0051D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Will club the two tasks to present data into the chatbot.</w:t>
            </w:r>
          </w:p>
          <w:p w14:paraId="13D836FA" w14:textId="77777777" w:rsidR="004319A0" w:rsidRDefault="00C0051D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bookmarkStart w:id="2" w:name="1fob9te" w:colFirst="0" w:colLast="0"/>
            <w:bookmarkStart w:id="3" w:name="3znysh7" w:colFirst="0" w:colLast="0"/>
            <w:bookmarkEnd w:id="2"/>
            <w:bookmarkEnd w:id="3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Plan to wrap it up by Nov 18th</w:t>
            </w:r>
          </w:p>
        </w:tc>
      </w:tr>
      <w:tr w:rsidR="004319A0" w14:paraId="3E0DF7D9" w14:textId="77777777">
        <w:trPr>
          <w:trHeight w:val="321"/>
        </w:trPr>
        <w:tc>
          <w:tcPr>
            <w:tcW w:w="2165" w:type="dxa"/>
            <w:shd w:val="clear" w:color="auto" w:fill="auto"/>
          </w:tcPr>
          <w:p w14:paraId="6E9DCCBA" w14:textId="77777777" w:rsidR="004319A0" w:rsidRDefault="00C0051D">
            <w:pPr>
              <w:rPr>
                <w:rFonts w:ascii="Verdana" w:eastAsia="Verdana" w:hAnsi="Verdana" w:cs="Verdana"/>
                <w:color w:val="FF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Implement Feedback loop</w:t>
            </w:r>
          </w:p>
        </w:tc>
        <w:tc>
          <w:tcPr>
            <w:tcW w:w="1529" w:type="dxa"/>
          </w:tcPr>
          <w:p w14:paraId="36C3DE8D" w14:textId="77777777" w:rsidR="004319A0" w:rsidRDefault="004319A0">
            <w:pPr>
              <w:rPr>
                <w:rFonts w:ascii="Verdana" w:eastAsia="Verdana" w:hAnsi="Verdana" w:cs="Verdana"/>
                <w:color w:val="FF0000"/>
                <w:sz w:val="20"/>
                <w:szCs w:val="20"/>
              </w:rPr>
            </w:pPr>
          </w:p>
        </w:tc>
        <w:tc>
          <w:tcPr>
            <w:tcW w:w="4941" w:type="dxa"/>
          </w:tcPr>
          <w:p w14:paraId="133D9F1E" w14:textId="77777777" w:rsidR="004319A0" w:rsidRDefault="00C0051D">
            <w:pPr>
              <w:rPr>
                <w:rFonts w:ascii="Verdana" w:eastAsia="Verdana" w:hAnsi="Verdana" w:cs="Verdana"/>
                <w:color w:val="FF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Need to evaluate if we’ll be able to accomplish it optimally.</w:t>
            </w:r>
          </w:p>
        </w:tc>
      </w:tr>
      <w:tr w:rsidR="004319A0" w14:paraId="0CE93ECC" w14:textId="77777777">
        <w:trPr>
          <w:trHeight w:val="321"/>
        </w:trPr>
        <w:tc>
          <w:tcPr>
            <w:tcW w:w="2165" w:type="dxa"/>
            <w:shd w:val="clear" w:color="auto" w:fill="auto"/>
          </w:tcPr>
          <w:p w14:paraId="38EA1148" w14:textId="77777777" w:rsidR="004319A0" w:rsidRDefault="00C0051D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Integration, Testing &amp; Evaluation</w:t>
            </w:r>
          </w:p>
        </w:tc>
        <w:tc>
          <w:tcPr>
            <w:tcW w:w="1529" w:type="dxa"/>
          </w:tcPr>
          <w:p w14:paraId="06A5BBA5" w14:textId="77777777" w:rsidR="004319A0" w:rsidRDefault="004319A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941" w:type="dxa"/>
          </w:tcPr>
          <w:p w14:paraId="1F1C5D2B" w14:textId="77777777" w:rsidR="004319A0" w:rsidRDefault="00C0051D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Data for evaluation is being created as part of Dataset preparation. We will add some rules to baseline this data, against which we c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an evaluate/verify our algorithm output. </w:t>
            </w:r>
          </w:p>
          <w:p w14:paraId="1E2F0541" w14:textId="77777777" w:rsidR="004319A0" w:rsidRDefault="00C0051D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br/>
              <w:t>Will start the Integration and Testing post that (tentatively by Nov 24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or 25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)</w:t>
            </w:r>
          </w:p>
        </w:tc>
      </w:tr>
    </w:tbl>
    <w:p w14:paraId="6B1AC3B7" w14:textId="77777777" w:rsidR="004319A0" w:rsidRDefault="004319A0">
      <w:pPr>
        <w:shd w:val="clear" w:color="auto" w:fill="FFFFFF"/>
        <w:spacing w:after="225"/>
        <w:ind w:left="720"/>
        <w:rPr>
          <w:rFonts w:ascii="Verdana" w:eastAsia="Verdana" w:hAnsi="Verdana" w:cs="Verdana"/>
          <w:color w:val="000000"/>
          <w:sz w:val="20"/>
          <w:szCs w:val="20"/>
        </w:rPr>
      </w:pPr>
    </w:p>
    <w:p w14:paraId="7CD338BD" w14:textId="77777777" w:rsidR="004319A0" w:rsidRDefault="00C0051D">
      <w:pPr>
        <w:numPr>
          <w:ilvl w:val="0"/>
          <w:numId w:val="1"/>
        </w:numPr>
        <w:shd w:val="clear" w:color="auto" w:fill="FFFFFF"/>
        <w:spacing w:after="225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Are you facing any challenges?</w:t>
      </w:r>
    </w:p>
    <w:p w14:paraId="4E34B534" w14:textId="77777777" w:rsidR="004319A0" w:rsidRDefault="00C0051D">
      <w:pPr>
        <w:shd w:val="clear" w:color="auto" w:fill="FFFFFF"/>
        <w:spacing w:after="225"/>
        <w:ind w:left="72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We had to do our dataset from scratch, so that is taking some time.</w:t>
      </w:r>
    </w:p>
    <w:p w14:paraId="5718602F" w14:textId="77777777" w:rsidR="004319A0" w:rsidRDefault="004319A0">
      <w:pPr>
        <w:shd w:val="clear" w:color="auto" w:fill="FFFFFF"/>
        <w:spacing w:after="225"/>
        <w:ind w:left="720"/>
        <w:rPr>
          <w:rFonts w:ascii="Verdana" w:eastAsia="Verdana" w:hAnsi="Verdana" w:cs="Verdana"/>
          <w:color w:val="000000"/>
          <w:sz w:val="20"/>
          <w:szCs w:val="20"/>
        </w:rPr>
      </w:pPr>
    </w:p>
    <w:p w14:paraId="5D2ED22D" w14:textId="77777777" w:rsidR="004319A0" w:rsidRDefault="00C0051D">
      <w:pPr>
        <w:shd w:val="clear" w:color="auto" w:fill="FFFFFF"/>
        <w:spacing w:after="225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</w:t>
      </w:r>
    </w:p>
    <w:p w14:paraId="6841DFC9" w14:textId="77777777" w:rsidR="004319A0" w:rsidRDefault="004319A0">
      <w:pPr>
        <w:rPr>
          <w:rFonts w:ascii="Verdana" w:eastAsia="Verdana" w:hAnsi="Verdana" w:cs="Verdana"/>
        </w:rPr>
      </w:pPr>
    </w:p>
    <w:sectPr w:rsidR="004319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E457E"/>
    <w:multiLevelType w:val="multilevel"/>
    <w:tmpl w:val="69A085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upperLetter"/>
      <w:lvlText w:val="%3)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0A57E1D"/>
    <w:multiLevelType w:val="multilevel"/>
    <w:tmpl w:val="CDD266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9A0"/>
    <w:rsid w:val="004319A0"/>
    <w:rsid w:val="00A34C88"/>
    <w:rsid w:val="00C0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F580F"/>
  <w15:docId w15:val="{04371DE2-D57A-4C49-A9C0-FD2E87C5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rFonts w:ascii="Calibri" w:eastAsia="Calibri" w:hAnsi="Calibri" w:cs="Calibr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atinanda/CS410-Fall2021-TeamAlpha/blob/main/SourceCode/alarm_correlation_mutual_information/src/main/java/com/illinois/cs410/project/AlarmFactory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watinanda/CS410-Fall2021-TeamAlpha/tree/main/SourceCode/alarm_correlation_mutual_information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watinanda/CS410-Fall2021-TeamAlpha/blob/main/SourceCode/alarm_correlation_mutual_information/how_to_calculate_mi.png" TargetMode="External"/><Relationship Id="rId5" Type="http://schemas.openxmlformats.org/officeDocument/2006/relationships/hyperlink" Target="https://github.com/swatinanda/CS410-Fall2021-TeamAlpha/tree/main/SourceCode/alarm_correlation_mutual_inform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Bhadra, Abhijit</cp:lastModifiedBy>
  <cp:revision>2</cp:revision>
  <dcterms:created xsi:type="dcterms:W3CDTF">2021-11-14T01:26:00Z</dcterms:created>
  <dcterms:modified xsi:type="dcterms:W3CDTF">2021-11-14T01:36:00Z</dcterms:modified>
</cp:coreProperties>
</file>