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150E" w14:textId="5E09B2CB" w:rsidR="00BC4475" w:rsidRDefault="00BC4475"/>
    <w:p w14:paraId="3EDE3CEC" w14:textId="17C396F7" w:rsidR="00BC4475" w:rsidRDefault="00027A46">
      <w:pPr>
        <w:rPr>
          <w:b/>
          <w:bCs/>
        </w:rPr>
      </w:pPr>
      <w:r>
        <w:rPr>
          <w:b/>
          <w:bCs/>
        </w:rPr>
        <w:t>Engagement Schedule / GSA / Change request</w:t>
      </w:r>
    </w:p>
    <w:p w14:paraId="55DF37F4" w14:textId="77777777" w:rsidR="00027A46" w:rsidRDefault="00027A46" w:rsidP="00027A46">
      <w:pPr>
        <w:rPr>
          <w:b/>
          <w:bCs/>
        </w:rPr>
      </w:pPr>
      <w:r>
        <w:rPr>
          <w:b/>
          <w:bCs/>
        </w:rPr>
        <w:t>What is Engagement Schedule no 61</w:t>
      </w:r>
      <w:r w:rsidRPr="00D74C18">
        <w:t>: SOW is created for every process. Engagement schedule is bigger umbrella or topic then SOW. Engagement schedule need not be created regularly. It is a broad document</w:t>
      </w:r>
      <w:r>
        <w:t xml:space="preserve"> that is created &amp; under it we keep on adding </w:t>
      </w:r>
      <w:proofErr w:type="spellStart"/>
      <w:r>
        <w:t>SOWs.</w:t>
      </w:r>
      <w:proofErr w:type="spellEnd"/>
      <w:r>
        <w:t xml:space="preserve"> Then it becomes easier. </w:t>
      </w:r>
    </w:p>
    <w:p w14:paraId="6F727044" w14:textId="77777777" w:rsidR="00027A46" w:rsidRDefault="00027A46" w:rsidP="00027A46">
      <w:r w:rsidRPr="0006097F">
        <w:t>This document states that whatever business they are providing us will be part of this engagement schedule.</w:t>
      </w:r>
      <w:r>
        <w:t xml:space="preserve"> It is more detailed than the SOW.</w:t>
      </w:r>
    </w:p>
    <w:p w14:paraId="1449DEBC" w14:textId="77777777" w:rsidR="00027A46" w:rsidRDefault="00027A46" w:rsidP="00027A46"/>
    <w:p w14:paraId="70F299DA" w14:textId="77777777" w:rsidR="00027A46" w:rsidRDefault="00027A46" w:rsidP="00027A46">
      <w:r w:rsidRPr="0006097F">
        <w:rPr>
          <w:b/>
          <w:bCs/>
        </w:rPr>
        <w:t>GSA</w:t>
      </w:r>
      <w:r>
        <w:rPr>
          <w:b/>
          <w:bCs/>
        </w:rPr>
        <w:t xml:space="preserve">: General Services </w:t>
      </w:r>
      <w:proofErr w:type="gramStart"/>
      <w:r>
        <w:rPr>
          <w:b/>
          <w:bCs/>
        </w:rPr>
        <w:t>Agreement:</w:t>
      </w:r>
      <w:r w:rsidRPr="0006097F">
        <w:rPr>
          <w:b/>
          <w:bCs/>
        </w:rPr>
        <w:t>:</w:t>
      </w:r>
      <w:proofErr w:type="gramEnd"/>
      <w:r>
        <w:t xml:space="preserve"> is the initial agreement that is done with Prudential which has most of the details. Whenever we are doing SOW &amp; Engagement </w:t>
      </w:r>
      <w:proofErr w:type="gramStart"/>
      <w:r>
        <w:t>schedule ,</w:t>
      </w:r>
      <w:proofErr w:type="gramEnd"/>
      <w:r>
        <w:t xml:space="preserve"> this document might come into picture. This is not that much required for a Transition manager but he should eb aware about it.</w:t>
      </w:r>
    </w:p>
    <w:p w14:paraId="26052BF2" w14:textId="77777777" w:rsidR="00027A46" w:rsidRPr="005F4A44" w:rsidRDefault="00027A46" w:rsidP="00027A46">
      <w:pPr>
        <w:rPr>
          <w:b/>
          <w:bCs/>
        </w:rPr>
      </w:pPr>
      <w:r w:rsidRPr="005F4A44">
        <w:rPr>
          <w:b/>
          <w:bCs/>
        </w:rPr>
        <w:t>Pricing details in GSA:</w:t>
      </w:r>
      <w:r>
        <w:rPr>
          <w:b/>
          <w:bCs/>
        </w:rPr>
        <w:t xml:space="preserve"> </w:t>
      </w:r>
      <w:r w:rsidRPr="005F4A44">
        <w:t xml:space="preserve">Pricing details can be found in GSA. This is there in 103 </w:t>
      </w:r>
      <w:proofErr w:type="gramStart"/>
      <w:r w:rsidRPr="005F4A44">
        <w:t>page</w:t>
      </w:r>
      <w:proofErr w:type="gramEnd"/>
      <w:r w:rsidRPr="005F4A44">
        <w:t>.</w:t>
      </w:r>
    </w:p>
    <w:p w14:paraId="2F739E2F" w14:textId="77777777" w:rsidR="00027A46" w:rsidRDefault="00027A46" w:rsidP="00027A46">
      <w:r w:rsidRPr="005F4A44">
        <w:rPr>
          <w:noProof/>
        </w:rPr>
        <w:drawing>
          <wp:inline distT="0" distB="0" distL="0" distR="0" wp14:anchorId="72C5516B" wp14:editId="16D16E82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E8E" w14:textId="77777777" w:rsidR="00027A46" w:rsidRDefault="00027A46" w:rsidP="00027A46">
      <w:pPr>
        <w:rPr>
          <w:b/>
          <w:bCs/>
        </w:rPr>
      </w:pPr>
    </w:p>
    <w:p w14:paraId="62D47A04" w14:textId="77777777" w:rsidR="00027A46" w:rsidRDefault="00027A46" w:rsidP="00027A46">
      <w:pPr>
        <w:rPr>
          <w:b/>
          <w:bCs/>
        </w:rPr>
      </w:pPr>
    </w:p>
    <w:p w14:paraId="0C59E0A5" w14:textId="77777777" w:rsidR="00027A46" w:rsidRDefault="00027A46" w:rsidP="00027A46">
      <w:r w:rsidRPr="005F4A44">
        <w:rPr>
          <w:b/>
          <w:bCs/>
        </w:rPr>
        <w:t>General Note:</w:t>
      </w:r>
      <w:r>
        <w:t xml:space="preserve"> All documents created in a transition will be in line with GSA or Engagement schedule.</w:t>
      </w:r>
    </w:p>
    <w:p w14:paraId="6F0BDC2D" w14:textId="77777777" w:rsidR="00027A46" w:rsidRDefault="00027A46" w:rsidP="00027A46">
      <w:r w:rsidRPr="005F4A44">
        <w:rPr>
          <w:b/>
          <w:bCs/>
        </w:rPr>
        <w:t>Change Request</w:t>
      </w:r>
      <w:r>
        <w:t>: If there is any change required to SOW then it is done through a change request.</w:t>
      </w:r>
    </w:p>
    <w:p w14:paraId="350A9A11" w14:textId="77777777" w:rsidR="00027A46" w:rsidRDefault="00027A46" w:rsidP="00027A46">
      <w:r>
        <w:t xml:space="preserve">Note: on Due diligence: Sometimes the transition manager takes along documentation team or sometimes he goes alone. Transition manager does not do any </w:t>
      </w:r>
      <w:proofErr w:type="gramStart"/>
      <w:r>
        <w:t>testing ,</w:t>
      </w:r>
      <w:proofErr w:type="gramEnd"/>
      <w:r>
        <w:t xml:space="preserve"> it is our colleagues that do it for </w:t>
      </w:r>
      <w:r>
        <w:lastRenderedPageBreak/>
        <w:t xml:space="preserve">us. Our job is to maintain an oversight to make this transition a success whether it is assessments, </w:t>
      </w:r>
      <w:proofErr w:type="gramStart"/>
      <w:r>
        <w:t>SOP ,</w:t>
      </w:r>
      <w:proofErr w:type="gramEnd"/>
      <w:r>
        <w:t xml:space="preserve"> whether AM s are facing challenges,  u can ask whether the client can create a quiz, </w:t>
      </w:r>
    </w:p>
    <w:p w14:paraId="458336EF" w14:textId="77777777" w:rsidR="00027A46" w:rsidRPr="00BC4475" w:rsidRDefault="00027A46">
      <w:pPr>
        <w:rPr>
          <w:b/>
          <w:bCs/>
        </w:rPr>
      </w:pPr>
    </w:p>
    <w:sectPr w:rsidR="00027A46" w:rsidRPr="00BC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23F1"/>
    <w:multiLevelType w:val="hybridMultilevel"/>
    <w:tmpl w:val="1634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34"/>
    <w:rsid w:val="00027A46"/>
    <w:rsid w:val="00027F19"/>
    <w:rsid w:val="000F0926"/>
    <w:rsid w:val="003612E0"/>
    <w:rsid w:val="00403FB7"/>
    <w:rsid w:val="00486334"/>
    <w:rsid w:val="00546952"/>
    <w:rsid w:val="005A5DEA"/>
    <w:rsid w:val="006D7C0A"/>
    <w:rsid w:val="007542E3"/>
    <w:rsid w:val="007660B0"/>
    <w:rsid w:val="008349F4"/>
    <w:rsid w:val="008912C4"/>
    <w:rsid w:val="008918AE"/>
    <w:rsid w:val="008B75C7"/>
    <w:rsid w:val="009C3A27"/>
    <w:rsid w:val="00AA4A2A"/>
    <w:rsid w:val="00AC158D"/>
    <w:rsid w:val="00B4520F"/>
    <w:rsid w:val="00BB2AA0"/>
    <w:rsid w:val="00BC4475"/>
    <w:rsid w:val="00CF5C68"/>
    <w:rsid w:val="00E26488"/>
    <w:rsid w:val="00EC4695"/>
    <w:rsid w:val="00F35BF8"/>
    <w:rsid w:val="00F4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CF07"/>
  <w15:chartTrackingRefBased/>
  <w15:docId w15:val="{5A183EB7-168D-438F-93A1-95387C4E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20</cp:revision>
  <dcterms:created xsi:type="dcterms:W3CDTF">2021-08-10T14:19:00Z</dcterms:created>
  <dcterms:modified xsi:type="dcterms:W3CDTF">2021-08-17T10:49:00Z</dcterms:modified>
</cp:coreProperties>
</file>