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7829F1"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7829F1"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7829F1"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7829F1"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7829F1"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7829F1"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7829F1"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7829F1"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7829F1"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7829F1"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7829F1"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7829F1"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7829F1"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7829F1"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7829F1"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7829F1"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7829F1"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7829F1"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7829F1"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7829F1"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7829F1"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7829F1"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7829F1"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7829F1"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7829F1"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7829F1"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7829F1"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7829F1"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7829F1"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7829F1"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7829F1"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7829F1"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7829F1"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7829F1"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7829F1"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7829F1"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7829F1"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7829F1"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7829F1"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hopes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they have asked to do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668B09B8" w:rsidR="00285A1C" w:rsidRPr="00127170" w:rsidRDefault="00285A1C" w:rsidP="0040263E">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75B8BF8A" w:rsidRPr="56549750">
        <w:rPr>
          <w:sz w:val="24"/>
          <w:szCs w:val="24"/>
        </w:rPr>
        <w:t>.</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lastRenderedPageBreak/>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17E933CC" w:rsidP="0050016A">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End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38E5201" w:rsidP="00285A1C">
      <w:pPr>
        <w:pStyle w:val="Heading3"/>
        <w:spacing w:line="480" w:lineRule="auto"/>
        <w:rPr>
          <w:sz w:val="24"/>
          <w:szCs w:val="24"/>
        </w:rPr>
      </w:pPr>
      <w:bookmarkStart w:id="8"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End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End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5569D84" w14:textId="5AFAF484" w:rsidR="00832B19" w:rsidRDefault="6E5A933C" w:rsidP="00832B19">
      <w:pPr>
        <w:pStyle w:val="Heading2"/>
        <w:spacing w:before="0" w:line="480" w:lineRule="auto"/>
        <w:rPr>
          <w:color w:val="000000"/>
          <w:sz w:val="24"/>
          <w:szCs w:val="24"/>
        </w:rPr>
      </w:pPr>
      <w:bookmarkStart w:id="10"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E73B4A0"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proofErr w:type="spellStart"/>
      <w:r w:rsidRPr="00C0084F">
        <w:rPr>
          <w:color w:val="002060"/>
          <w:sz w:val="24"/>
          <w:szCs w:val="24"/>
        </w:rPr>
        <w:t>impactfut</w:t>
      </w:r>
      <w:proofErr w:type="spellEnd"/>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w:t>
      </w:r>
      <w:r w:rsidR="007F7603" w:rsidRPr="00C0084F">
        <w:rPr>
          <w:color w:val="002060"/>
          <w:sz w:val="24"/>
          <w:szCs w:val="24"/>
        </w:rPr>
        <w:t xml:space="preserve">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proofErr w:type="gramStart"/>
      <w:r w:rsidRPr="00C0084F">
        <w:rPr>
          <w:color w:val="002060"/>
          <w:sz w:val="24"/>
          <w:szCs w:val="24"/>
        </w:rPr>
        <w:t>one, and</w:t>
      </w:r>
      <w:proofErr w:type="gramEnd"/>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w:t>
      </w:r>
      <w:r w:rsidR="007F7603" w:rsidRPr="00C0084F">
        <w:rPr>
          <w:color w:val="002060"/>
          <w:sz w:val="24"/>
          <w:szCs w:val="24"/>
        </w:rPr>
        <w:t>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w:t>
      </w:r>
      <w:r w:rsidRPr="00C0084F">
        <w:rPr>
          <w:color w:val="002060"/>
          <w:sz w:val="24"/>
          <w:szCs w:val="24"/>
        </w:rPr>
        <w:lastRenderedPageBreak/>
        <w:t>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06D8FD1C"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techniques together will yield a high probability that the user list generated will be </w:t>
      </w:r>
      <w:proofErr w:type="gramStart"/>
      <w:r>
        <w:rPr>
          <w:sz w:val="24"/>
          <w:szCs w:val="24"/>
        </w:rPr>
        <w:t>of  have</w:t>
      </w:r>
      <w:proofErr w:type="gramEnd"/>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out, can be </w:t>
      </w:r>
      <w:proofErr w:type="spellStart"/>
      <w:r w:rsidR="00C0084F">
        <w:rPr>
          <w:sz w:val="24"/>
          <w:szCs w:val="24"/>
        </w:rPr>
        <w:t>reapted</w:t>
      </w:r>
      <w:proofErr w:type="spellEnd"/>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Pr="001E577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416BC868" w14:textId="6C4A1FFC" w:rsidR="003A705C" w:rsidRPr="001E5779" w:rsidRDefault="00C858D0" w:rsidP="003A705C">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C05A6A">
        <w:rPr>
          <w:sz w:val="24"/>
          <w:szCs w:val="24"/>
        </w:rPr>
        <w:t>Use statistics and machine learning techniques to identify outlier users that are probably most influential on the platform.</w:t>
      </w:r>
      <w:r w:rsidR="002A1D76">
        <w:rPr>
          <w:sz w:val="24"/>
          <w:szCs w:val="24"/>
        </w:rPr>
        <w:t xml:space="preserve"> </w:t>
      </w:r>
    </w:p>
    <w:p w14:paraId="0AC09067" w14:textId="75E960E9" w:rsidR="002A1D76" w:rsidRPr="001E5779" w:rsidRDefault="002A1D76" w:rsidP="002A1D76">
      <w:pPr>
        <w:pStyle w:val="ListParagraph"/>
        <w:numPr>
          <w:ilvl w:val="2"/>
          <w:numId w:val="13"/>
        </w:numPr>
        <w:spacing w:line="480" w:lineRule="auto"/>
        <w:rPr>
          <w:sz w:val="24"/>
          <w:szCs w:val="24"/>
        </w:rPr>
      </w:pPr>
      <w:r>
        <w:rPr>
          <w:sz w:val="24"/>
          <w:szCs w:val="24"/>
        </w:rPr>
        <w:t>Deliverable 1.3.1: The deliv</w:t>
      </w:r>
      <w:r w:rsidR="00EF42B9">
        <w:rPr>
          <w:sz w:val="24"/>
          <w:szCs w:val="24"/>
        </w:rPr>
        <w:t>er</w:t>
      </w:r>
      <w:r>
        <w:rPr>
          <w:sz w:val="24"/>
          <w:szCs w:val="24"/>
        </w:rPr>
        <w:t>a</w:t>
      </w:r>
      <w:r w:rsidR="00EF42B9">
        <w:rPr>
          <w:sz w:val="24"/>
          <w:szCs w:val="24"/>
        </w:rPr>
        <w:t>b</w:t>
      </w:r>
      <w:r>
        <w:rPr>
          <w:sz w:val="24"/>
          <w:szCs w:val="24"/>
        </w:rPr>
        <w:t xml:space="preserve">le of this effort will be the final Excel file </w:t>
      </w:r>
      <w:r w:rsidR="00EF42B9">
        <w:rPr>
          <w:sz w:val="24"/>
          <w:szCs w:val="24"/>
        </w:rPr>
        <w:t>of the outliers of users from the sample delivered to the client</w:t>
      </w:r>
      <w:r w:rsidR="00C05A6A">
        <w:rPr>
          <w:sz w:val="24"/>
          <w:szCs w:val="24"/>
        </w:rPr>
        <w:t xml:space="preserve"> along with any code used to produce said file.</w:t>
      </w: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717D4584" w:rsidR="00BA5BE1" w:rsidRDefault="00EF42B9" w:rsidP="00BA5BE1">
      <w:pPr>
        <w:spacing w:line="480" w:lineRule="auto"/>
        <w:ind w:firstLine="720"/>
        <w:rPr>
          <w:sz w:val="24"/>
          <w:szCs w:val="24"/>
        </w:rPr>
      </w:pPr>
      <w:r>
        <w:rPr>
          <w:sz w:val="24"/>
          <w:szCs w:val="24"/>
        </w:rPr>
        <w:t>The scope of the project will be limited to de-</w:t>
      </w:r>
      <w:proofErr w:type="spellStart"/>
      <w:r>
        <w:rPr>
          <w:sz w:val="24"/>
          <w:szCs w:val="24"/>
        </w:rPr>
        <w:t>idenfied</w:t>
      </w:r>
      <w:proofErr w:type="spellEnd"/>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lastRenderedPageBreak/>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6EDE7C8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provide.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5023AE1"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proofErr w:type="gramStart"/>
      <w:r>
        <w:rPr>
          <w:sz w:val="24"/>
          <w:szCs w:val="24"/>
        </w:rPr>
        <w:t>objectives</w:t>
      </w:r>
      <w:proofErr w:type="gramEnd"/>
      <w:r>
        <w:rPr>
          <w:sz w:val="24"/>
          <w:szCs w:val="24"/>
        </w:rPr>
        <w:t xml:space="preserve"> and this is time sensitive. </w:t>
      </w:r>
      <w:proofErr w:type="gramStart"/>
      <w:r>
        <w:rPr>
          <w:sz w:val="24"/>
          <w:szCs w:val="24"/>
        </w:rPr>
        <w:t>Also</w:t>
      </w:r>
      <w:proofErr w:type="gramEnd"/>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66E22FF0" w14:textId="7F7CCCB5" w:rsidR="00325D69" w:rsidRDefault="07C13F61" w:rsidP="00325D69">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p w14:paraId="4D0F815A" w14:textId="5B2D1D35" w:rsidR="00325D69" w:rsidRDefault="00325D69" w:rsidP="00325D69">
      <w:pPr>
        <w:spacing w:line="480" w:lineRule="auto"/>
        <w:ind w:firstLine="720"/>
        <w:rPr>
          <w:color w:val="00B050"/>
          <w:sz w:val="24"/>
          <w:szCs w:val="24"/>
        </w:rPr>
      </w:pPr>
      <w:r w:rsidRPr="00325D69">
        <w:rPr>
          <w:b/>
          <w:bCs/>
          <w:color w:val="00B050"/>
          <w:sz w:val="24"/>
          <w:szCs w:val="24"/>
        </w:rPr>
        <w:t xml:space="preserve">Rubric B4: </w:t>
      </w:r>
      <w:r w:rsidRPr="00325D69">
        <w:rPr>
          <w:color w:val="00B050"/>
          <w:sz w:val="24"/>
          <w:szCs w:val="24"/>
        </w:rPr>
        <w:t>The provided timeline includes </w:t>
      </w:r>
      <w:r w:rsidRPr="00325D69">
        <w:rPr>
          <w:i/>
          <w:iCs/>
          <w:color w:val="00B050"/>
          <w:sz w:val="24"/>
          <w:szCs w:val="24"/>
        </w:rPr>
        <w:t>all</w:t>
      </w:r>
      <w:r w:rsidRPr="00325D69">
        <w:rPr>
          <w:color w:val="00B050"/>
          <w:sz w:val="24"/>
          <w:szCs w:val="24"/>
        </w:rPr>
        <w:t> project milestones, including the duration and start and end dates for </w:t>
      </w:r>
      <w:r w:rsidRPr="00325D69">
        <w:rPr>
          <w:i/>
          <w:iCs/>
          <w:color w:val="00B050"/>
          <w:sz w:val="24"/>
          <w:szCs w:val="24"/>
        </w:rPr>
        <w:t>each</w:t>
      </w:r>
      <w:r w:rsidRPr="00325D69">
        <w:rPr>
          <w:color w:val="00B050"/>
          <w:sz w:val="24"/>
          <w:szCs w:val="24"/>
        </w:rPr>
        <w:t> milestone. </w:t>
      </w:r>
      <w:r w:rsidRPr="00325D69">
        <w:rPr>
          <w:i/>
          <w:iCs/>
          <w:color w:val="00B050"/>
          <w:sz w:val="24"/>
          <w:szCs w:val="24"/>
        </w:rPr>
        <w:t>Each</w:t>
      </w:r>
      <w:r w:rsidRPr="00325D69">
        <w:rPr>
          <w:color w:val="00B050"/>
          <w:sz w:val="24"/>
          <w:szCs w:val="24"/>
        </w:rPr>
        <w:t> milestone is logically organized and logically sequenced by date, and </w:t>
      </w:r>
      <w:r w:rsidRPr="00325D69">
        <w:rPr>
          <w:i/>
          <w:iCs/>
          <w:color w:val="00B050"/>
          <w:sz w:val="24"/>
          <w:szCs w:val="24"/>
        </w:rPr>
        <w:t>each</w:t>
      </w:r>
      <w:r w:rsidRPr="00325D69">
        <w:rPr>
          <w:color w:val="00B050"/>
          <w:sz w:val="24"/>
          <w:szCs w:val="24"/>
        </w:rPr>
        <w:t> milestone is realistic and relevant to the project.</w:t>
      </w:r>
    </w:p>
    <w:p w14:paraId="192F3382" w14:textId="7FD84482" w:rsidR="00F33887" w:rsidRDefault="67DC6832" w:rsidP="00325D69">
      <w:pPr>
        <w:spacing w:line="480" w:lineRule="auto"/>
        <w:ind w:firstLine="720"/>
        <w:rPr>
          <w:sz w:val="24"/>
          <w:szCs w:val="24"/>
        </w:rPr>
      </w:pPr>
      <w:r w:rsidRPr="56549750">
        <w:rPr>
          <w:sz w:val="24"/>
          <w:szCs w:val="24"/>
        </w:rPr>
        <w:t xml:space="preserve">Your </w:t>
      </w:r>
      <w:r w:rsidR="00F33887" w:rsidRPr="56549750">
        <w:rPr>
          <w:sz w:val="24"/>
          <w:szCs w:val="24"/>
        </w:rPr>
        <w:t xml:space="preserve">timeline should align with </w:t>
      </w:r>
      <w:r w:rsidR="00ED6213" w:rsidRPr="56549750">
        <w:rPr>
          <w:sz w:val="24"/>
          <w:szCs w:val="24"/>
        </w:rPr>
        <w:t xml:space="preserve">the deliverables described in </w:t>
      </w:r>
      <w:r w:rsidR="00F33887" w:rsidRPr="56549750">
        <w:rPr>
          <w:sz w:val="24"/>
          <w:szCs w:val="24"/>
        </w:rPr>
        <w:t xml:space="preserve">section B.1. </w:t>
      </w:r>
      <w:r w:rsidR="00F317BA" w:rsidRPr="56549750">
        <w:rPr>
          <w:sz w:val="24"/>
          <w:szCs w:val="24"/>
        </w:rPr>
        <w:t>While</w:t>
      </w:r>
      <w:r w:rsidR="0083472A" w:rsidRPr="56549750">
        <w:rPr>
          <w:sz w:val="24"/>
          <w:szCs w:val="24"/>
        </w:rPr>
        <w:t xml:space="preserve"> </w:t>
      </w:r>
      <w:r w:rsidR="00ED6213" w:rsidRPr="56549750">
        <w:rPr>
          <w:sz w:val="24"/>
          <w:szCs w:val="24"/>
        </w:rPr>
        <w:t xml:space="preserve">a </w:t>
      </w:r>
      <w:r w:rsidR="0083472A" w:rsidRPr="56549750">
        <w:rPr>
          <w:sz w:val="24"/>
          <w:szCs w:val="24"/>
        </w:rPr>
        <w:t xml:space="preserve">table is not specifically required, </w:t>
      </w:r>
      <w:r w:rsidR="00B95C76" w:rsidRPr="56549750">
        <w:rPr>
          <w:sz w:val="24"/>
          <w:szCs w:val="24"/>
        </w:rPr>
        <w:t xml:space="preserve">it </w:t>
      </w:r>
      <w:r w:rsidR="00F317BA" w:rsidRPr="56549750">
        <w:rPr>
          <w:sz w:val="24"/>
          <w:szCs w:val="24"/>
        </w:rPr>
        <w:t>provide</w:t>
      </w:r>
      <w:r w:rsidR="00ED6213" w:rsidRPr="56549750">
        <w:rPr>
          <w:sz w:val="24"/>
          <w:szCs w:val="24"/>
        </w:rPr>
        <w:t>s</w:t>
      </w:r>
      <w:r w:rsidR="00F317BA" w:rsidRPr="56549750">
        <w:rPr>
          <w:sz w:val="24"/>
          <w:szCs w:val="24"/>
        </w:rPr>
        <w:t xml:space="preserve"> a succinct presentation satisfying </w:t>
      </w:r>
      <w:r w:rsidR="00B95C76" w:rsidRPr="56549750">
        <w:rPr>
          <w:sz w:val="24"/>
          <w:szCs w:val="24"/>
        </w:rPr>
        <w:t>the requirements of B.4.</w:t>
      </w:r>
      <w:r w:rsidR="00AD6B0E" w:rsidRPr="56549750">
        <w:rPr>
          <w:sz w:val="24"/>
          <w:szCs w:val="24"/>
        </w:rPr>
        <w:t xml:space="preserve">, </w:t>
      </w:r>
      <w:r w:rsidR="00585079" w:rsidRPr="56549750">
        <w:rPr>
          <w:sz w:val="24"/>
          <w:szCs w:val="24"/>
        </w:rPr>
        <w:t xml:space="preserve">and </w:t>
      </w:r>
      <w:r w:rsidR="00AD6B0E" w:rsidRPr="56549750">
        <w:rPr>
          <w:sz w:val="24"/>
          <w:szCs w:val="24"/>
        </w:rPr>
        <w:t>it is</w:t>
      </w:r>
      <w:r w:rsidR="00585079" w:rsidRPr="56549750">
        <w:rPr>
          <w:sz w:val="24"/>
          <w:szCs w:val="24"/>
        </w:rPr>
        <w:t xml:space="preserve"> what evaluators have come to expect. </w:t>
      </w:r>
    </w:p>
    <w:p w14:paraId="104410E8" w14:textId="0313D296" w:rsidR="00585079" w:rsidRDefault="00585079" w:rsidP="00325D69">
      <w:pPr>
        <w:spacing w:line="480" w:lineRule="auto"/>
        <w:ind w:firstLine="720"/>
        <w:rPr>
          <w:sz w:val="24"/>
          <w:szCs w:val="24"/>
        </w:rPr>
      </w:pPr>
      <w:r>
        <w:rPr>
          <w:sz w:val="24"/>
          <w:szCs w:val="24"/>
        </w:rPr>
        <w:t>Example: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387978" w14:paraId="3B4238B3" w14:textId="77777777" w:rsidTr="56549750">
        <w:tc>
          <w:tcPr>
            <w:tcW w:w="2337" w:type="dxa"/>
            <w:vAlign w:val="center"/>
          </w:tcPr>
          <w:p w14:paraId="198848EC" w14:textId="5E3D70A0" w:rsidR="00387978" w:rsidRDefault="55B1094A" w:rsidP="00614BE3">
            <w:pPr>
              <w:spacing w:line="480" w:lineRule="auto"/>
              <w:rPr>
                <w:sz w:val="24"/>
                <w:szCs w:val="24"/>
              </w:rPr>
            </w:pPr>
            <w:r w:rsidRPr="56549750">
              <w:rPr>
                <w:sz w:val="24"/>
                <w:szCs w:val="24"/>
              </w:rPr>
              <w:t>Deliverable 1</w:t>
            </w:r>
          </w:p>
        </w:tc>
        <w:tc>
          <w:tcPr>
            <w:tcW w:w="2337" w:type="dxa"/>
            <w:vAlign w:val="center"/>
          </w:tcPr>
          <w:p w14:paraId="1C6232EB" w14:textId="68EC31C8" w:rsidR="00387978" w:rsidRDefault="55B1094A" w:rsidP="00614BE3">
            <w:pPr>
              <w:spacing w:line="480" w:lineRule="auto"/>
              <w:rPr>
                <w:sz w:val="24"/>
                <w:szCs w:val="24"/>
              </w:rPr>
            </w:pPr>
            <w:r w:rsidRPr="56549750">
              <w:rPr>
                <w:sz w:val="24"/>
                <w:szCs w:val="24"/>
              </w:rPr>
              <w:t>1 day</w:t>
            </w:r>
          </w:p>
        </w:tc>
        <w:tc>
          <w:tcPr>
            <w:tcW w:w="2338" w:type="dxa"/>
            <w:vAlign w:val="center"/>
          </w:tcPr>
          <w:p w14:paraId="7E482926" w14:textId="6EF58602" w:rsidR="00387978" w:rsidRDefault="55B1094A" w:rsidP="00614BE3">
            <w:pPr>
              <w:spacing w:line="480" w:lineRule="auto"/>
              <w:rPr>
                <w:sz w:val="24"/>
                <w:szCs w:val="24"/>
              </w:rPr>
            </w:pPr>
            <w:r w:rsidRPr="56549750">
              <w:rPr>
                <w:i/>
                <w:iCs/>
                <w:sz w:val="24"/>
                <w:szCs w:val="24"/>
              </w:rPr>
              <w:t>Some future date</w:t>
            </w:r>
          </w:p>
        </w:tc>
        <w:tc>
          <w:tcPr>
            <w:tcW w:w="2338" w:type="dxa"/>
            <w:vAlign w:val="center"/>
          </w:tcPr>
          <w:p w14:paraId="315F9775" w14:textId="7715B206" w:rsidR="00387978" w:rsidRDefault="55B1094A" w:rsidP="00614BE3">
            <w:pPr>
              <w:spacing w:line="480" w:lineRule="auto"/>
              <w:rPr>
                <w:sz w:val="24"/>
                <w:szCs w:val="24"/>
              </w:rPr>
            </w:pPr>
            <w:r w:rsidRPr="56549750">
              <w:rPr>
                <w:i/>
                <w:iCs/>
                <w:sz w:val="24"/>
                <w:szCs w:val="24"/>
              </w:rPr>
              <w:t>Some future date</w:t>
            </w:r>
          </w:p>
        </w:tc>
      </w:tr>
      <w:tr w:rsidR="00387978" w14:paraId="4E0D952A" w14:textId="77777777" w:rsidTr="56549750">
        <w:tc>
          <w:tcPr>
            <w:tcW w:w="2337" w:type="dxa"/>
            <w:vAlign w:val="center"/>
          </w:tcPr>
          <w:p w14:paraId="7685F2A8" w14:textId="0FE0FF96" w:rsidR="00387978" w:rsidRDefault="55B1094A" w:rsidP="00614BE3">
            <w:pPr>
              <w:spacing w:line="480" w:lineRule="auto"/>
              <w:rPr>
                <w:sz w:val="24"/>
                <w:szCs w:val="24"/>
              </w:rPr>
            </w:pPr>
            <w:r w:rsidRPr="56549750">
              <w:rPr>
                <w:sz w:val="24"/>
                <w:szCs w:val="24"/>
              </w:rPr>
              <w:t>Milestone 3</w:t>
            </w:r>
          </w:p>
        </w:tc>
        <w:tc>
          <w:tcPr>
            <w:tcW w:w="2337" w:type="dxa"/>
            <w:vAlign w:val="center"/>
          </w:tcPr>
          <w:p w14:paraId="0BBB09C0" w14:textId="3726390F" w:rsidR="00387978" w:rsidRDefault="55B1094A" w:rsidP="00614BE3">
            <w:pPr>
              <w:spacing w:line="480" w:lineRule="auto"/>
              <w:rPr>
                <w:sz w:val="24"/>
                <w:szCs w:val="24"/>
              </w:rPr>
            </w:pPr>
            <w:r w:rsidRPr="56549750">
              <w:rPr>
                <w:sz w:val="24"/>
                <w:szCs w:val="24"/>
              </w:rPr>
              <w:t>36 hours</w:t>
            </w:r>
          </w:p>
        </w:tc>
        <w:tc>
          <w:tcPr>
            <w:tcW w:w="2338" w:type="dxa"/>
            <w:vAlign w:val="center"/>
          </w:tcPr>
          <w:p w14:paraId="2171C1D3" w14:textId="4F7E4926" w:rsidR="00387978" w:rsidRDefault="55B1094A" w:rsidP="00614BE3">
            <w:pPr>
              <w:spacing w:line="480" w:lineRule="auto"/>
              <w:rPr>
                <w:sz w:val="24"/>
                <w:szCs w:val="24"/>
              </w:rPr>
            </w:pPr>
            <w:r w:rsidRPr="56549750">
              <w:rPr>
                <w:i/>
                <w:iCs/>
                <w:sz w:val="24"/>
                <w:szCs w:val="24"/>
              </w:rPr>
              <w:t>Some future date</w:t>
            </w:r>
          </w:p>
        </w:tc>
        <w:tc>
          <w:tcPr>
            <w:tcW w:w="2338" w:type="dxa"/>
            <w:vAlign w:val="center"/>
          </w:tcPr>
          <w:p w14:paraId="24258289" w14:textId="202BBCF9" w:rsidR="00387978" w:rsidRDefault="55B1094A" w:rsidP="00614BE3">
            <w:pPr>
              <w:spacing w:line="480" w:lineRule="auto"/>
              <w:rPr>
                <w:sz w:val="24"/>
                <w:szCs w:val="24"/>
              </w:rPr>
            </w:pPr>
            <w:r w:rsidRPr="56549750">
              <w:rPr>
                <w:i/>
                <w:iCs/>
                <w:sz w:val="24"/>
                <w:szCs w:val="24"/>
              </w:rPr>
              <w:t>Some future date</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lastRenderedPageBreak/>
        <w:t>B.5 Resources and Costs</w:t>
      </w:r>
      <w:bookmarkEnd w:id="19"/>
    </w:p>
    <w:p w14:paraId="38C71306" w14:textId="1FDAAE2E" w:rsidR="005A3BD2" w:rsidRDefault="005A3BD2" w:rsidP="005A3BD2">
      <w:pPr>
        <w:spacing w:line="480" w:lineRule="auto"/>
        <w:ind w:firstLine="720"/>
        <w:rPr>
          <w:color w:val="00B050"/>
          <w:sz w:val="24"/>
          <w:szCs w:val="24"/>
        </w:rPr>
      </w:pPr>
      <w:r w:rsidRPr="00325D69">
        <w:rPr>
          <w:b/>
          <w:bCs/>
          <w:color w:val="00B050"/>
          <w:sz w:val="24"/>
          <w:szCs w:val="24"/>
        </w:rPr>
        <w:t>Rubric B</w:t>
      </w:r>
      <w:r w:rsidR="009B62B5">
        <w:rPr>
          <w:b/>
          <w:bCs/>
          <w:color w:val="00B050"/>
          <w:sz w:val="24"/>
          <w:szCs w:val="24"/>
        </w:rPr>
        <w:t>5</w:t>
      </w:r>
      <w:r w:rsidRPr="00325D69">
        <w:rPr>
          <w:b/>
          <w:bCs/>
          <w:color w:val="00B050"/>
          <w:sz w:val="24"/>
          <w:szCs w:val="24"/>
        </w:rPr>
        <w:t xml:space="preserve">: </w:t>
      </w:r>
      <w:r w:rsidR="009B62B5" w:rsidRPr="009B62B5">
        <w:rPr>
          <w:color w:val="00B050"/>
          <w:sz w:val="24"/>
          <w:szCs w:val="24"/>
        </w:rPr>
        <w:t>The provided list includes </w:t>
      </w:r>
      <w:r w:rsidR="009B62B5" w:rsidRPr="009B62B5">
        <w:rPr>
          <w:i/>
          <w:iCs/>
          <w:color w:val="00B050"/>
          <w:sz w:val="24"/>
          <w:szCs w:val="24"/>
        </w:rPr>
        <w:t>all</w:t>
      </w:r>
      <w:r w:rsidR="009B62B5" w:rsidRPr="009B62B5">
        <w:rPr>
          <w:color w:val="00B050"/>
          <w:sz w:val="24"/>
          <w:szCs w:val="24"/>
        </w:rPr>
        <w:t> necessary resources and </w:t>
      </w:r>
      <w:r w:rsidR="009B62B5" w:rsidRPr="009B62B5">
        <w:rPr>
          <w:i/>
          <w:iCs/>
          <w:color w:val="00B050"/>
          <w:sz w:val="24"/>
          <w:szCs w:val="24"/>
        </w:rPr>
        <w:t>all</w:t>
      </w:r>
      <w:r w:rsidR="009B62B5" w:rsidRPr="009B62B5">
        <w:rPr>
          <w:color w:val="00B050"/>
          <w:sz w:val="24"/>
          <w:szCs w:val="24"/>
        </w:rPr>
        <w:t> associated costs to implement the project. </w:t>
      </w:r>
      <w:r w:rsidR="009B62B5" w:rsidRPr="009B62B5">
        <w:rPr>
          <w:i/>
          <w:iCs/>
          <w:color w:val="00B050"/>
          <w:sz w:val="24"/>
          <w:szCs w:val="24"/>
        </w:rPr>
        <w:t>All</w:t>
      </w:r>
      <w:r w:rsidR="009B62B5" w:rsidRPr="009B62B5">
        <w:rPr>
          <w:color w:val="00B050"/>
          <w:sz w:val="24"/>
          <w:szCs w:val="24"/>
        </w:rPr>
        <w:t> listed resources and costs are realistic and relevant to the proposed project.</w:t>
      </w:r>
    </w:p>
    <w:p w14:paraId="658F7CFC" w14:textId="0586717B" w:rsidR="00764A12" w:rsidRDefault="00764A12" w:rsidP="00AE5A0F">
      <w:pPr>
        <w:spacing w:line="480" w:lineRule="auto"/>
        <w:rPr>
          <w:sz w:val="24"/>
          <w:szCs w:val="24"/>
        </w:rPr>
      </w:pPr>
      <w:r>
        <w:rPr>
          <w:color w:val="00B050"/>
          <w:sz w:val="24"/>
          <w:szCs w:val="24"/>
        </w:rPr>
        <w:tab/>
      </w:r>
      <w:r>
        <w:rPr>
          <w:sz w:val="24"/>
          <w:szCs w:val="24"/>
        </w:rPr>
        <w:t xml:space="preserve">Example: </w:t>
      </w:r>
    </w:p>
    <w:p w14:paraId="13EACEBF" w14:textId="1DD3B076" w:rsidR="00AE5A0F" w:rsidRDefault="7AE6C568" w:rsidP="00AE5A0F">
      <w:pPr>
        <w:pStyle w:val="ListParagraph"/>
        <w:numPr>
          <w:ilvl w:val="0"/>
          <w:numId w:val="14"/>
        </w:numPr>
        <w:spacing w:line="480" w:lineRule="auto"/>
        <w:rPr>
          <w:sz w:val="24"/>
          <w:szCs w:val="24"/>
        </w:rPr>
      </w:pPr>
      <w:r w:rsidRPr="7B90666D">
        <w:rPr>
          <w:sz w:val="24"/>
          <w:szCs w:val="24"/>
        </w:rPr>
        <w:t>Hardware i</w:t>
      </w:r>
      <w:r w:rsidR="00C34EF9" w:rsidRPr="7B90666D">
        <w:rPr>
          <w:sz w:val="24"/>
          <w:szCs w:val="24"/>
        </w:rPr>
        <w:t>tem: $1000</w:t>
      </w:r>
    </w:p>
    <w:p w14:paraId="4BC80587" w14:textId="30E2FEC8" w:rsidR="2B2D215A" w:rsidRDefault="2B2D215A" w:rsidP="7B90666D">
      <w:pPr>
        <w:pStyle w:val="ListParagraph"/>
        <w:numPr>
          <w:ilvl w:val="0"/>
          <w:numId w:val="14"/>
        </w:numPr>
        <w:spacing w:line="480" w:lineRule="auto"/>
        <w:rPr>
          <w:sz w:val="24"/>
          <w:szCs w:val="24"/>
        </w:rPr>
      </w:pPr>
      <w:r w:rsidRPr="7B90666D">
        <w:rPr>
          <w:sz w:val="24"/>
          <w:szCs w:val="24"/>
        </w:rPr>
        <w:t>Software item 1</w:t>
      </w:r>
      <w:r w:rsidR="00C34EF9" w:rsidRPr="7B90666D">
        <w:rPr>
          <w:sz w:val="24"/>
          <w:szCs w:val="24"/>
        </w:rPr>
        <w:t>: No cost</w:t>
      </w:r>
    </w:p>
    <w:p w14:paraId="12C702FE" w14:textId="3C453132" w:rsidR="020AEE92" w:rsidRDefault="020AEE92" w:rsidP="7B90666D">
      <w:pPr>
        <w:pStyle w:val="ListParagraph"/>
        <w:numPr>
          <w:ilvl w:val="0"/>
          <w:numId w:val="14"/>
        </w:numPr>
        <w:spacing w:line="480" w:lineRule="auto"/>
        <w:rPr>
          <w:sz w:val="24"/>
          <w:szCs w:val="24"/>
        </w:rPr>
      </w:pPr>
      <w:r w:rsidRPr="7B90666D">
        <w:rPr>
          <w:sz w:val="24"/>
          <w:szCs w:val="24"/>
        </w:rPr>
        <w:t>Software item 2: No cost</w:t>
      </w:r>
    </w:p>
    <w:p w14:paraId="4D4EAA90" w14:textId="40A0F921" w:rsidR="020AEE92" w:rsidRDefault="020AEE92" w:rsidP="7B90666D">
      <w:pPr>
        <w:pStyle w:val="ListParagraph"/>
        <w:numPr>
          <w:ilvl w:val="0"/>
          <w:numId w:val="14"/>
        </w:numPr>
        <w:spacing w:line="480" w:lineRule="auto"/>
        <w:rPr>
          <w:sz w:val="24"/>
          <w:szCs w:val="24"/>
        </w:rPr>
      </w:pPr>
      <w:r w:rsidRPr="7B90666D">
        <w:rPr>
          <w:sz w:val="24"/>
          <w:szCs w:val="24"/>
        </w:rPr>
        <w:t xml:space="preserve"> </w:t>
      </w:r>
      <w:r w:rsidR="3E769FEA" w:rsidRPr="7B90666D">
        <w:rPr>
          <w:sz w:val="24"/>
          <w:szCs w:val="24"/>
        </w:rPr>
        <w:t>10 w</w:t>
      </w:r>
      <w:r w:rsidRPr="7B90666D">
        <w:rPr>
          <w:sz w:val="24"/>
          <w:szCs w:val="24"/>
        </w:rPr>
        <w:t>ork hours: $500 (</w:t>
      </w:r>
      <w:r w:rsidR="0AFD8F60" w:rsidRPr="7B90666D">
        <w:rPr>
          <w:sz w:val="24"/>
          <w:szCs w:val="24"/>
        </w:rPr>
        <w:t>10 hours at $50 per hour)</w:t>
      </w:r>
    </w:p>
    <w:p w14:paraId="26E0CBAD" w14:textId="326D4971" w:rsidR="000C3D0B" w:rsidRPr="000C3D0B" w:rsidRDefault="000C3D0B" w:rsidP="000C3D0B">
      <w:pPr>
        <w:pStyle w:val="ListParagraph"/>
        <w:numPr>
          <w:ilvl w:val="0"/>
          <w:numId w:val="14"/>
        </w:numPr>
        <w:spacing w:line="480" w:lineRule="auto"/>
        <w:rPr>
          <w:sz w:val="24"/>
          <w:szCs w:val="24"/>
        </w:rPr>
      </w:pPr>
      <w:r w:rsidRPr="7B90666D">
        <w:rPr>
          <w:sz w:val="24"/>
          <w:szCs w:val="24"/>
        </w:rPr>
        <w:t>Item 3: $100</w:t>
      </w:r>
    </w:p>
    <w:p w14:paraId="121015C5" w14:textId="5D52D2DF" w:rsidR="000C3D0B" w:rsidRDefault="000C3D0B" w:rsidP="000C3D0B">
      <w:pPr>
        <w:spacing w:line="480" w:lineRule="auto"/>
        <w:ind w:firstLine="720"/>
        <w:rPr>
          <w:sz w:val="24"/>
          <w:szCs w:val="24"/>
        </w:rPr>
      </w:pPr>
      <w:r w:rsidRPr="7B90666D">
        <w:rPr>
          <w:sz w:val="24"/>
          <w:szCs w:val="24"/>
        </w:rPr>
        <w:t xml:space="preserve">Etc. </w:t>
      </w:r>
      <w:r w:rsidR="04E0B247" w:rsidRPr="7B90666D">
        <w:rPr>
          <w:sz w:val="24"/>
          <w:szCs w:val="24"/>
        </w:rPr>
        <w:t xml:space="preserve">Include the following: </w:t>
      </w:r>
      <w:r w:rsidR="04E0B247" w:rsidRPr="7B90666D">
        <w:rPr>
          <w:b/>
          <w:bCs/>
          <w:sz w:val="24"/>
          <w:szCs w:val="24"/>
        </w:rPr>
        <w:t xml:space="preserve">hardware, software, </w:t>
      </w:r>
      <w:r w:rsidR="04E0B247" w:rsidRPr="7B90666D">
        <w:rPr>
          <w:sz w:val="24"/>
          <w:szCs w:val="24"/>
        </w:rPr>
        <w:t xml:space="preserve">and </w:t>
      </w:r>
      <w:r w:rsidR="04E0B247" w:rsidRPr="7B90666D">
        <w:rPr>
          <w:b/>
          <w:bCs/>
          <w:sz w:val="24"/>
          <w:szCs w:val="24"/>
        </w:rPr>
        <w:t>work hours.</w:t>
      </w:r>
      <w:r w:rsidR="04E0B247" w:rsidRPr="7B90666D">
        <w:rPr>
          <w:sz w:val="24"/>
          <w:szCs w:val="24"/>
        </w:rPr>
        <w:t xml:space="preserve"> </w:t>
      </w:r>
      <w:r w:rsidR="009A17D4" w:rsidRPr="7B90666D">
        <w:rPr>
          <w:sz w:val="24"/>
          <w:szCs w:val="24"/>
        </w:rPr>
        <w:t>Be realistic as possible when estimat</w:t>
      </w:r>
      <w:r w:rsidR="004E2CB8" w:rsidRPr="7B90666D">
        <w:rPr>
          <w:sz w:val="24"/>
          <w:szCs w:val="24"/>
        </w:rPr>
        <w:t>ing</w:t>
      </w:r>
      <w:r w:rsidR="009A17D4" w:rsidRPr="7B90666D">
        <w:rPr>
          <w:sz w:val="24"/>
          <w:szCs w:val="24"/>
        </w:rPr>
        <w:t xml:space="preserve"> costs. However, </w:t>
      </w:r>
      <w:r w:rsidR="00B21CA8" w:rsidRPr="7B90666D">
        <w:rPr>
          <w:sz w:val="24"/>
          <w:szCs w:val="24"/>
        </w:rPr>
        <w:t xml:space="preserve">this is not a business </w:t>
      </w:r>
      <w:proofErr w:type="gramStart"/>
      <w:r w:rsidR="00B21CA8" w:rsidRPr="7B90666D">
        <w:rPr>
          <w:sz w:val="24"/>
          <w:szCs w:val="24"/>
        </w:rPr>
        <w:t>project</w:t>
      </w:r>
      <w:proofErr w:type="gramEnd"/>
      <w:r w:rsidR="00B21CA8" w:rsidRPr="7B90666D">
        <w:rPr>
          <w:sz w:val="24"/>
          <w:szCs w:val="24"/>
        </w:rPr>
        <w:t xml:space="preserve"> and values are not rigorously assessed. The minimum number </w:t>
      </w:r>
      <w:r w:rsidR="007F3234" w:rsidRPr="7B90666D">
        <w:rPr>
          <w:sz w:val="24"/>
          <w:szCs w:val="24"/>
        </w:rPr>
        <w:t xml:space="preserve">of listed items is two. </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lastRenderedPageBreak/>
        <w:t>C.1 Hypothesis</w:t>
      </w:r>
      <w:bookmarkEnd w:id="22"/>
    </w:p>
    <w:p w14:paraId="31ABC50B" w14:textId="3111FB3A" w:rsidR="0068048F" w:rsidRPr="00CB309F" w:rsidRDefault="25E15DB9" w:rsidP="0068048F">
      <w:pPr>
        <w:spacing w:line="480" w:lineRule="auto"/>
        <w:ind w:firstLine="720"/>
        <w:rPr>
          <w:color w:val="00B050"/>
          <w:sz w:val="24"/>
          <w:szCs w:val="24"/>
        </w:rPr>
      </w:pPr>
      <w:r w:rsidRPr="6627C340">
        <w:rPr>
          <w:b/>
          <w:bCs/>
          <w:color w:val="00B050"/>
          <w:sz w:val="24"/>
          <w:szCs w:val="24"/>
        </w:rPr>
        <w:t xml:space="preserve">Rubric </w:t>
      </w:r>
      <w:r w:rsidR="7B231FF6" w:rsidRPr="6627C340">
        <w:rPr>
          <w:b/>
          <w:bCs/>
          <w:color w:val="00B050"/>
          <w:sz w:val="24"/>
          <w:szCs w:val="24"/>
        </w:rPr>
        <w:t>C1</w:t>
      </w:r>
      <w:r w:rsidRPr="6627C340">
        <w:rPr>
          <w:b/>
          <w:bCs/>
          <w:color w:val="00B050"/>
          <w:sz w:val="24"/>
          <w:szCs w:val="24"/>
        </w:rPr>
        <w:t>:</w:t>
      </w:r>
      <w:r w:rsidRPr="6627C340">
        <w:rPr>
          <w:color w:val="00B050"/>
          <w:sz w:val="24"/>
          <w:szCs w:val="24"/>
        </w:rPr>
        <w:t xml:space="preserve"> </w:t>
      </w:r>
      <w:r w:rsidR="7B231FF6" w:rsidRPr="6627C340">
        <w:rPr>
          <w:color w:val="00B050"/>
          <w:sz w:val="24"/>
          <w:szCs w:val="24"/>
        </w:rPr>
        <w:t>The hypothesis is clearly stated and well aligned with the research question or organizational need identified in part A1</w:t>
      </w:r>
      <w:r w:rsidR="5EA4EC06" w:rsidRPr="6627C340">
        <w:rPr>
          <w:color w:val="00B050"/>
          <w:sz w:val="24"/>
          <w:szCs w:val="24"/>
        </w:rPr>
        <w:t>.</w:t>
      </w:r>
    </w:p>
    <w:p w14:paraId="21B59BF2" w14:textId="159BBF94" w:rsidR="0068048F" w:rsidRDefault="00FB1E10" w:rsidP="0068048F">
      <w:pPr>
        <w:spacing w:line="480" w:lineRule="auto"/>
        <w:ind w:firstLine="720"/>
        <w:rPr>
          <w:sz w:val="24"/>
          <w:szCs w:val="24"/>
        </w:rPr>
      </w:pPr>
      <w:r w:rsidRPr="71E9C286">
        <w:rPr>
          <w:sz w:val="24"/>
          <w:szCs w:val="24"/>
        </w:rPr>
        <w:t>Provide a</w:t>
      </w:r>
      <w:r w:rsidR="62E7DF1F" w:rsidRPr="71E9C286">
        <w:rPr>
          <w:sz w:val="24"/>
          <w:szCs w:val="24"/>
        </w:rPr>
        <w:t>t least one</w:t>
      </w:r>
      <w:r w:rsidR="00BA15A3" w:rsidRPr="71E9C286">
        <w:rPr>
          <w:sz w:val="24"/>
          <w:szCs w:val="24"/>
        </w:rPr>
        <w:t xml:space="preserve"> </w:t>
      </w:r>
      <w:r w:rsidR="7521F380" w:rsidRPr="71E9C286">
        <w:rPr>
          <w:sz w:val="24"/>
          <w:szCs w:val="24"/>
        </w:rPr>
        <w:t xml:space="preserve">testable </w:t>
      </w:r>
      <w:r w:rsidR="00BA15A3" w:rsidRPr="71E9C286">
        <w:rPr>
          <w:sz w:val="24"/>
          <w:szCs w:val="24"/>
        </w:rPr>
        <w:t xml:space="preserve">hypothesis </w:t>
      </w:r>
      <w:r w:rsidRPr="71E9C286">
        <w:rPr>
          <w:sz w:val="24"/>
          <w:szCs w:val="24"/>
        </w:rPr>
        <w:t>supporting the research question or organizational need given in section A1.</w:t>
      </w:r>
      <w:r w:rsidR="00003279" w:rsidRPr="71E9C286">
        <w:rPr>
          <w:sz w:val="24"/>
          <w:szCs w:val="24"/>
        </w:rPr>
        <w:t xml:space="preserve"> The minimum required </w:t>
      </w:r>
      <w:r w:rsidR="007B4ED4" w:rsidRPr="71E9C286">
        <w:rPr>
          <w:sz w:val="24"/>
          <w:szCs w:val="24"/>
        </w:rPr>
        <w:t>hypothesis</w:t>
      </w:r>
      <w:r w:rsidR="00003279" w:rsidRPr="71E9C286">
        <w:rPr>
          <w:sz w:val="24"/>
          <w:szCs w:val="24"/>
        </w:rPr>
        <w:t xml:space="preserve"> is one. </w:t>
      </w:r>
    </w:p>
    <w:p w14:paraId="03A242B9" w14:textId="38C6D70E" w:rsidR="00FB1E10" w:rsidRDefault="47C6D452" w:rsidP="00FB1E10">
      <w:pPr>
        <w:pStyle w:val="Heading2"/>
        <w:spacing w:before="0" w:line="480" w:lineRule="auto"/>
        <w:rPr>
          <w:color w:val="000000" w:themeColor="text1"/>
          <w:sz w:val="24"/>
          <w:szCs w:val="24"/>
        </w:rPr>
      </w:pPr>
      <w:bookmarkStart w:id="23" w:name="_Toc1622461191"/>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C4B750D" w:rsidR="00FB1E10" w:rsidRDefault="001304F3" w:rsidP="00FB1E10">
      <w:pPr>
        <w:spacing w:line="480" w:lineRule="auto"/>
        <w:ind w:firstLine="720"/>
        <w:rPr>
          <w:sz w:val="24"/>
          <w:szCs w:val="24"/>
        </w:rPr>
      </w:pPr>
      <w:r w:rsidRPr="56549750">
        <w:rPr>
          <w:sz w:val="24"/>
          <w:szCs w:val="24"/>
        </w:rPr>
        <w:t xml:space="preserve">Identify the </w:t>
      </w:r>
      <w:r w:rsidR="003B1F5C" w:rsidRPr="56549750">
        <w:rPr>
          <w:sz w:val="24"/>
          <w:szCs w:val="24"/>
        </w:rPr>
        <w:t xml:space="preserve">statistical test </w:t>
      </w:r>
      <w:r w:rsidR="00DE5B0E" w:rsidRPr="56549750">
        <w:rPr>
          <w:sz w:val="24"/>
          <w:szCs w:val="24"/>
        </w:rPr>
        <w:t xml:space="preserve">or model </w:t>
      </w:r>
      <w:r w:rsidRPr="56549750">
        <w:rPr>
          <w:sz w:val="24"/>
          <w:szCs w:val="24"/>
        </w:rPr>
        <w:t xml:space="preserve">which will support </w:t>
      </w:r>
      <w:r w:rsidR="00F92F7C" w:rsidRPr="56549750">
        <w:rPr>
          <w:sz w:val="24"/>
          <w:szCs w:val="24"/>
        </w:rPr>
        <w:t xml:space="preserve">each </w:t>
      </w:r>
      <w:r w:rsidRPr="56549750">
        <w:rPr>
          <w:sz w:val="24"/>
          <w:szCs w:val="24"/>
        </w:rPr>
        <w:t>hypothesis given in section C.</w:t>
      </w:r>
      <w:r w:rsidR="47B30CED" w:rsidRPr="56549750">
        <w:rPr>
          <w:sz w:val="24"/>
          <w:szCs w:val="24"/>
        </w:rPr>
        <w:t>1 and</w:t>
      </w:r>
      <w:r w:rsidR="00484ADC" w:rsidRPr="56549750">
        <w:rPr>
          <w:sz w:val="24"/>
          <w:szCs w:val="24"/>
        </w:rPr>
        <w:t xml:space="preserve"> summarize how the method will be performed or developed</w:t>
      </w:r>
      <w:r w:rsidRPr="56549750">
        <w:rPr>
          <w:sz w:val="24"/>
          <w:szCs w:val="24"/>
        </w:rPr>
        <w:t xml:space="preserve">. </w:t>
      </w:r>
      <w:r w:rsidR="00F92F7C" w:rsidRPr="56549750">
        <w:rPr>
          <w:sz w:val="24"/>
          <w:szCs w:val="24"/>
        </w:rPr>
        <w:t xml:space="preserve">The minimum required </w:t>
      </w:r>
      <w:r w:rsidR="00E004A8" w:rsidRPr="56549750">
        <w:rPr>
          <w:sz w:val="24"/>
          <w:szCs w:val="24"/>
        </w:rPr>
        <w:t>method</w:t>
      </w:r>
      <w:r w:rsidR="00F92F7C" w:rsidRPr="56549750">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5D76D8F2">
        <w:rPr>
          <w:b/>
          <w:bCs/>
          <w:color w:val="00B050"/>
          <w:sz w:val="24"/>
          <w:szCs w:val="24"/>
        </w:rPr>
        <w:t>Rubric C</w:t>
      </w:r>
      <w:r w:rsidR="00AE4077" w:rsidRPr="5D76D8F2">
        <w:rPr>
          <w:b/>
          <w:bCs/>
          <w:color w:val="00B050"/>
          <w:sz w:val="24"/>
          <w:szCs w:val="24"/>
        </w:rPr>
        <w:t>3</w:t>
      </w:r>
      <w:r w:rsidRPr="5D76D8F2">
        <w:rPr>
          <w:b/>
          <w:bCs/>
          <w:color w:val="00B050"/>
          <w:sz w:val="24"/>
          <w:szCs w:val="24"/>
        </w:rPr>
        <w:t>:</w:t>
      </w:r>
      <w:r w:rsidRPr="5D76D8F2">
        <w:rPr>
          <w:color w:val="00B050"/>
          <w:sz w:val="24"/>
          <w:szCs w:val="24"/>
        </w:rPr>
        <w:t xml:space="preserve"> </w:t>
      </w:r>
      <w:r w:rsidR="0017309C" w:rsidRPr="5D76D8F2">
        <w:rPr>
          <w:color w:val="00B050"/>
          <w:sz w:val="24"/>
          <w:szCs w:val="24"/>
        </w:rPr>
        <w:t>The description includes</w:t>
      </w:r>
      <w:r w:rsidR="0017309C" w:rsidRPr="5D76D8F2">
        <w:rPr>
          <w:i/>
          <w:iCs/>
          <w:color w:val="00B050"/>
          <w:sz w:val="24"/>
          <w:szCs w:val="24"/>
        </w:rPr>
        <w:t> all</w:t>
      </w:r>
      <w:r w:rsidR="0017309C" w:rsidRPr="5D76D8F2">
        <w:rPr>
          <w:color w:val="00B050"/>
          <w:sz w:val="24"/>
          <w:szCs w:val="24"/>
        </w:rPr>
        <w:t> tools and environments used to produce the data analytics solution, and </w:t>
      </w:r>
      <w:r w:rsidR="0017309C" w:rsidRPr="5D76D8F2">
        <w:rPr>
          <w:i/>
          <w:iCs/>
          <w:color w:val="00B050"/>
          <w:sz w:val="24"/>
          <w:szCs w:val="24"/>
        </w:rPr>
        <w:t>all</w:t>
      </w:r>
      <w:r w:rsidR="0017309C" w:rsidRPr="5D76D8F2">
        <w:rPr>
          <w:color w:val="00B050"/>
          <w:sz w:val="24"/>
          <w:szCs w:val="24"/>
        </w:rPr>
        <w:t> of them are relevant to the project. If third-party code was part of the tools and environment, it has been included.</w:t>
      </w:r>
    </w:p>
    <w:p w14:paraId="3B743776" w14:textId="2D118A47" w:rsidR="1A02FD06" w:rsidRDefault="1A02FD06" w:rsidP="5D76D8F2">
      <w:pPr>
        <w:spacing w:line="480" w:lineRule="auto"/>
        <w:ind w:firstLine="720"/>
      </w:pPr>
      <w:r w:rsidRPr="5D76D8F2">
        <w:rPr>
          <w:sz w:val="24"/>
          <w:szCs w:val="24"/>
        </w:rPr>
        <w:t>b</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lastRenderedPageBreak/>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lastRenderedPageBreak/>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lastRenderedPageBreak/>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lastRenderedPageBreak/>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97830"/>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81C28"/>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B4B37"/>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14</cp:revision>
  <dcterms:created xsi:type="dcterms:W3CDTF">2024-06-03T14:53:00Z</dcterms:created>
  <dcterms:modified xsi:type="dcterms:W3CDTF">2024-06-04T02:53:00Z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